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973" w:rsidRDefault="005A5973">
      <w:pPr>
        <w:rPr>
          <w:b/>
        </w:rPr>
      </w:pPr>
    </w:p>
    <w:p w:rsidR="00C52308" w:rsidRDefault="00C52308" w:rsidP="009F3A11">
      <w:pPr>
        <w:jc w:val="center"/>
        <w:rPr>
          <w:b/>
        </w:rPr>
      </w:pPr>
    </w:p>
    <w:p w:rsidR="00C52308" w:rsidRDefault="00C52308" w:rsidP="009F3A11">
      <w:pPr>
        <w:spacing w:line="360" w:lineRule="auto"/>
        <w:jc w:val="center"/>
        <w:rPr>
          <w:b/>
        </w:rPr>
      </w:pPr>
    </w:p>
    <w:p w:rsidR="00C52308" w:rsidRDefault="00C52308" w:rsidP="009F3A11">
      <w:pPr>
        <w:spacing w:line="360" w:lineRule="auto"/>
        <w:jc w:val="center"/>
        <w:rPr>
          <w:b/>
        </w:rPr>
      </w:pPr>
    </w:p>
    <w:p w:rsidR="00C52308" w:rsidRDefault="00C52308" w:rsidP="009F3A11">
      <w:pPr>
        <w:spacing w:line="360" w:lineRule="auto"/>
        <w:jc w:val="center"/>
        <w:rPr>
          <w:b/>
        </w:rPr>
      </w:pPr>
    </w:p>
    <w:p w:rsidR="00C52308" w:rsidRDefault="00C52308" w:rsidP="009F3A11">
      <w:pPr>
        <w:spacing w:line="400" w:lineRule="auto"/>
        <w:jc w:val="center"/>
        <w:rPr>
          <w:b/>
        </w:rPr>
      </w:pPr>
    </w:p>
    <w:p w:rsidR="00C52308" w:rsidRPr="002A0345" w:rsidRDefault="00B71CD8" w:rsidP="009F3A11">
      <w:pPr>
        <w:spacing w:line="360" w:lineRule="auto"/>
        <w:jc w:val="center"/>
        <w:rPr>
          <w:b/>
          <w:color w:val="000000" w:themeColor="text1"/>
          <w:sz w:val="32"/>
          <w:szCs w:val="32"/>
        </w:rPr>
      </w:pPr>
      <w:r w:rsidRPr="002A0345">
        <w:rPr>
          <w:b/>
          <w:color w:val="000000" w:themeColor="text1"/>
          <w:sz w:val="32"/>
          <w:szCs w:val="32"/>
        </w:rPr>
        <w:t xml:space="preserve">PROJETO PEDAGÓGICO DO CURSO </w:t>
      </w:r>
      <w:r w:rsidR="002A0345" w:rsidRPr="002A0345">
        <w:rPr>
          <w:b/>
          <w:color w:val="000000" w:themeColor="text1"/>
          <w:sz w:val="32"/>
          <w:szCs w:val="32"/>
        </w:rPr>
        <w:t>BACHARELADO EM ENGENHARIA MECÂNICA</w:t>
      </w:r>
    </w:p>
    <w:p w:rsidR="00C52308" w:rsidRDefault="00C52308" w:rsidP="009F3A11">
      <w:pPr>
        <w:jc w:val="center"/>
        <w:rPr>
          <w:b/>
        </w:rPr>
      </w:pPr>
    </w:p>
    <w:p w:rsidR="00B71CD8" w:rsidRDefault="00B71CD8" w:rsidP="009F3A11">
      <w:pPr>
        <w:spacing w:line="360" w:lineRule="auto"/>
        <w:jc w:val="center"/>
        <w:rPr>
          <w:color w:val="FF0000"/>
        </w:rPr>
      </w:pPr>
    </w:p>
    <w:p w:rsidR="00B71CD8" w:rsidRDefault="00B71CD8" w:rsidP="009F3A11">
      <w:pPr>
        <w:spacing w:line="360" w:lineRule="auto"/>
        <w:jc w:val="center"/>
        <w:rPr>
          <w:color w:val="FF0000"/>
        </w:rPr>
      </w:pPr>
    </w:p>
    <w:p w:rsidR="00B71CD8" w:rsidRDefault="00B71CD8" w:rsidP="009F3A11">
      <w:pPr>
        <w:spacing w:line="360" w:lineRule="auto"/>
        <w:jc w:val="center"/>
        <w:rPr>
          <w:color w:val="FF0000"/>
        </w:rPr>
      </w:pPr>
    </w:p>
    <w:p w:rsidR="00B71CD8" w:rsidRDefault="00B71CD8" w:rsidP="009F3A11">
      <w:pPr>
        <w:spacing w:line="360" w:lineRule="auto"/>
        <w:jc w:val="center"/>
        <w:rPr>
          <w:color w:val="FF0000"/>
        </w:rPr>
      </w:pPr>
    </w:p>
    <w:p w:rsidR="00B71CD8" w:rsidRDefault="00B71CD8" w:rsidP="009F3A11">
      <w:pPr>
        <w:spacing w:line="360" w:lineRule="auto"/>
        <w:jc w:val="center"/>
        <w:rPr>
          <w:color w:val="FF0000"/>
        </w:rPr>
      </w:pPr>
    </w:p>
    <w:p w:rsidR="002A0345" w:rsidRDefault="002A0345" w:rsidP="009F3A11">
      <w:pPr>
        <w:spacing w:line="360" w:lineRule="auto"/>
        <w:jc w:val="center"/>
        <w:rPr>
          <w:color w:val="FF0000"/>
        </w:rPr>
      </w:pPr>
    </w:p>
    <w:p w:rsidR="002A0345" w:rsidRDefault="002A0345" w:rsidP="009F3A11">
      <w:pPr>
        <w:spacing w:line="360" w:lineRule="auto"/>
        <w:jc w:val="center"/>
        <w:rPr>
          <w:color w:val="FF0000"/>
        </w:rPr>
      </w:pPr>
    </w:p>
    <w:p w:rsidR="002A0345" w:rsidRDefault="002A0345" w:rsidP="009F3A11">
      <w:pPr>
        <w:spacing w:line="360" w:lineRule="auto"/>
        <w:jc w:val="center"/>
        <w:rPr>
          <w:color w:val="FF0000"/>
        </w:rPr>
      </w:pPr>
    </w:p>
    <w:p w:rsidR="00B71CD8" w:rsidRDefault="00B71CD8" w:rsidP="009F3A11">
      <w:pPr>
        <w:spacing w:line="360" w:lineRule="auto"/>
        <w:jc w:val="center"/>
        <w:rPr>
          <w:color w:val="FF0000"/>
        </w:rPr>
      </w:pPr>
    </w:p>
    <w:p w:rsidR="00B71CD8" w:rsidRDefault="00B71CD8" w:rsidP="009F3A11">
      <w:pPr>
        <w:spacing w:line="360" w:lineRule="auto"/>
        <w:jc w:val="center"/>
        <w:rPr>
          <w:color w:val="FF0000"/>
        </w:rPr>
      </w:pPr>
    </w:p>
    <w:p w:rsidR="00B71CD8" w:rsidRDefault="00B71CD8" w:rsidP="009F3A11">
      <w:pPr>
        <w:spacing w:line="360" w:lineRule="auto"/>
        <w:jc w:val="center"/>
        <w:rPr>
          <w:color w:val="FF0000"/>
        </w:rPr>
      </w:pPr>
    </w:p>
    <w:p w:rsidR="00B71CD8" w:rsidRDefault="00B71CD8" w:rsidP="009F3A11">
      <w:pPr>
        <w:spacing w:line="360" w:lineRule="auto"/>
        <w:jc w:val="center"/>
        <w:rPr>
          <w:color w:val="FF0000"/>
        </w:rPr>
      </w:pPr>
    </w:p>
    <w:p w:rsidR="00C52308" w:rsidRPr="002A0345" w:rsidRDefault="002A0345" w:rsidP="009F3A11">
      <w:pPr>
        <w:spacing w:line="360" w:lineRule="auto"/>
        <w:jc w:val="center"/>
        <w:rPr>
          <w:color w:val="000000" w:themeColor="text1"/>
        </w:rPr>
      </w:pPr>
      <w:r w:rsidRPr="002A0345">
        <w:rPr>
          <w:color w:val="000000" w:themeColor="text1"/>
        </w:rPr>
        <w:t>ARCOS</w:t>
      </w:r>
      <w:r w:rsidR="00B71CD8" w:rsidRPr="002A0345">
        <w:rPr>
          <w:color w:val="000000" w:themeColor="text1"/>
        </w:rPr>
        <w:t xml:space="preserve"> - MG</w:t>
      </w:r>
    </w:p>
    <w:p w:rsidR="00C52308" w:rsidRDefault="002A0345" w:rsidP="009F3A11">
      <w:pPr>
        <w:jc w:val="center"/>
        <w:rPr>
          <w:color w:val="FF0000"/>
        </w:rPr>
      </w:pPr>
      <w:r w:rsidRPr="002A0345">
        <w:rPr>
          <w:color w:val="000000" w:themeColor="text1"/>
        </w:rPr>
        <w:t>Março</w:t>
      </w:r>
      <w:r w:rsidR="00B71CD8" w:rsidRPr="002A0345">
        <w:rPr>
          <w:color w:val="000000" w:themeColor="text1"/>
        </w:rPr>
        <w:t xml:space="preserve"> / </w:t>
      </w:r>
      <w:r w:rsidRPr="002A0345">
        <w:rPr>
          <w:color w:val="000000" w:themeColor="text1"/>
        </w:rPr>
        <w:t>2020</w:t>
      </w:r>
      <w:r w:rsidR="00B71CD8">
        <w:br w:type="page"/>
      </w:r>
    </w:p>
    <w:p w:rsidR="0034743E" w:rsidRPr="0034743E" w:rsidRDefault="0034743E" w:rsidP="009648D2">
      <w:pPr>
        <w:spacing w:line="360" w:lineRule="auto"/>
        <w:jc w:val="center"/>
        <w:rPr>
          <w:color w:val="0070C0"/>
          <w:sz w:val="16"/>
          <w:szCs w:val="16"/>
        </w:rPr>
      </w:pPr>
    </w:p>
    <w:tbl>
      <w:tblPr>
        <w:tblStyle w:val="31"/>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43"/>
        <w:gridCol w:w="5701"/>
      </w:tblGrid>
      <w:tr w:rsidR="00C52308">
        <w:tc>
          <w:tcPr>
            <w:tcW w:w="8644" w:type="dxa"/>
            <w:gridSpan w:val="2"/>
            <w:tcBorders>
              <w:top w:val="nil"/>
              <w:left w:val="nil"/>
              <w:bottom w:val="nil"/>
              <w:right w:val="nil"/>
            </w:tcBorders>
            <w:shd w:val="clear" w:color="auto" w:fill="auto"/>
          </w:tcPr>
          <w:p w:rsidR="00D82609" w:rsidRDefault="00D82609" w:rsidP="009F3A11">
            <w:pPr>
              <w:spacing w:line="360" w:lineRule="auto"/>
              <w:rPr>
                <w:b/>
                <w:u w:val="single"/>
              </w:rPr>
            </w:pPr>
          </w:p>
          <w:p w:rsidR="00C52308" w:rsidRDefault="00B71CD8" w:rsidP="009F3A11">
            <w:pPr>
              <w:spacing w:line="360" w:lineRule="auto"/>
              <w:rPr>
                <w:b/>
                <w:u w:val="single"/>
              </w:rPr>
            </w:pPr>
            <w:r>
              <w:rPr>
                <w:b/>
                <w:u w:val="single"/>
              </w:rPr>
              <w:t>Equipe Gestora:</w:t>
            </w:r>
          </w:p>
        </w:tc>
      </w:tr>
      <w:tr w:rsidR="00C52308">
        <w:tc>
          <w:tcPr>
            <w:tcW w:w="2943" w:type="dxa"/>
            <w:tcBorders>
              <w:top w:val="nil"/>
              <w:left w:val="nil"/>
              <w:bottom w:val="nil"/>
              <w:right w:val="nil"/>
            </w:tcBorders>
            <w:shd w:val="clear" w:color="auto" w:fill="auto"/>
          </w:tcPr>
          <w:p w:rsidR="00C52308" w:rsidRDefault="00B71CD8" w:rsidP="009F3A11">
            <w:pPr>
              <w:spacing w:line="360" w:lineRule="auto"/>
              <w:rPr>
                <w:b/>
              </w:rPr>
            </w:pPr>
            <w:r>
              <w:rPr>
                <w:b/>
              </w:rPr>
              <w:t>Reitor:</w:t>
            </w:r>
          </w:p>
        </w:tc>
        <w:tc>
          <w:tcPr>
            <w:tcW w:w="5701" w:type="dxa"/>
            <w:tcBorders>
              <w:top w:val="nil"/>
              <w:left w:val="nil"/>
              <w:bottom w:val="nil"/>
              <w:right w:val="nil"/>
            </w:tcBorders>
            <w:shd w:val="clear" w:color="auto" w:fill="auto"/>
          </w:tcPr>
          <w:p w:rsidR="00C52308" w:rsidRDefault="00E63210" w:rsidP="009F3A11">
            <w:pPr>
              <w:spacing w:line="360" w:lineRule="auto"/>
            </w:pPr>
            <w:proofErr w:type="spellStart"/>
            <w:r>
              <w:t>Kléber</w:t>
            </w:r>
            <w:proofErr w:type="spellEnd"/>
            <w:r>
              <w:t xml:space="preserve"> Gonçalves Glória</w:t>
            </w:r>
          </w:p>
        </w:tc>
      </w:tr>
      <w:tr w:rsidR="00C52308">
        <w:tc>
          <w:tcPr>
            <w:tcW w:w="2943" w:type="dxa"/>
            <w:tcBorders>
              <w:top w:val="nil"/>
              <w:left w:val="nil"/>
              <w:bottom w:val="nil"/>
              <w:right w:val="nil"/>
            </w:tcBorders>
            <w:shd w:val="clear" w:color="auto" w:fill="auto"/>
          </w:tcPr>
          <w:p w:rsidR="00C52308" w:rsidRDefault="00B71CD8" w:rsidP="009F3A11">
            <w:pPr>
              <w:spacing w:line="360" w:lineRule="auto"/>
              <w:rPr>
                <w:b/>
              </w:rPr>
            </w:pPr>
            <w:r>
              <w:rPr>
                <w:b/>
              </w:rPr>
              <w:t>Pró-Reitor(a) de Ensino:</w:t>
            </w:r>
          </w:p>
        </w:tc>
        <w:tc>
          <w:tcPr>
            <w:tcW w:w="5701" w:type="dxa"/>
            <w:tcBorders>
              <w:top w:val="nil"/>
              <w:left w:val="nil"/>
              <w:bottom w:val="nil"/>
              <w:right w:val="nil"/>
            </w:tcBorders>
            <w:shd w:val="clear" w:color="auto" w:fill="auto"/>
          </w:tcPr>
          <w:p w:rsidR="00C52308" w:rsidRDefault="00E63210" w:rsidP="009F3A11">
            <w:pPr>
              <w:spacing w:line="360" w:lineRule="auto"/>
              <w:rPr>
                <w:color w:val="00000A"/>
              </w:rPr>
            </w:pPr>
            <w:r>
              <w:t>Carlos Henrique Bento</w:t>
            </w:r>
          </w:p>
        </w:tc>
      </w:tr>
      <w:tr w:rsidR="00C52308">
        <w:tc>
          <w:tcPr>
            <w:tcW w:w="2943" w:type="dxa"/>
            <w:tcBorders>
              <w:top w:val="nil"/>
              <w:left w:val="nil"/>
              <w:bottom w:val="nil"/>
              <w:right w:val="nil"/>
            </w:tcBorders>
            <w:shd w:val="clear" w:color="auto" w:fill="auto"/>
          </w:tcPr>
          <w:p w:rsidR="00C52308" w:rsidRDefault="00B71CD8" w:rsidP="009F3A11">
            <w:pPr>
              <w:spacing w:line="360" w:lineRule="auto"/>
              <w:rPr>
                <w:b/>
              </w:rPr>
            </w:pPr>
            <w:r>
              <w:rPr>
                <w:b/>
              </w:rPr>
              <w:t>Diretor(a) Geral:</w:t>
            </w:r>
          </w:p>
        </w:tc>
        <w:tc>
          <w:tcPr>
            <w:tcW w:w="5701" w:type="dxa"/>
            <w:tcBorders>
              <w:top w:val="nil"/>
              <w:left w:val="nil"/>
              <w:bottom w:val="nil"/>
              <w:right w:val="nil"/>
            </w:tcBorders>
            <w:shd w:val="clear" w:color="auto" w:fill="auto"/>
          </w:tcPr>
          <w:p w:rsidR="00C52308" w:rsidRDefault="00E63210" w:rsidP="009F3A11">
            <w:pPr>
              <w:spacing w:line="360" w:lineRule="auto"/>
            </w:pPr>
            <w:r>
              <w:t>Charles Martins Diniz</w:t>
            </w:r>
          </w:p>
        </w:tc>
      </w:tr>
      <w:tr w:rsidR="00C52308">
        <w:tc>
          <w:tcPr>
            <w:tcW w:w="2943" w:type="dxa"/>
            <w:tcBorders>
              <w:top w:val="nil"/>
              <w:left w:val="nil"/>
              <w:bottom w:val="nil"/>
              <w:right w:val="nil"/>
            </w:tcBorders>
            <w:shd w:val="clear" w:color="auto" w:fill="auto"/>
          </w:tcPr>
          <w:p w:rsidR="00C52308" w:rsidRDefault="00B71CD8" w:rsidP="009F3A11">
            <w:pPr>
              <w:spacing w:line="360" w:lineRule="auto"/>
              <w:rPr>
                <w:b/>
              </w:rPr>
            </w:pPr>
            <w:r>
              <w:rPr>
                <w:b/>
              </w:rPr>
              <w:t>Diretor(a) de Ensino:</w:t>
            </w:r>
          </w:p>
        </w:tc>
        <w:tc>
          <w:tcPr>
            <w:tcW w:w="5701" w:type="dxa"/>
            <w:tcBorders>
              <w:top w:val="nil"/>
              <w:left w:val="nil"/>
              <w:bottom w:val="nil"/>
              <w:right w:val="nil"/>
            </w:tcBorders>
            <w:shd w:val="clear" w:color="auto" w:fill="auto"/>
          </w:tcPr>
          <w:p w:rsidR="00C52308" w:rsidRDefault="00E63210" w:rsidP="009F3A11">
            <w:pPr>
              <w:spacing w:line="360" w:lineRule="auto"/>
            </w:pPr>
            <w:r>
              <w:t>Maurício Lourenço Jorge</w:t>
            </w:r>
          </w:p>
        </w:tc>
      </w:tr>
      <w:tr w:rsidR="00C52308">
        <w:tc>
          <w:tcPr>
            <w:tcW w:w="2943" w:type="dxa"/>
            <w:tcBorders>
              <w:top w:val="nil"/>
              <w:left w:val="nil"/>
              <w:bottom w:val="nil"/>
              <w:right w:val="nil"/>
            </w:tcBorders>
            <w:shd w:val="clear" w:color="auto" w:fill="auto"/>
          </w:tcPr>
          <w:p w:rsidR="00C52308" w:rsidRDefault="00B71CD8" w:rsidP="009F3A11">
            <w:pPr>
              <w:spacing w:line="360" w:lineRule="auto"/>
              <w:rPr>
                <w:b/>
              </w:rPr>
            </w:pPr>
            <w:r>
              <w:rPr>
                <w:b/>
              </w:rPr>
              <w:t>Coordenador(a) de Curso:</w:t>
            </w:r>
          </w:p>
        </w:tc>
        <w:tc>
          <w:tcPr>
            <w:tcW w:w="5701" w:type="dxa"/>
            <w:tcBorders>
              <w:top w:val="nil"/>
              <w:left w:val="nil"/>
              <w:bottom w:val="nil"/>
              <w:right w:val="nil"/>
            </w:tcBorders>
            <w:shd w:val="clear" w:color="auto" w:fill="auto"/>
          </w:tcPr>
          <w:p w:rsidR="00C52308" w:rsidRDefault="00E63210" w:rsidP="009F3A11">
            <w:pPr>
              <w:spacing w:line="360" w:lineRule="auto"/>
            </w:pPr>
            <w:r>
              <w:t>Luiz Augusto Ferreira de Campos Viana</w:t>
            </w:r>
          </w:p>
        </w:tc>
      </w:tr>
    </w:tbl>
    <w:p w:rsidR="00C52308" w:rsidRDefault="00C52308" w:rsidP="009F3A11">
      <w:pPr>
        <w:jc w:val="center"/>
      </w:pPr>
    </w:p>
    <w:p w:rsidR="00C52308" w:rsidRDefault="00C52308" w:rsidP="009F3A11">
      <w:pPr>
        <w:jc w:val="center"/>
      </w:pPr>
    </w:p>
    <w:tbl>
      <w:tblPr>
        <w:tblStyle w:val="30"/>
        <w:tblW w:w="87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45"/>
        <w:gridCol w:w="4110"/>
      </w:tblGrid>
      <w:tr w:rsidR="00C52308">
        <w:tc>
          <w:tcPr>
            <w:tcW w:w="8755" w:type="dxa"/>
            <w:gridSpan w:val="2"/>
            <w:tcBorders>
              <w:top w:val="nil"/>
              <w:left w:val="nil"/>
              <w:bottom w:val="nil"/>
              <w:right w:val="nil"/>
            </w:tcBorders>
            <w:shd w:val="clear" w:color="auto" w:fill="auto"/>
          </w:tcPr>
          <w:p w:rsidR="00C52308" w:rsidRDefault="00C52308" w:rsidP="009F3A11">
            <w:pPr>
              <w:spacing w:line="360" w:lineRule="auto"/>
              <w:rPr>
                <w:b/>
                <w:u w:val="single"/>
              </w:rPr>
            </w:pPr>
          </w:p>
        </w:tc>
      </w:tr>
      <w:tr w:rsidR="00C52308">
        <w:tc>
          <w:tcPr>
            <w:tcW w:w="4645" w:type="dxa"/>
            <w:tcBorders>
              <w:top w:val="nil"/>
              <w:left w:val="nil"/>
              <w:bottom w:val="nil"/>
              <w:right w:val="nil"/>
            </w:tcBorders>
            <w:shd w:val="clear" w:color="auto" w:fill="auto"/>
          </w:tcPr>
          <w:p w:rsidR="00C52308" w:rsidRDefault="00C52308" w:rsidP="009F3A11">
            <w:pPr>
              <w:spacing w:line="360" w:lineRule="auto"/>
            </w:pPr>
          </w:p>
        </w:tc>
        <w:tc>
          <w:tcPr>
            <w:tcW w:w="4110" w:type="dxa"/>
            <w:tcBorders>
              <w:top w:val="nil"/>
              <w:left w:val="nil"/>
              <w:bottom w:val="nil"/>
              <w:right w:val="nil"/>
            </w:tcBorders>
            <w:shd w:val="clear" w:color="auto" w:fill="auto"/>
          </w:tcPr>
          <w:p w:rsidR="00C52308" w:rsidRDefault="00C52308" w:rsidP="009F3A11">
            <w:pPr>
              <w:spacing w:line="360" w:lineRule="auto"/>
            </w:pPr>
          </w:p>
        </w:tc>
      </w:tr>
      <w:tr w:rsidR="00C52308">
        <w:tc>
          <w:tcPr>
            <w:tcW w:w="4645" w:type="dxa"/>
            <w:tcBorders>
              <w:top w:val="nil"/>
              <w:left w:val="nil"/>
              <w:bottom w:val="nil"/>
              <w:right w:val="nil"/>
            </w:tcBorders>
            <w:shd w:val="clear" w:color="auto" w:fill="auto"/>
          </w:tcPr>
          <w:p w:rsidR="00C52308" w:rsidRDefault="00C52308" w:rsidP="009F3A11">
            <w:pPr>
              <w:spacing w:line="360" w:lineRule="auto"/>
            </w:pPr>
          </w:p>
        </w:tc>
        <w:tc>
          <w:tcPr>
            <w:tcW w:w="4110" w:type="dxa"/>
            <w:tcBorders>
              <w:top w:val="nil"/>
              <w:left w:val="nil"/>
              <w:bottom w:val="nil"/>
              <w:right w:val="nil"/>
            </w:tcBorders>
            <w:shd w:val="clear" w:color="auto" w:fill="auto"/>
          </w:tcPr>
          <w:p w:rsidR="00C52308" w:rsidRDefault="00C52308" w:rsidP="009F3A11">
            <w:pPr>
              <w:spacing w:line="360" w:lineRule="auto"/>
            </w:pPr>
          </w:p>
        </w:tc>
      </w:tr>
      <w:tr w:rsidR="00C52308">
        <w:tc>
          <w:tcPr>
            <w:tcW w:w="4645" w:type="dxa"/>
            <w:tcBorders>
              <w:top w:val="nil"/>
              <w:left w:val="nil"/>
              <w:bottom w:val="nil"/>
              <w:right w:val="nil"/>
            </w:tcBorders>
            <w:shd w:val="clear" w:color="auto" w:fill="auto"/>
          </w:tcPr>
          <w:p w:rsidR="00C52308" w:rsidRDefault="00C52308" w:rsidP="009F3A11">
            <w:pPr>
              <w:spacing w:line="360" w:lineRule="auto"/>
            </w:pPr>
          </w:p>
        </w:tc>
        <w:tc>
          <w:tcPr>
            <w:tcW w:w="4110" w:type="dxa"/>
            <w:tcBorders>
              <w:top w:val="nil"/>
              <w:left w:val="nil"/>
              <w:bottom w:val="nil"/>
              <w:right w:val="nil"/>
            </w:tcBorders>
            <w:shd w:val="clear" w:color="auto" w:fill="auto"/>
          </w:tcPr>
          <w:p w:rsidR="00C52308" w:rsidRDefault="00C52308" w:rsidP="009F3A11">
            <w:pPr>
              <w:spacing w:line="360" w:lineRule="auto"/>
            </w:pPr>
          </w:p>
        </w:tc>
      </w:tr>
      <w:tr w:rsidR="00C52308">
        <w:tc>
          <w:tcPr>
            <w:tcW w:w="4645" w:type="dxa"/>
            <w:tcBorders>
              <w:top w:val="nil"/>
              <w:left w:val="nil"/>
              <w:bottom w:val="nil"/>
              <w:right w:val="nil"/>
            </w:tcBorders>
            <w:shd w:val="clear" w:color="auto" w:fill="auto"/>
          </w:tcPr>
          <w:p w:rsidR="00C52308" w:rsidRDefault="00C52308" w:rsidP="009F3A11">
            <w:pPr>
              <w:spacing w:line="360" w:lineRule="auto"/>
            </w:pPr>
          </w:p>
        </w:tc>
        <w:tc>
          <w:tcPr>
            <w:tcW w:w="4110" w:type="dxa"/>
            <w:tcBorders>
              <w:top w:val="nil"/>
              <w:left w:val="nil"/>
              <w:bottom w:val="nil"/>
              <w:right w:val="nil"/>
            </w:tcBorders>
            <w:shd w:val="clear" w:color="auto" w:fill="auto"/>
          </w:tcPr>
          <w:p w:rsidR="00C52308" w:rsidRDefault="00C52308" w:rsidP="009F3A11">
            <w:pPr>
              <w:spacing w:line="360" w:lineRule="auto"/>
            </w:pPr>
          </w:p>
        </w:tc>
      </w:tr>
      <w:tr w:rsidR="00C52308">
        <w:tc>
          <w:tcPr>
            <w:tcW w:w="4645" w:type="dxa"/>
            <w:tcBorders>
              <w:top w:val="nil"/>
              <w:left w:val="nil"/>
              <w:bottom w:val="nil"/>
              <w:right w:val="nil"/>
            </w:tcBorders>
            <w:shd w:val="clear" w:color="auto" w:fill="auto"/>
          </w:tcPr>
          <w:p w:rsidR="00C52308" w:rsidRDefault="00C52308" w:rsidP="009F3A11">
            <w:pPr>
              <w:spacing w:line="360" w:lineRule="auto"/>
            </w:pPr>
          </w:p>
        </w:tc>
        <w:tc>
          <w:tcPr>
            <w:tcW w:w="4110" w:type="dxa"/>
            <w:tcBorders>
              <w:top w:val="nil"/>
              <w:left w:val="nil"/>
              <w:bottom w:val="nil"/>
              <w:right w:val="nil"/>
            </w:tcBorders>
            <w:shd w:val="clear" w:color="auto" w:fill="auto"/>
          </w:tcPr>
          <w:p w:rsidR="00C52308" w:rsidRDefault="00C52308" w:rsidP="009F3A11">
            <w:pPr>
              <w:spacing w:line="360" w:lineRule="auto"/>
            </w:pPr>
          </w:p>
        </w:tc>
      </w:tr>
      <w:tr w:rsidR="00C52308">
        <w:tc>
          <w:tcPr>
            <w:tcW w:w="4645" w:type="dxa"/>
            <w:tcBorders>
              <w:top w:val="nil"/>
              <w:left w:val="nil"/>
              <w:bottom w:val="nil"/>
              <w:right w:val="nil"/>
            </w:tcBorders>
            <w:shd w:val="clear" w:color="auto" w:fill="auto"/>
          </w:tcPr>
          <w:p w:rsidR="00C52308" w:rsidRDefault="00C52308" w:rsidP="00741D8F">
            <w:pPr>
              <w:spacing w:line="360" w:lineRule="auto"/>
              <w:rPr>
                <w:color w:val="0070C0"/>
              </w:rPr>
            </w:pPr>
          </w:p>
        </w:tc>
        <w:tc>
          <w:tcPr>
            <w:tcW w:w="4110" w:type="dxa"/>
            <w:tcBorders>
              <w:top w:val="nil"/>
              <w:left w:val="nil"/>
              <w:bottom w:val="nil"/>
              <w:right w:val="nil"/>
            </w:tcBorders>
            <w:shd w:val="clear" w:color="auto" w:fill="auto"/>
          </w:tcPr>
          <w:p w:rsidR="00C52308" w:rsidRDefault="00C52308" w:rsidP="009F3A11">
            <w:pPr>
              <w:spacing w:line="360" w:lineRule="auto"/>
            </w:pPr>
          </w:p>
        </w:tc>
      </w:tr>
    </w:tbl>
    <w:p w:rsidR="00CD7381" w:rsidRDefault="00CD7381" w:rsidP="009F3A11">
      <w:pPr>
        <w:rPr>
          <w:rFonts w:asciiTheme="majorHAnsi" w:eastAsiaTheme="majorEastAsia" w:hAnsiTheme="majorHAnsi" w:cstheme="majorBidi"/>
          <w:color w:val="365F91" w:themeColor="accent1" w:themeShade="BF"/>
          <w:sz w:val="32"/>
          <w:szCs w:val="32"/>
        </w:rPr>
      </w:pPr>
      <w:r>
        <w:br w:type="page"/>
      </w:r>
    </w:p>
    <w:bookmarkStart w:id="0" w:name="_gjdgxs" w:colFirst="0" w:colLast="0" w:displacedByCustomXml="next"/>
    <w:bookmarkEnd w:id="0" w:displacedByCustomXml="next"/>
    <w:sdt>
      <w:sdtPr>
        <w:rPr>
          <w:rFonts w:ascii="Cambria" w:eastAsia="Cambria" w:hAnsi="Cambria" w:cs="Cambria"/>
          <w:b/>
          <w:color w:val="366091"/>
          <w:sz w:val="28"/>
          <w:szCs w:val="28"/>
        </w:rPr>
        <w:id w:val="-320194322"/>
        <w:docPartObj>
          <w:docPartGallery w:val="Table of Contents"/>
          <w:docPartUnique/>
        </w:docPartObj>
      </w:sdtPr>
      <w:sdtEndPr>
        <w:rPr>
          <w:rStyle w:val="Forte"/>
          <w:rFonts w:ascii="Times New Roman" w:eastAsia="Times New Roman" w:hAnsi="Times New Roman" w:cs="Times New Roman"/>
          <w:bCs/>
          <w:color w:val="000000"/>
          <w:sz w:val="24"/>
          <w:szCs w:val="24"/>
        </w:rPr>
      </w:sdtEndPr>
      <w:sdtContent>
        <w:p w:rsidR="002A4499" w:rsidRDefault="002A4499">
          <w:pPr>
            <w:pStyle w:val="CabealhodoSumrio"/>
          </w:pPr>
          <w:r>
            <w:t>Sumário</w:t>
          </w:r>
        </w:p>
        <w:p w:rsidR="0068413C" w:rsidRDefault="008C330A">
          <w:pPr>
            <w:pStyle w:val="Sumrio1"/>
            <w:rPr>
              <w:rFonts w:asciiTheme="minorHAnsi" w:eastAsiaTheme="minorEastAsia" w:hAnsiTheme="minorHAnsi" w:cstheme="minorBidi"/>
              <w:noProof/>
              <w:color w:val="auto"/>
              <w:sz w:val="22"/>
              <w:szCs w:val="22"/>
            </w:rPr>
          </w:pPr>
          <w:r w:rsidRPr="00B9614E">
            <w:rPr>
              <w:rStyle w:val="Forte"/>
            </w:rPr>
            <w:fldChar w:fldCharType="begin"/>
          </w:r>
          <w:r w:rsidR="002A4499" w:rsidRPr="00B9614E">
            <w:rPr>
              <w:rStyle w:val="Forte"/>
            </w:rPr>
            <w:instrText xml:space="preserve"> TOC \o "1-3" \h \z \u </w:instrText>
          </w:r>
          <w:r w:rsidRPr="00B9614E">
            <w:rPr>
              <w:rStyle w:val="Forte"/>
            </w:rPr>
            <w:fldChar w:fldCharType="separate"/>
          </w:r>
          <w:hyperlink w:anchor="_Toc35443123" w:history="1">
            <w:r w:rsidR="0068413C" w:rsidRPr="001E52EC">
              <w:rPr>
                <w:rStyle w:val="Hyperlink"/>
                <w:b/>
                <w:bCs/>
                <w:noProof/>
                <w:highlight w:val="lightGray"/>
              </w:rPr>
              <w:t>1.</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DADOS DO CURSO</w:t>
            </w:r>
            <w:r w:rsidR="0068413C">
              <w:rPr>
                <w:noProof/>
                <w:webHidden/>
              </w:rPr>
              <w:tab/>
            </w:r>
            <w:r>
              <w:rPr>
                <w:noProof/>
                <w:webHidden/>
              </w:rPr>
              <w:fldChar w:fldCharType="begin"/>
            </w:r>
            <w:r w:rsidR="0068413C">
              <w:rPr>
                <w:noProof/>
                <w:webHidden/>
              </w:rPr>
              <w:instrText xml:space="preserve"> PAGEREF _Toc35443123 \h </w:instrText>
            </w:r>
            <w:r>
              <w:rPr>
                <w:noProof/>
                <w:webHidden/>
              </w:rPr>
            </w:r>
            <w:r>
              <w:rPr>
                <w:noProof/>
                <w:webHidden/>
              </w:rPr>
              <w:fldChar w:fldCharType="separate"/>
            </w:r>
            <w:r w:rsidR="00F4478D">
              <w:rPr>
                <w:noProof/>
                <w:webHidden/>
              </w:rPr>
              <w:t>6</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24" w:history="1">
            <w:r w:rsidR="0068413C" w:rsidRPr="001E52EC">
              <w:rPr>
                <w:rStyle w:val="Hyperlink"/>
                <w:b/>
                <w:bCs/>
                <w:noProof/>
                <w:highlight w:val="lightGray"/>
              </w:rPr>
              <w:t>2.</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INTRODUÇÃO</w:t>
            </w:r>
            <w:r w:rsidR="0068413C">
              <w:rPr>
                <w:noProof/>
                <w:webHidden/>
              </w:rPr>
              <w:tab/>
            </w:r>
            <w:r>
              <w:rPr>
                <w:noProof/>
                <w:webHidden/>
              </w:rPr>
              <w:fldChar w:fldCharType="begin"/>
            </w:r>
            <w:r w:rsidR="0068413C">
              <w:rPr>
                <w:noProof/>
                <w:webHidden/>
              </w:rPr>
              <w:instrText xml:space="preserve"> PAGEREF _Toc35443124 \h </w:instrText>
            </w:r>
            <w:r>
              <w:rPr>
                <w:noProof/>
                <w:webHidden/>
              </w:rPr>
            </w:r>
            <w:r>
              <w:rPr>
                <w:noProof/>
                <w:webHidden/>
              </w:rPr>
              <w:fldChar w:fldCharType="separate"/>
            </w:r>
            <w:r w:rsidR="00F4478D">
              <w:rPr>
                <w:noProof/>
                <w:webHidden/>
              </w:rPr>
              <w:t>7</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25" w:history="1">
            <w:r w:rsidR="0068413C" w:rsidRPr="001E52EC">
              <w:rPr>
                <w:rStyle w:val="Hyperlink"/>
                <w:b/>
                <w:bCs/>
                <w:noProof/>
                <w:highlight w:val="lightGray"/>
              </w:rPr>
              <w:t>3.</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 xml:space="preserve">CONTEXTUALIZAÇÃO DA INSTITUIÇÃO E DO </w:t>
            </w:r>
            <w:r w:rsidR="0068413C" w:rsidRPr="001E52EC">
              <w:rPr>
                <w:rStyle w:val="Hyperlink"/>
                <w:b/>
                <w:bCs/>
                <w:i/>
                <w:noProof/>
                <w:highlight w:val="lightGray"/>
              </w:rPr>
              <w:t>CAMPUS</w:t>
            </w:r>
            <w:r w:rsidR="0068413C">
              <w:rPr>
                <w:noProof/>
                <w:webHidden/>
              </w:rPr>
              <w:tab/>
            </w:r>
            <w:r>
              <w:rPr>
                <w:noProof/>
                <w:webHidden/>
              </w:rPr>
              <w:fldChar w:fldCharType="begin"/>
            </w:r>
            <w:r w:rsidR="0068413C">
              <w:rPr>
                <w:noProof/>
                <w:webHidden/>
              </w:rPr>
              <w:instrText xml:space="preserve"> PAGEREF _Toc35443125 \h </w:instrText>
            </w:r>
            <w:r>
              <w:rPr>
                <w:noProof/>
                <w:webHidden/>
              </w:rPr>
            </w:r>
            <w:r>
              <w:rPr>
                <w:noProof/>
                <w:webHidden/>
              </w:rPr>
              <w:fldChar w:fldCharType="separate"/>
            </w:r>
            <w:r w:rsidR="00F4478D">
              <w:rPr>
                <w:noProof/>
                <w:webHidden/>
              </w:rPr>
              <w:t>7</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26" w:history="1">
            <w:r w:rsidR="0068413C" w:rsidRPr="001E52EC">
              <w:rPr>
                <w:rStyle w:val="Hyperlink"/>
                <w:b/>
                <w:bCs/>
                <w:noProof/>
                <w:highlight w:val="lightGray"/>
              </w:rPr>
              <w:t>3.1</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Contextualização da Instituição</w:t>
            </w:r>
            <w:r w:rsidR="0068413C">
              <w:rPr>
                <w:noProof/>
                <w:webHidden/>
              </w:rPr>
              <w:tab/>
            </w:r>
            <w:r>
              <w:rPr>
                <w:noProof/>
                <w:webHidden/>
              </w:rPr>
              <w:fldChar w:fldCharType="begin"/>
            </w:r>
            <w:r w:rsidR="0068413C">
              <w:rPr>
                <w:noProof/>
                <w:webHidden/>
              </w:rPr>
              <w:instrText xml:space="preserve"> PAGEREF _Toc35443126 \h </w:instrText>
            </w:r>
            <w:r>
              <w:rPr>
                <w:noProof/>
                <w:webHidden/>
              </w:rPr>
            </w:r>
            <w:r>
              <w:rPr>
                <w:noProof/>
                <w:webHidden/>
              </w:rPr>
              <w:fldChar w:fldCharType="separate"/>
            </w:r>
            <w:r w:rsidR="00F4478D">
              <w:rPr>
                <w:noProof/>
                <w:webHidden/>
              </w:rPr>
              <w:t>7</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27" w:history="1">
            <w:r w:rsidR="0068413C" w:rsidRPr="001E52EC">
              <w:rPr>
                <w:rStyle w:val="Hyperlink"/>
                <w:b/>
                <w:bCs/>
                <w:noProof/>
                <w:highlight w:val="lightGray"/>
              </w:rPr>
              <w:t>3.2</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 xml:space="preserve">Contextualização do </w:t>
            </w:r>
            <w:r w:rsidR="0068413C" w:rsidRPr="001E52EC">
              <w:rPr>
                <w:rStyle w:val="Hyperlink"/>
                <w:b/>
                <w:bCs/>
                <w:i/>
                <w:noProof/>
                <w:highlight w:val="lightGray"/>
              </w:rPr>
              <w:t>campus</w:t>
            </w:r>
            <w:r w:rsidR="0068413C">
              <w:rPr>
                <w:noProof/>
                <w:webHidden/>
              </w:rPr>
              <w:tab/>
            </w:r>
            <w:r>
              <w:rPr>
                <w:noProof/>
                <w:webHidden/>
              </w:rPr>
              <w:fldChar w:fldCharType="begin"/>
            </w:r>
            <w:r w:rsidR="0068413C">
              <w:rPr>
                <w:noProof/>
                <w:webHidden/>
              </w:rPr>
              <w:instrText xml:space="preserve"> PAGEREF _Toc35443127 \h </w:instrText>
            </w:r>
            <w:r>
              <w:rPr>
                <w:noProof/>
                <w:webHidden/>
              </w:rPr>
            </w:r>
            <w:r>
              <w:rPr>
                <w:noProof/>
                <w:webHidden/>
              </w:rPr>
              <w:fldChar w:fldCharType="separate"/>
            </w:r>
            <w:r w:rsidR="00F4478D">
              <w:rPr>
                <w:noProof/>
                <w:webHidden/>
              </w:rPr>
              <w:t>9</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28" w:history="1">
            <w:r w:rsidR="0068413C" w:rsidRPr="001E52EC">
              <w:rPr>
                <w:rStyle w:val="Hyperlink"/>
                <w:b/>
                <w:bCs/>
                <w:noProof/>
                <w:highlight w:val="lightGray"/>
              </w:rPr>
              <w:t>4.</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CONTEXTO EDUCACIONAL E POLÍTICAS INSTITUCIONAIS NO ÂMBITO DO CURSO</w:t>
            </w:r>
            <w:r w:rsidR="0068413C">
              <w:rPr>
                <w:noProof/>
                <w:webHidden/>
              </w:rPr>
              <w:tab/>
            </w:r>
            <w:r>
              <w:rPr>
                <w:noProof/>
                <w:webHidden/>
              </w:rPr>
              <w:fldChar w:fldCharType="begin"/>
            </w:r>
            <w:r w:rsidR="0068413C">
              <w:rPr>
                <w:noProof/>
                <w:webHidden/>
              </w:rPr>
              <w:instrText xml:space="preserve"> PAGEREF _Toc35443128 \h </w:instrText>
            </w:r>
            <w:r>
              <w:rPr>
                <w:noProof/>
                <w:webHidden/>
              </w:rPr>
            </w:r>
            <w:r>
              <w:rPr>
                <w:noProof/>
                <w:webHidden/>
              </w:rPr>
              <w:fldChar w:fldCharType="separate"/>
            </w:r>
            <w:r w:rsidR="00F4478D">
              <w:rPr>
                <w:noProof/>
                <w:webHidden/>
              </w:rPr>
              <w:t>10</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29" w:history="1">
            <w:r w:rsidR="0068413C" w:rsidRPr="001E52EC">
              <w:rPr>
                <w:rStyle w:val="Hyperlink"/>
                <w:b/>
                <w:bCs/>
                <w:noProof/>
                <w:highlight w:val="lightGray"/>
              </w:rPr>
              <w:t>4.1 Contexto educacional e justificativa do curso</w:t>
            </w:r>
            <w:r w:rsidR="0068413C">
              <w:rPr>
                <w:noProof/>
                <w:webHidden/>
              </w:rPr>
              <w:tab/>
            </w:r>
            <w:r>
              <w:rPr>
                <w:noProof/>
                <w:webHidden/>
              </w:rPr>
              <w:fldChar w:fldCharType="begin"/>
            </w:r>
            <w:r w:rsidR="0068413C">
              <w:rPr>
                <w:noProof/>
                <w:webHidden/>
              </w:rPr>
              <w:instrText xml:space="preserve"> PAGEREF _Toc35443129 \h </w:instrText>
            </w:r>
            <w:r>
              <w:rPr>
                <w:noProof/>
                <w:webHidden/>
              </w:rPr>
            </w:r>
            <w:r>
              <w:rPr>
                <w:noProof/>
                <w:webHidden/>
              </w:rPr>
              <w:fldChar w:fldCharType="separate"/>
            </w:r>
            <w:r w:rsidR="00F4478D">
              <w:rPr>
                <w:noProof/>
                <w:webHidden/>
              </w:rPr>
              <w:t>11</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30" w:history="1">
            <w:r w:rsidR="0068413C" w:rsidRPr="001E52EC">
              <w:rPr>
                <w:rStyle w:val="Hyperlink"/>
                <w:b/>
                <w:bCs/>
                <w:noProof/>
                <w:highlight w:val="lightGray"/>
              </w:rPr>
              <w:t>4.2</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Políticas Institucionais no âmbito do curso</w:t>
            </w:r>
            <w:r w:rsidR="0068413C">
              <w:rPr>
                <w:noProof/>
                <w:webHidden/>
              </w:rPr>
              <w:tab/>
            </w:r>
            <w:r>
              <w:rPr>
                <w:noProof/>
                <w:webHidden/>
              </w:rPr>
              <w:fldChar w:fldCharType="begin"/>
            </w:r>
            <w:r w:rsidR="0068413C">
              <w:rPr>
                <w:noProof/>
                <w:webHidden/>
              </w:rPr>
              <w:instrText xml:space="preserve"> PAGEREF _Toc35443130 \h </w:instrText>
            </w:r>
            <w:r>
              <w:rPr>
                <w:noProof/>
                <w:webHidden/>
              </w:rPr>
            </w:r>
            <w:r>
              <w:rPr>
                <w:noProof/>
                <w:webHidden/>
              </w:rPr>
              <w:fldChar w:fldCharType="separate"/>
            </w:r>
            <w:r w:rsidR="00F4478D">
              <w:rPr>
                <w:noProof/>
                <w:webHidden/>
              </w:rPr>
              <w:t>13</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31" w:history="1">
            <w:r w:rsidR="0068413C" w:rsidRPr="001E52EC">
              <w:rPr>
                <w:rStyle w:val="Hyperlink"/>
                <w:b/>
                <w:bCs/>
                <w:noProof/>
                <w:highlight w:val="lightGray"/>
              </w:rPr>
              <w:t>5.</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OBJETIVOS</w:t>
            </w:r>
            <w:r w:rsidR="0068413C">
              <w:rPr>
                <w:noProof/>
                <w:webHidden/>
              </w:rPr>
              <w:tab/>
            </w:r>
            <w:r>
              <w:rPr>
                <w:noProof/>
                <w:webHidden/>
              </w:rPr>
              <w:fldChar w:fldCharType="begin"/>
            </w:r>
            <w:r w:rsidR="0068413C">
              <w:rPr>
                <w:noProof/>
                <w:webHidden/>
              </w:rPr>
              <w:instrText xml:space="preserve"> PAGEREF _Toc35443131 \h </w:instrText>
            </w:r>
            <w:r>
              <w:rPr>
                <w:noProof/>
                <w:webHidden/>
              </w:rPr>
            </w:r>
            <w:r>
              <w:rPr>
                <w:noProof/>
                <w:webHidden/>
              </w:rPr>
              <w:fldChar w:fldCharType="separate"/>
            </w:r>
            <w:r w:rsidR="00F4478D">
              <w:rPr>
                <w:noProof/>
                <w:webHidden/>
              </w:rPr>
              <w:t>17</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32" w:history="1">
            <w:r w:rsidR="0068413C" w:rsidRPr="001E52EC">
              <w:rPr>
                <w:rStyle w:val="Hyperlink"/>
                <w:b/>
                <w:noProof/>
                <w:highlight w:val="lightGray"/>
              </w:rPr>
              <w:t>5.1</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Objetivo geral</w:t>
            </w:r>
            <w:r w:rsidR="0068413C">
              <w:rPr>
                <w:noProof/>
                <w:webHidden/>
              </w:rPr>
              <w:tab/>
            </w:r>
            <w:r>
              <w:rPr>
                <w:noProof/>
                <w:webHidden/>
              </w:rPr>
              <w:fldChar w:fldCharType="begin"/>
            </w:r>
            <w:r w:rsidR="0068413C">
              <w:rPr>
                <w:noProof/>
                <w:webHidden/>
              </w:rPr>
              <w:instrText xml:space="preserve"> PAGEREF _Toc35443132 \h </w:instrText>
            </w:r>
            <w:r>
              <w:rPr>
                <w:noProof/>
                <w:webHidden/>
              </w:rPr>
            </w:r>
            <w:r>
              <w:rPr>
                <w:noProof/>
                <w:webHidden/>
              </w:rPr>
              <w:fldChar w:fldCharType="separate"/>
            </w:r>
            <w:r w:rsidR="00F4478D">
              <w:rPr>
                <w:noProof/>
                <w:webHidden/>
              </w:rPr>
              <w:t>17</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33" w:history="1">
            <w:r w:rsidR="0068413C" w:rsidRPr="001E52EC">
              <w:rPr>
                <w:rStyle w:val="Hyperlink"/>
                <w:b/>
                <w:bCs/>
                <w:noProof/>
                <w:highlight w:val="lightGray"/>
              </w:rPr>
              <w:t>5.2</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Objetivos específicos</w:t>
            </w:r>
            <w:r w:rsidR="0068413C">
              <w:rPr>
                <w:noProof/>
                <w:webHidden/>
              </w:rPr>
              <w:tab/>
            </w:r>
            <w:r>
              <w:rPr>
                <w:noProof/>
                <w:webHidden/>
              </w:rPr>
              <w:fldChar w:fldCharType="begin"/>
            </w:r>
            <w:r w:rsidR="0068413C">
              <w:rPr>
                <w:noProof/>
                <w:webHidden/>
              </w:rPr>
              <w:instrText xml:space="preserve"> PAGEREF _Toc35443133 \h </w:instrText>
            </w:r>
            <w:r>
              <w:rPr>
                <w:noProof/>
                <w:webHidden/>
              </w:rPr>
            </w:r>
            <w:r>
              <w:rPr>
                <w:noProof/>
                <w:webHidden/>
              </w:rPr>
              <w:fldChar w:fldCharType="separate"/>
            </w:r>
            <w:r w:rsidR="00F4478D">
              <w:rPr>
                <w:noProof/>
                <w:webHidden/>
              </w:rPr>
              <w:t>17</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34" w:history="1">
            <w:r w:rsidR="0068413C" w:rsidRPr="001E52EC">
              <w:rPr>
                <w:rStyle w:val="Hyperlink"/>
                <w:b/>
                <w:bCs/>
                <w:noProof/>
                <w:highlight w:val="lightGray"/>
              </w:rPr>
              <w:t>6</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PERFIL PROFISSIONAL DO EGRESSO</w:t>
            </w:r>
            <w:r w:rsidR="0068413C">
              <w:rPr>
                <w:noProof/>
                <w:webHidden/>
              </w:rPr>
              <w:tab/>
            </w:r>
            <w:r>
              <w:rPr>
                <w:noProof/>
                <w:webHidden/>
              </w:rPr>
              <w:fldChar w:fldCharType="begin"/>
            </w:r>
            <w:r w:rsidR="0068413C">
              <w:rPr>
                <w:noProof/>
                <w:webHidden/>
              </w:rPr>
              <w:instrText xml:space="preserve"> PAGEREF _Toc35443134 \h </w:instrText>
            </w:r>
            <w:r>
              <w:rPr>
                <w:noProof/>
                <w:webHidden/>
              </w:rPr>
            </w:r>
            <w:r>
              <w:rPr>
                <w:noProof/>
                <w:webHidden/>
              </w:rPr>
              <w:fldChar w:fldCharType="separate"/>
            </w:r>
            <w:r w:rsidR="00F4478D">
              <w:rPr>
                <w:noProof/>
                <w:webHidden/>
              </w:rPr>
              <w:t>18</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35" w:history="1">
            <w:r w:rsidR="0068413C" w:rsidRPr="001E52EC">
              <w:rPr>
                <w:rStyle w:val="Hyperlink"/>
                <w:b/>
                <w:bCs/>
                <w:noProof/>
                <w:highlight w:val="lightGray"/>
              </w:rPr>
              <w:t>6.1</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Perfil profissional de conclusão</w:t>
            </w:r>
            <w:r w:rsidR="0068413C">
              <w:rPr>
                <w:noProof/>
                <w:webHidden/>
              </w:rPr>
              <w:tab/>
            </w:r>
            <w:r>
              <w:rPr>
                <w:noProof/>
                <w:webHidden/>
              </w:rPr>
              <w:fldChar w:fldCharType="begin"/>
            </w:r>
            <w:r w:rsidR="0068413C">
              <w:rPr>
                <w:noProof/>
                <w:webHidden/>
              </w:rPr>
              <w:instrText xml:space="preserve"> PAGEREF _Toc35443135 \h </w:instrText>
            </w:r>
            <w:r>
              <w:rPr>
                <w:noProof/>
                <w:webHidden/>
              </w:rPr>
            </w:r>
            <w:r>
              <w:rPr>
                <w:noProof/>
                <w:webHidden/>
              </w:rPr>
              <w:fldChar w:fldCharType="separate"/>
            </w:r>
            <w:r w:rsidR="00F4478D">
              <w:rPr>
                <w:noProof/>
                <w:webHidden/>
              </w:rPr>
              <w:t>18</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36" w:history="1">
            <w:r w:rsidR="0068413C" w:rsidRPr="001E52EC">
              <w:rPr>
                <w:rStyle w:val="Hyperlink"/>
                <w:b/>
                <w:bCs/>
                <w:noProof/>
                <w:highlight w:val="lightGray"/>
              </w:rPr>
              <w:t>6.2 Representação gráfica do perfil de formação</w:t>
            </w:r>
            <w:r w:rsidR="0068413C">
              <w:rPr>
                <w:noProof/>
                <w:webHidden/>
              </w:rPr>
              <w:tab/>
            </w:r>
            <w:r>
              <w:rPr>
                <w:noProof/>
                <w:webHidden/>
              </w:rPr>
              <w:fldChar w:fldCharType="begin"/>
            </w:r>
            <w:r w:rsidR="0068413C">
              <w:rPr>
                <w:noProof/>
                <w:webHidden/>
              </w:rPr>
              <w:instrText xml:space="preserve"> PAGEREF _Toc35443136 \h </w:instrText>
            </w:r>
            <w:r>
              <w:rPr>
                <w:noProof/>
                <w:webHidden/>
              </w:rPr>
            </w:r>
            <w:r>
              <w:rPr>
                <w:noProof/>
                <w:webHidden/>
              </w:rPr>
              <w:fldChar w:fldCharType="separate"/>
            </w:r>
            <w:r w:rsidR="00F4478D">
              <w:rPr>
                <w:noProof/>
                <w:webHidden/>
              </w:rPr>
              <w:t>20</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37" w:history="1">
            <w:r w:rsidR="0068413C" w:rsidRPr="001E52EC">
              <w:rPr>
                <w:rStyle w:val="Hyperlink"/>
                <w:b/>
                <w:bCs/>
                <w:noProof/>
                <w:highlight w:val="lightGray"/>
              </w:rPr>
              <w:t>7</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REQUISITOS E FORMAS DE INGRESSO</w:t>
            </w:r>
            <w:r w:rsidR="0068413C">
              <w:rPr>
                <w:noProof/>
                <w:webHidden/>
              </w:rPr>
              <w:tab/>
            </w:r>
            <w:r>
              <w:rPr>
                <w:noProof/>
                <w:webHidden/>
              </w:rPr>
              <w:fldChar w:fldCharType="begin"/>
            </w:r>
            <w:r w:rsidR="0068413C">
              <w:rPr>
                <w:noProof/>
                <w:webHidden/>
              </w:rPr>
              <w:instrText xml:space="preserve"> PAGEREF _Toc35443137 \h </w:instrText>
            </w:r>
            <w:r>
              <w:rPr>
                <w:noProof/>
                <w:webHidden/>
              </w:rPr>
            </w:r>
            <w:r>
              <w:rPr>
                <w:noProof/>
                <w:webHidden/>
              </w:rPr>
              <w:fldChar w:fldCharType="separate"/>
            </w:r>
            <w:r w:rsidR="00F4478D">
              <w:rPr>
                <w:noProof/>
                <w:webHidden/>
              </w:rPr>
              <w:t>22</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38" w:history="1">
            <w:r w:rsidR="0068413C" w:rsidRPr="001E52EC">
              <w:rPr>
                <w:rStyle w:val="Hyperlink"/>
                <w:b/>
                <w:bCs/>
                <w:noProof/>
                <w:highlight w:val="lightGray"/>
              </w:rPr>
              <w:t>8</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ESTRUTURA DO CURSO</w:t>
            </w:r>
            <w:r w:rsidR="0068413C">
              <w:rPr>
                <w:noProof/>
                <w:webHidden/>
              </w:rPr>
              <w:tab/>
            </w:r>
            <w:r>
              <w:rPr>
                <w:noProof/>
                <w:webHidden/>
              </w:rPr>
              <w:fldChar w:fldCharType="begin"/>
            </w:r>
            <w:r w:rsidR="0068413C">
              <w:rPr>
                <w:noProof/>
                <w:webHidden/>
              </w:rPr>
              <w:instrText xml:space="preserve"> PAGEREF _Toc35443138 \h </w:instrText>
            </w:r>
            <w:r>
              <w:rPr>
                <w:noProof/>
                <w:webHidden/>
              </w:rPr>
            </w:r>
            <w:r>
              <w:rPr>
                <w:noProof/>
                <w:webHidden/>
              </w:rPr>
              <w:fldChar w:fldCharType="separate"/>
            </w:r>
            <w:r w:rsidR="00F4478D">
              <w:rPr>
                <w:noProof/>
                <w:webHidden/>
              </w:rPr>
              <w:t>22</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39" w:history="1">
            <w:r w:rsidR="0068413C" w:rsidRPr="001E52EC">
              <w:rPr>
                <w:rStyle w:val="Hyperlink"/>
                <w:b/>
                <w:bCs/>
                <w:noProof/>
                <w:highlight w:val="lightGray"/>
              </w:rPr>
              <w:t>8.1</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Organização Curricular</w:t>
            </w:r>
            <w:r w:rsidR="0068413C">
              <w:rPr>
                <w:noProof/>
                <w:webHidden/>
              </w:rPr>
              <w:tab/>
            </w:r>
            <w:r>
              <w:rPr>
                <w:noProof/>
                <w:webHidden/>
              </w:rPr>
              <w:fldChar w:fldCharType="begin"/>
            </w:r>
            <w:r w:rsidR="0068413C">
              <w:rPr>
                <w:noProof/>
                <w:webHidden/>
              </w:rPr>
              <w:instrText xml:space="preserve"> PAGEREF _Toc35443139 \h </w:instrText>
            </w:r>
            <w:r>
              <w:rPr>
                <w:noProof/>
                <w:webHidden/>
              </w:rPr>
            </w:r>
            <w:r>
              <w:rPr>
                <w:noProof/>
                <w:webHidden/>
              </w:rPr>
              <w:fldChar w:fldCharType="separate"/>
            </w:r>
            <w:r w:rsidR="00F4478D">
              <w:rPr>
                <w:noProof/>
                <w:webHidden/>
              </w:rPr>
              <w:t>22</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40" w:history="1">
            <w:r w:rsidR="0068413C" w:rsidRPr="001E52EC">
              <w:rPr>
                <w:rStyle w:val="Hyperlink"/>
                <w:b/>
                <w:bCs/>
                <w:i/>
                <w:iCs/>
                <w:noProof/>
                <w:spacing w:val="5"/>
                <w:highlight w:val="lightGray"/>
              </w:rPr>
              <w:t>8.1.1</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Matriz Curricular</w:t>
            </w:r>
            <w:r w:rsidR="0068413C">
              <w:rPr>
                <w:noProof/>
                <w:webHidden/>
              </w:rPr>
              <w:tab/>
            </w:r>
            <w:r>
              <w:rPr>
                <w:noProof/>
                <w:webHidden/>
              </w:rPr>
              <w:fldChar w:fldCharType="begin"/>
            </w:r>
            <w:r w:rsidR="0068413C">
              <w:rPr>
                <w:noProof/>
                <w:webHidden/>
              </w:rPr>
              <w:instrText xml:space="preserve"> PAGEREF _Toc35443140 \h </w:instrText>
            </w:r>
            <w:r>
              <w:rPr>
                <w:noProof/>
                <w:webHidden/>
              </w:rPr>
            </w:r>
            <w:r>
              <w:rPr>
                <w:noProof/>
                <w:webHidden/>
              </w:rPr>
              <w:fldChar w:fldCharType="separate"/>
            </w:r>
            <w:r w:rsidR="00F4478D">
              <w:rPr>
                <w:noProof/>
                <w:webHidden/>
              </w:rPr>
              <w:t>29</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46" w:history="1">
            <w:r w:rsidR="0068413C" w:rsidRPr="001E52EC">
              <w:rPr>
                <w:rStyle w:val="Hyperlink"/>
                <w:b/>
                <w:bCs/>
                <w:i/>
                <w:iCs/>
                <w:noProof/>
                <w:spacing w:val="5"/>
                <w:highlight w:val="lightGray"/>
              </w:rPr>
              <w:t>8.1.1</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Ementário</w:t>
            </w:r>
            <w:r w:rsidR="0068413C">
              <w:rPr>
                <w:noProof/>
                <w:webHidden/>
              </w:rPr>
              <w:tab/>
            </w:r>
            <w:r>
              <w:rPr>
                <w:noProof/>
                <w:webHidden/>
              </w:rPr>
              <w:fldChar w:fldCharType="begin"/>
            </w:r>
            <w:r w:rsidR="0068413C">
              <w:rPr>
                <w:noProof/>
                <w:webHidden/>
              </w:rPr>
              <w:instrText xml:space="preserve"> PAGEREF _Toc35443146 \h </w:instrText>
            </w:r>
            <w:r>
              <w:rPr>
                <w:noProof/>
                <w:webHidden/>
              </w:rPr>
            </w:r>
            <w:r>
              <w:rPr>
                <w:noProof/>
                <w:webHidden/>
              </w:rPr>
              <w:fldChar w:fldCharType="separate"/>
            </w:r>
            <w:r w:rsidR="00F4478D">
              <w:rPr>
                <w:noProof/>
                <w:webHidden/>
              </w:rPr>
              <w:t>35</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47" w:history="1">
            <w:r w:rsidR="0068413C" w:rsidRPr="001E52EC">
              <w:rPr>
                <w:rStyle w:val="Hyperlink"/>
                <w:b/>
                <w:bCs/>
                <w:i/>
                <w:iCs/>
                <w:noProof/>
                <w:spacing w:val="5"/>
                <w:highlight w:val="lightGray"/>
              </w:rPr>
              <w:t>8.1.2</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Critérios de aproveitamento</w:t>
            </w:r>
            <w:r w:rsidR="0068413C">
              <w:rPr>
                <w:noProof/>
                <w:webHidden/>
              </w:rPr>
              <w:tab/>
            </w:r>
            <w:r>
              <w:rPr>
                <w:noProof/>
                <w:webHidden/>
              </w:rPr>
              <w:fldChar w:fldCharType="begin"/>
            </w:r>
            <w:r w:rsidR="0068413C">
              <w:rPr>
                <w:noProof/>
                <w:webHidden/>
              </w:rPr>
              <w:instrText xml:space="preserve"> PAGEREF _Toc35443147 \h </w:instrText>
            </w:r>
            <w:r>
              <w:rPr>
                <w:noProof/>
                <w:webHidden/>
              </w:rPr>
            </w:r>
            <w:r>
              <w:rPr>
                <w:noProof/>
                <w:webHidden/>
              </w:rPr>
              <w:fldChar w:fldCharType="separate"/>
            </w:r>
            <w:r w:rsidR="00F4478D">
              <w:rPr>
                <w:noProof/>
                <w:webHidden/>
              </w:rPr>
              <w:t>107</w:t>
            </w:r>
            <w:r>
              <w:rPr>
                <w:noProof/>
                <w:webHidden/>
              </w:rPr>
              <w:fldChar w:fldCharType="end"/>
            </w:r>
          </w:hyperlink>
        </w:p>
        <w:p w:rsidR="0068413C" w:rsidRDefault="008C330A">
          <w:pPr>
            <w:pStyle w:val="Sumrio1"/>
            <w:tabs>
              <w:tab w:val="left" w:pos="1100"/>
            </w:tabs>
            <w:rPr>
              <w:rFonts w:asciiTheme="minorHAnsi" w:eastAsiaTheme="minorEastAsia" w:hAnsiTheme="minorHAnsi" w:cstheme="minorBidi"/>
              <w:noProof/>
              <w:color w:val="auto"/>
              <w:sz w:val="22"/>
              <w:szCs w:val="22"/>
            </w:rPr>
          </w:pPr>
          <w:hyperlink w:anchor="_Toc35443148" w:history="1">
            <w:r w:rsidR="0068413C" w:rsidRPr="001E52EC">
              <w:rPr>
                <w:rStyle w:val="Hyperlink"/>
                <w:b/>
                <w:bCs/>
                <w:i/>
                <w:iCs/>
                <w:noProof/>
                <w:spacing w:val="5"/>
                <w:highlight w:val="lightGray"/>
              </w:rPr>
              <w:t>8.1.2.1</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Aproveitamento de estudos</w:t>
            </w:r>
            <w:r w:rsidR="0068413C">
              <w:rPr>
                <w:noProof/>
                <w:webHidden/>
              </w:rPr>
              <w:tab/>
            </w:r>
            <w:r>
              <w:rPr>
                <w:noProof/>
                <w:webHidden/>
              </w:rPr>
              <w:fldChar w:fldCharType="begin"/>
            </w:r>
            <w:r w:rsidR="0068413C">
              <w:rPr>
                <w:noProof/>
                <w:webHidden/>
              </w:rPr>
              <w:instrText xml:space="preserve"> PAGEREF _Toc35443148 \h </w:instrText>
            </w:r>
            <w:r>
              <w:rPr>
                <w:noProof/>
                <w:webHidden/>
              </w:rPr>
            </w:r>
            <w:r>
              <w:rPr>
                <w:noProof/>
                <w:webHidden/>
              </w:rPr>
              <w:fldChar w:fldCharType="separate"/>
            </w:r>
            <w:r w:rsidR="00F4478D">
              <w:rPr>
                <w:noProof/>
                <w:webHidden/>
              </w:rPr>
              <w:t>107</w:t>
            </w:r>
            <w:r>
              <w:rPr>
                <w:noProof/>
                <w:webHidden/>
              </w:rPr>
              <w:fldChar w:fldCharType="end"/>
            </w:r>
          </w:hyperlink>
        </w:p>
        <w:p w:rsidR="0068413C" w:rsidRDefault="008C330A">
          <w:pPr>
            <w:pStyle w:val="Sumrio1"/>
            <w:tabs>
              <w:tab w:val="left" w:pos="1100"/>
            </w:tabs>
            <w:rPr>
              <w:rFonts w:asciiTheme="minorHAnsi" w:eastAsiaTheme="minorEastAsia" w:hAnsiTheme="minorHAnsi" w:cstheme="minorBidi"/>
              <w:noProof/>
              <w:color w:val="auto"/>
              <w:sz w:val="22"/>
              <w:szCs w:val="22"/>
            </w:rPr>
          </w:pPr>
          <w:hyperlink w:anchor="_Toc35443149" w:history="1">
            <w:r w:rsidR="0068413C" w:rsidRPr="001E52EC">
              <w:rPr>
                <w:rStyle w:val="Hyperlink"/>
                <w:b/>
                <w:bCs/>
                <w:i/>
                <w:iCs/>
                <w:noProof/>
                <w:spacing w:val="5"/>
                <w:highlight w:val="lightGray"/>
              </w:rPr>
              <w:t>8.1.2.2</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Aproveitamento de conhecimento e experiências anteriores</w:t>
            </w:r>
            <w:r w:rsidR="0068413C">
              <w:rPr>
                <w:noProof/>
                <w:webHidden/>
              </w:rPr>
              <w:tab/>
            </w:r>
            <w:r>
              <w:rPr>
                <w:noProof/>
                <w:webHidden/>
              </w:rPr>
              <w:fldChar w:fldCharType="begin"/>
            </w:r>
            <w:r w:rsidR="0068413C">
              <w:rPr>
                <w:noProof/>
                <w:webHidden/>
              </w:rPr>
              <w:instrText xml:space="preserve"> PAGEREF _Toc35443149 \h </w:instrText>
            </w:r>
            <w:r>
              <w:rPr>
                <w:noProof/>
                <w:webHidden/>
              </w:rPr>
            </w:r>
            <w:r>
              <w:rPr>
                <w:noProof/>
                <w:webHidden/>
              </w:rPr>
              <w:fldChar w:fldCharType="separate"/>
            </w:r>
            <w:r w:rsidR="00F4478D">
              <w:rPr>
                <w:noProof/>
                <w:webHidden/>
              </w:rPr>
              <w:t>107</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50" w:history="1">
            <w:r w:rsidR="0068413C" w:rsidRPr="001E52EC">
              <w:rPr>
                <w:rStyle w:val="Hyperlink"/>
                <w:b/>
                <w:bCs/>
                <w:i/>
                <w:iCs/>
                <w:noProof/>
                <w:spacing w:val="5"/>
                <w:highlight w:val="lightGray"/>
              </w:rPr>
              <w:t>8.1.3</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Orientações Metodológicas</w:t>
            </w:r>
            <w:r w:rsidR="0068413C">
              <w:rPr>
                <w:noProof/>
                <w:webHidden/>
              </w:rPr>
              <w:tab/>
            </w:r>
            <w:r>
              <w:rPr>
                <w:noProof/>
                <w:webHidden/>
              </w:rPr>
              <w:fldChar w:fldCharType="begin"/>
            </w:r>
            <w:r w:rsidR="0068413C">
              <w:rPr>
                <w:noProof/>
                <w:webHidden/>
              </w:rPr>
              <w:instrText xml:space="preserve"> PAGEREF _Toc35443150 \h </w:instrText>
            </w:r>
            <w:r>
              <w:rPr>
                <w:noProof/>
                <w:webHidden/>
              </w:rPr>
            </w:r>
            <w:r>
              <w:rPr>
                <w:noProof/>
                <w:webHidden/>
              </w:rPr>
              <w:fldChar w:fldCharType="separate"/>
            </w:r>
            <w:r w:rsidR="00F4478D">
              <w:rPr>
                <w:noProof/>
                <w:webHidden/>
              </w:rPr>
              <w:t>108</w:t>
            </w:r>
            <w:r>
              <w:rPr>
                <w:noProof/>
                <w:webHidden/>
              </w:rPr>
              <w:fldChar w:fldCharType="end"/>
            </w:r>
          </w:hyperlink>
        </w:p>
        <w:p w:rsidR="0068413C" w:rsidRDefault="008C330A">
          <w:pPr>
            <w:pStyle w:val="Sumrio1"/>
            <w:tabs>
              <w:tab w:val="left" w:pos="1100"/>
            </w:tabs>
            <w:rPr>
              <w:rFonts w:asciiTheme="minorHAnsi" w:eastAsiaTheme="minorEastAsia" w:hAnsiTheme="minorHAnsi" w:cstheme="minorBidi"/>
              <w:noProof/>
              <w:color w:val="auto"/>
              <w:sz w:val="22"/>
              <w:szCs w:val="22"/>
            </w:rPr>
          </w:pPr>
          <w:hyperlink w:anchor="_Toc35443151" w:history="1">
            <w:r w:rsidR="0068413C" w:rsidRPr="001E52EC">
              <w:rPr>
                <w:rStyle w:val="Hyperlink"/>
                <w:b/>
                <w:bCs/>
                <w:i/>
                <w:iCs/>
                <w:noProof/>
                <w:spacing w:val="5"/>
              </w:rPr>
              <w:t>8.1.3.1</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rPr>
              <w:t>Do currículo baseado em projetos</w:t>
            </w:r>
            <w:r w:rsidR="0068413C">
              <w:rPr>
                <w:noProof/>
                <w:webHidden/>
              </w:rPr>
              <w:tab/>
            </w:r>
            <w:r>
              <w:rPr>
                <w:noProof/>
                <w:webHidden/>
              </w:rPr>
              <w:fldChar w:fldCharType="begin"/>
            </w:r>
            <w:r w:rsidR="0068413C">
              <w:rPr>
                <w:noProof/>
                <w:webHidden/>
              </w:rPr>
              <w:instrText xml:space="preserve"> PAGEREF _Toc35443151 \h </w:instrText>
            </w:r>
            <w:r>
              <w:rPr>
                <w:noProof/>
                <w:webHidden/>
              </w:rPr>
            </w:r>
            <w:r>
              <w:rPr>
                <w:noProof/>
                <w:webHidden/>
              </w:rPr>
              <w:fldChar w:fldCharType="separate"/>
            </w:r>
            <w:r w:rsidR="00F4478D">
              <w:rPr>
                <w:noProof/>
                <w:webHidden/>
              </w:rPr>
              <w:t>109</w:t>
            </w:r>
            <w:r>
              <w:rPr>
                <w:noProof/>
                <w:webHidden/>
              </w:rPr>
              <w:fldChar w:fldCharType="end"/>
            </w:r>
          </w:hyperlink>
        </w:p>
        <w:p w:rsidR="0068413C" w:rsidRDefault="008C330A">
          <w:pPr>
            <w:pStyle w:val="Sumrio1"/>
            <w:tabs>
              <w:tab w:val="left" w:pos="1100"/>
            </w:tabs>
            <w:rPr>
              <w:rFonts w:asciiTheme="minorHAnsi" w:eastAsiaTheme="minorEastAsia" w:hAnsiTheme="minorHAnsi" w:cstheme="minorBidi"/>
              <w:noProof/>
              <w:color w:val="auto"/>
              <w:sz w:val="22"/>
              <w:szCs w:val="22"/>
            </w:rPr>
          </w:pPr>
          <w:hyperlink w:anchor="_Toc35443152" w:history="1">
            <w:r w:rsidR="0068413C" w:rsidRPr="001E52EC">
              <w:rPr>
                <w:rStyle w:val="Hyperlink"/>
                <w:b/>
                <w:bCs/>
                <w:i/>
                <w:iCs/>
                <w:noProof/>
                <w:spacing w:val="5"/>
                <w:highlight w:val="lightGray"/>
              </w:rPr>
              <w:t>8.1.3.2</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Do ensino contextualizado</w:t>
            </w:r>
            <w:r w:rsidR="0068413C">
              <w:rPr>
                <w:noProof/>
                <w:webHidden/>
              </w:rPr>
              <w:tab/>
            </w:r>
            <w:r>
              <w:rPr>
                <w:noProof/>
                <w:webHidden/>
              </w:rPr>
              <w:fldChar w:fldCharType="begin"/>
            </w:r>
            <w:r w:rsidR="0068413C">
              <w:rPr>
                <w:noProof/>
                <w:webHidden/>
              </w:rPr>
              <w:instrText xml:space="preserve"> PAGEREF _Toc35443152 \h </w:instrText>
            </w:r>
            <w:r>
              <w:rPr>
                <w:noProof/>
                <w:webHidden/>
              </w:rPr>
            </w:r>
            <w:r>
              <w:rPr>
                <w:noProof/>
                <w:webHidden/>
              </w:rPr>
              <w:fldChar w:fldCharType="separate"/>
            </w:r>
            <w:r w:rsidR="00F4478D">
              <w:rPr>
                <w:noProof/>
                <w:webHidden/>
              </w:rPr>
              <w:t>113</w:t>
            </w:r>
            <w:r>
              <w:rPr>
                <w:noProof/>
                <w:webHidden/>
              </w:rPr>
              <w:fldChar w:fldCharType="end"/>
            </w:r>
          </w:hyperlink>
        </w:p>
        <w:p w:rsidR="0068413C" w:rsidRDefault="008C330A">
          <w:pPr>
            <w:pStyle w:val="Sumrio1"/>
            <w:tabs>
              <w:tab w:val="left" w:pos="1100"/>
            </w:tabs>
            <w:rPr>
              <w:rFonts w:asciiTheme="minorHAnsi" w:eastAsiaTheme="minorEastAsia" w:hAnsiTheme="minorHAnsi" w:cstheme="minorBidi"/>
              <w:noProof/>
              <w:color w:val="auto"/>
              <w:sz w:val="22"/>
              <w:szCs w:val="22"/>
            </w:rPr>
          </w:pPr>
          <w:hyperlink w:anchor="_Toc35443153" w:history="1">
            <w:r w:rsidR="0068413C" w:rsidRPr="001E52EC">
              <w:rPr>
                <w:rStyle w:val="Hyperlink"/>
                <w:b/>
                <w:bCs/>
                <w:i/>
                <w:iCs/>
                <w:noProof/>
                <w:spacing w:val="5"/>
                <w:highlight w:val="lightGray"/>
              </w:rPr>
              <w:t>8.1.3.3</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Da interação entre os atores</w:t>
            </w:r>
            <w:r w:rsidR="0068413C">
              <w:rPr>
                <w:noProof/>
                <w:webHidden/>
              </w:rPr>
              <w:tab/>
            </w:r>
            <w:r>
              <w:rPr>
                <w:noProof/>
                <w:webHidden/>
              </w:rPr>
              <w:fldChar w:fldCharType="begin"/>
            </w:r>
            <w:r w:rsidR="0068413C">
              <w:rPr>
                <w:noProof/>
                <w:webHidden/>
              </w:rPr>
              <w:instrText xml:space="preserve"> PAGEREF _Toc35443153 \h </w:instrText>
            </w:r>
            <w:r>
              <w:rPr>
                <w:noProof/>
                <w:webHidden/>
              </w:rPr>
            </w:r>
            <w:r>
              <w:rPr>
                <w:noProof/>
                <w:webHidden/>
              </w:rPr>
              <w:fldChar w:fldCharType="separate"/>
            </w:r>
            <w:r w:rsidR="00F4478D">
              <w:rPr>
                <w:noProof/>
                <w:webHidden/>
              </w:rPr>
              <w:t>114</w:t>
            </w:r>
            <w:r>
              <w:rPr>
                <w:noProof/>
                <w:webHidden/>
              </w:rPr>
              <w:fldChar w:fldCharType="end"/>
            </w:r>
          </w:hyperlink>
        </w:p>
        <w:p w:rsidR="0068413C" w:rsidRDefault="008C330A">
          <w:pPr>
            <w:pStyle w:val="Sumrio1"/>
            <w:tabs>
              <w:tab w:val="left" w:pos="1100"/>
            </w:tabs>
            <w:rPr>
              <w:rFonts w:asciiTheme="minorHAnsi" w:eastAsiaTheme="minorEastAsia" w:hAnsiTheme="minorHAnsi" w:cstheme="minorBidi"/>
              <w:noProof/>
              <w:color w:val="auto"/>
              <w:sz w:val="22"/>
              <w:szCs w:val="22"/>
            </w:rPr>
          </w:pPr>
          <w:hyperlink w:anchor="_Toc35443154" w:history="1">
            <w:r w:rsidR="0068413C" w:rsidRPr="001E52EC">
              <w:rPr>
                <w:rStyle w:val="Hyperlink"/>
                <w:b/>
                <w:bCs/>
                <w:i/>
                <w:iCs/>
                <w:noProof/>
                <w:spacing w:val="5"/>
                <w:highlight w:val="lightGray"/>
              </w:rPr>
              <w:t>8.1.3.4</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Integração entre os diversos níveis e modalidades de ensino</w:t>
            </w:r>
            <w:r w:rsidR="0068413C">
              <w:rPr>
                <w:noProof/>
                <w:webHidden/>
              </w:rPr>
              <w:tab/>
            </w:r>
            <w:r>
              <w:rPr>
                <w:noProof/>
                <w:webHidden/>
              </w:rPr>
              <w:fldChar w:fldCharType="begin"/>
            </w:r>
            <w:r w:rsidR="0068413C">
              <w:rPr>
                <w:noProof/>
                <w:webHidden/>
              </w:rPr>
              <w:instrText xml:space="preserve"> PAGEREF _Toc35443154 \h </w:instrText>
            </w:r>
            <w:r>
              <w:rPr>
                <w:noProof/>
                <w:webHidden/>
              </w:rPr>
            </w:r>
            <w:r>
              <w:rPr>
                <w:noProof/>
                <w:webHidden/>
              </w:rPr>
              <w:fldChar w:fldCharType="separate"/>
            </w:r>
            <w:r w:rsidR="00F4478D">
              <w:rPr>
                <w:noProof/>
                <w:webHidden/>
              </w:rPr>
              <w:t>115</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55" w:history="1">
            <w:r w:rsidR="0068413C" w:rsidRPr="001E52EC">
              <w:rPr>
                <w:rStyle w:val="Hyperlink"/>
                <w:b/>
                <w:bCs/>
                <w:i/>
                <w:iCs/>
                <w:noProof/>
                <w:spacing w:val="5"/>
                <w:highlight w:val="lightGray"/>
              </w:rPr>
              <w:t>8.1.4</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Estágio Supervisionado</w:t>
            </w:r>
            <w:r w:rsidR="0068413C">
              <w:rPr>
                <w:noProof/>
                <w:webHidden/>
              </w:rPr>
              <w:tab/>
            </w:r>
            <w:r>
              <w:rPr>
                <w:noProof/>
                <w:webHidden/>
              </w:rPr>
              <w:fldChar w:fldCharType="begin"/>
            </w:r>
            <w:r w:rsidR="0068413C">
              <w:rPr>
                <w:noProof/>
                <w:webHidden/>
              </w:rPr>
              <w:instrText xml:space="preserve"> PAGEREF _Toc35443155 \h </w:instrText>
            </w:r>
            <w:r>
              <w:rPr>
                <w:noProof/>
                <w:webHidden/>
              </w:rPr>
            </w:r>
            <w:r>
              <w:rPr>
                <w:noProof/>
                <w:webHidden/>
              </w:rPr>
              <w:fldChar w:fldCharType="separate"/>
            </w:r>
            <w:r w:rsidR="00F4478D">
              <w:rPr>
                <w:noProof/>
                <w:webHidden/>
              </w:rPr>
              <w:t>115</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56" w:history="1">
            <w:r w:rsidR="0068413C" w:rsidRPr="001E52EC">
              <w:rPr>
                <w:rStyle w:val="Hyperlink"/>
                <w:b/>
                <w:bCs/>
                <w:i/>
                <w:iCs/>
                <w:noProof/>
                <w:spacing w:val="5"/>
                <w:highlight w:val="lightGray"/>
              </w:rPr>
              <w:t>8.1.5</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Atividades complementares</w:t>
            </w:r>
            <w:r w:rsidR="0068413C">
              <w:rPr>
                <w:noProof/>
                <w:webHidden/>
              </w:rPr>
              <w:tab/>
            </w:r>
            <w:r>
              <w:rPr>
                <w:noProof/>
                <w:webHidden/>
              </w:rPr>
              <w:fldChar w:fldCharType="begin"/>
            </w:r>
            <w:r w:rsidR="0068413C">
              <w:rPr>
                <w:noProof/>
                <w:webHidden/>
              </w:rPr>
              <w:instrText xml:space="preserve"> PAGEREF _Toc35443156 \h </w:instrText>
            </w:r>
            <w:r>
              <w:rPr>
                <w:noProof/>
                <w:webHidden/>
              </w:rPr>
            </w:r>
            <w:r>
              <w:rPr>
                <w:noProof/>
                <w:webHidden/>
              </w:rPr>
              <w:fldChar w:fldCharType="separate"/>
            </w:r>
            <w:r w:rsidR="00F4478D">
              <w:rPr>
                <w:noProof/>
                <w:webHidden/>
              </w:rPr>
              <w:t>116</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57" w:history="1">
            <w:r w:rsidR="0068413C" w:rsidRPr="001E52EC">
              <w:rPr>
                <w:rStyle w:val="Hyperlink"/>
                <w:b/>
                <w:bCs/>
                <w:i/>
                <w:iCs/>
                <w:noProof/>
                <w:spacing w:val="5"/>
                <w:highlight w:val="lightGray"/>
              </w:rPr>
              <w:t>8.1.6</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Trabalho de conclusão de curso (TCC)</w:t>
            </w:r>
            <w:r w:rsidR="0068413C">
              <w:rPr>
                <w:noProof/>
                <w:webHidden/>
              </w:rPr>
              <w:tab/>
            </w:r>
            <w:r>
              <w:rPr>
                <w:noProof/>
                <w:webHidden/>
              </w:rPr>
              <w:fldChar w:fldCharType="begin"/>
            </w:r>
            <w:r w:rsidR="0068413C">
              <w:rPr>
                <w:noProof/>
                <w:webHidden/>
              </w:rPr>
              <w:instrText xml:space="preserve"> PAGEREF _Toc35443157 \h </w:instrText>
            </w:r>
            <w:r>
              <w:rPr>
                <w:noProof/>
                <w:webHidden/>
              </w:rPr>
            </w:r>
            <w:r>
              <w:rPr>
                <w:noProof/>
                <w:webHidden/>
              </w:rPr>
              <w:fldChar w:fldCharType="separate"/>
            </w:r>
            <w:r w:rsidR="00F4478D">
              <w:rPr>
                <w:noProof/>
                <w:webHidden/>
              </w:rPr>
              <w:t>116</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58" w:history="1">
            <w:r w:rsidR="0068413C" w:rsidRPr="001E52EC">
              <w:rPr>
                <w:rStyle w:val="Hyperlink"/>
                <w:b/>
                <w:bCs/>
                <w:noProof/>
                <w:highlight w:val="lightGray"/>
              </w:rPr>
              <w:t>8.2</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Apoio ao discente</w:t>
            </w:r>
            <w:r w:rsidR="0068413C">
              <w:rPr>
                <w:noProof/>
                <w:webHidden/>
              </w:rPr>
              <w:tab/>
            </w:r>
            <w:r>
              <w:rPr>
                <w:noProof/>
                <w:webHidden/>
              </w:rPr>
              <w:fldChar w:fldCharType="begin"/>
            </w:r>
            <w:r w:rsidR="0068413C">
              <w:rPr>
                <w:noProof/>
                <w:webHidden/>
              </w:rPr>
              <w:instrText xml:space="preserve"> PAGEREF _Toc35443158 \h </w:instrText>
            </w:r>
            <w:r>
              <w:rPr>
                <w:noProof/>
                <w:webHidden/>
              </w:rPr>
            </w:r>
            <w:r>
              <w:rPr>
                <w:noProof/>
                <w:webHidden/>
              </w:rPr>
              <w:fldChar w:fldCharType="separate"/>
            </w:r>
            <w:r w:rsidR="00F4478D">
              <w:rPr>
                <w:noProof/>
                <w:webHidden/>
              </w:rPr>
              <w:t>118</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59" w:history="1">
            <w:r w:rsidR="0068413C" w:rsidRPr="001E52EC">
              <w:rPr>
                <w:rStyle w:val="Hyperlink"/>
                <w:b/>
                <w:bCs/>
                <w:noProof/>
                <w:highlight w:val="lightGray"/>
              </w:rPr>
              <w:t>8.3</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Procedimentos de avaliação</w:t>
            </w:r>
            <w:r w:rsidR="0068413C">
              <w:rPr>
                <w:noProof/>
                <w:webHidden/>
              </w:rPr>
              <w:tab/>
            </w:r>
            <w:r>
              <w:rPr>
                <w:noProof/>
                <w:webHidden/>
              </w:rPr>
              <w:fldChar w:fldCharType="begin"/>
            </w:r>
            <w:r w:rsidR="0068413C">
              <w:rPr>
                <w:noProof/>
                <w:webHidden/>
              </w:rPr>
              <w:instrText xml:space="preserve"> PAGEREF _Toc35443159 \h </w:instrText>
            </w:r>
            <w:r>
              <w:rPr>
                <w:noProof/>
                <w:webHidden/>
              </w:rPr>
            </w:r>
            <w:r>
              <w:rPr>
                <w:noProof/>
                <w:webHidden/>
              </w:rPr>
              <w:fldChar w:fldCharType="separate"/>
            </w:r>
            <w:r w:rsidR="00F4478D">
              <w:rPr>
                <w:noProof/>
                <w:webHidden/>
              </w:rPr>
              <w:t>120</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60" w:history="1">
            <w:r w:rsidR="0068413C" w:rsidRPr="001E52EC">
              <w:rPr>
                <w:rStyle w:val="Hyperlink"/>
                <w:b/>
                <w:bCs/>
                <w:i/>
                <w:iCs/>
                <w:noProof/>
                <w:spacing w:val="5"/>
                <w:highlight w:val="lightGray"/>
              </w:rPr>
              <w:t>8.3.1</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Aprovação</w:t>
            </w:r>
            <w:r w:rsidR="0068413C">
              <w:rPr>
                <w:noProof/>
                <w:webHidden/>
              </w:rPr>
              <w:tab/>
            </w:r>
            <w:r>
              <w:rPr>
                <w:noProof/>
                <w:webHidden/>
              </w:rPr>
              <w:fldChar w:fldCharType="begin"/>
            </w:r>
            <w:r w:rsidR="0068413C">
              <w:rPr>
                <w:noProof/>
                <w:webHidden/>
              </w:rPr>
              <w:instrText xml:space="preserve"> PAGEREF _Toc35443160 \h </w:instrText>
            </w:r>
            <w:r>
              <w:rPr>
                <w:noProof/>
                <w:webHidden/>
              </w:rPr>
            </w:r>
            <w:r>
              <w:rPr>
                <w:noProof/>
                <w:webHidden/>
              </w:rPr>
              <w:fldChar w:fldCharType="separate"/>
            </w:r>
            <w:r w:rsidR="00F4478D">
              <w:rPr>
                <w:noProof/>
                <w:webHidden/>
              </w:rPr>
              <w:t>121</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61" w:history="1">
            <w:r w:rsidR="0068413C" w:rsidRPr="001E52EC">
              <w:rPr>
                <w:rStyle w:val="Hyperlink"/>
                <w:b/>
                <w:bCs/>
                <w:i/>
                <w:iCs/>
                <w:noProof/>
                <w:spacing w:val="5"/>
                <w:highlight w:val="lightGray"/>
              </w:rPr>
              <w:t>8.3.2</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Reprovação</w:t>
            </w:r>
            <w:r w:rsidR="0068413C">
              <w:rPr>
                <w:noProof/>
                <w:webHidden/>
              </w:rPr>
              <w:tab/>
            </w:r>
            <w:r>
              <w:rPr>
                <w:noProof/>
                <w:webHidden/>
              </w:rPr>
              <w:fldChar w:fldCharType="begin"/>
            </w:r>
            <w:r w:rsidR="0068413C">
              <w:rPr>
                <w:noProof/>
                <w:webHidden/>
              </w:rPr>
              <w:instrText xml:space="preserve"> PAGEREF _Toc35443161 \h </w:instrText>
            </w:r>
            <w:r>
              <w:rPr>
                <w:noProof/>
                <w:webHidden/>
              </w:rPr>
            </w:r>
            <w:r>
              <w:rPr>
                <w:noProof/>
                <w:webHidden/>
              </w:rPr>
              <w:fldChar w:fldCharType="separate"/>
            </w:r>
            <w:r w:rsidR="00F4478D">
              <w:rPr>
                <w:noProof/>
                <w:webHidden/>
              </w:rPr>
              <w:t>121</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62" w:history="1">
            <w:r w:rsidR="0068413C" w:rsidRPr="001E52EC">
              <w:rPr>
                <w:rStyle w:val="Hyperlink"/>
                <w:b/>
                <w:bCs/>
                <w:noProof/>
                <w:highlight w:val="lightGray"/>
              </w:rPr>
              <w:t>8.4</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Infraestrutura</w:t>
            </w:r>
            <w:r w:rsidR="0068413C">
              <w:rPr>
                <w:noProof/>
                <w:webHidden/>
              </w:rPr>
              <w:tab/>
            </w:r>
            <w:r>
              <w:rPr>
                <w:noProof/>
                <w:webHidden/>
              </w:rPr>
              <w:fldChar w:fldCharType="begin"/>
            </w:r>
            <w:r w:rsidR="0068413C">
              <w:rPr>
                <w:noProof/>
                <w:webHidden/>
              </w:rPr>
              <w:instrText xml:space="preserve"> PAGEREF _Toc35443162 \h </w:instrText>
            </w:r>
            <w:r>
              <w:rPr>
                <w:noProof/>
                <w:webHidden/>
              </w:rPr>
            </w:r>
            <w:r>
              <w:rPr>
                <w:noProof/>
                <w:webHidden/>
              </w:rPr>
              <w:fldChar w:fldCharType="separate"/>
            </w:r>
            <w:r w:rsidR="00F4478D">
              <w:rPr>
                <w:noProof/>
                <w:webHidden/>
              </w:rPr>
              <w:t>121</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63" w:history="1">
            <w:r w:rsidR="0068413C" w:rsidRPr="001E52EC">
              <w:rPr>
                <w:rStyle w:val="Hyperlink"/>
                <w:b/>
                <w:bCs/>
                <w:i/>
                <w:iCs/>
                <w:noProof/>
                <w:spacing w:val="5"/>
                <w:highlight w:val="lightGray"/>
              </w:rPr>
              <w:t>8.4.1</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Espaço físico</w:t>
            </w:r>
            <w:r w:rsidR="0068413C">
              <w:rPr>
                <w:noProof/>
                <w:webHidden/>
              </w:rPr>
              <w:tab/>
            </w:r>
            <w:r>
              <w:rPr>
                <w:noProof/>
                <w:webHidden/>
              </w:rPr>
              <w:fldChar w:fldCharType="begin"/>
            </w:r>
            <w:r w:rsidR="0068413C">
              <w:rPr>
                <w:noProof/>
                <w:webHidden/>
              </w:rPr>
              <w:instrText xml:space="preserve"> PAGEREF _Toc35443163 \h </w:instrText>
            </w:r>
            <w:r>
              <w:rPr>
                <w:noProof/>
                <w:webHidden/>
              </w:rPr>
            </w:r>
            <w:r>
              <w:rPr>
                <w:noProof/>
                <w:webHidden/>
              </w:rPr>
              <w:fldChar w:fldCharType="separate"/>
            </w:r>
            <w:r w:rsidR="00F4478D">
              <w:rPr>
                <w:noProof/>
                <w:webHidden/>
              </w:rPr>
              <w:t>122</w:t>
            </w:r>
            <w:r>
              <w:rPr>
                <w:noProof/>
                <w:webHidden/>
              </w:rPr>
              <w:fldChar w:fldCharType="end"/>
            </w:r>
          </w:hyperlink>
        </w:p>
        <w:p w:rsidR="0068413C" w:rsidRDefault="008C330A">
          <w:pPr>
            <w:pStyle w:val="Sumrio1"/>
            <w:tabs>
              <w:tab w:val="left" w:pos="1100"/>
            </w:tabs>
            <w:rPr>
              <w:rFonts w:asciiTheme="minorHAnsi" w:eastAsiaTheme="minorEastAsia" w:hAnsiTheme="minorHAnsi" w:cstheme="minorBidi"/>
              <w:noProof/>
              <w:color w:val="auto"/>
              <w:sz w:val="22"/>
              <w:szCs w:val="22"/>
            </w:rPr>
          </w:pPr>
          <w:hyperlink w:anchor="_Toc35443164" w:history="1">
            <w:r w:rsidR="0068413C" w:rsidRPr="001E52EC">
              <w:rPr>
                <w:rStyle w:val="Hyperlink"/>
                <w:b/>
                <w:bCs/>
                <w:i/>
                <w:iCs/>
                <w:noProof/>
                <w:spacing w:val="5"/>
                <w:highlight w:val="lightGray"/>
              </w:rPr>
              <w:t>8.4.1.1</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Laboratório(s) de informática</w:t>
            </w:r>
            <w:r w:rsidR="0068413C">
              <w:rPr>
                <w:noProof/>
                <w:webHidden/>
              </w:rPr>
              <w:tab/>
            </w:r>
            <w:r>
              <w:rPr>
                <w:noProof/>
                <w:webHidden/>
              </w:rPr>
              <w:fldChar w:fldCharType="begin"/>
            </w:r>
            <w:r w:rsidR="0068413C">
              <w:rPr>
                <w:noProof/>
                <w:webHidden/>
              </w:rPr>
              <w:instrText xml:space="preserve"> PAGEREF _Toc35443164 \h </w:instrText>
            </w:r>
            <w:r>
              <w:rPr>
                <w:noProof/>
                <w:webHidden/>
              </w:rPr>
            </w:r>
            <w:r>
              <w:rPr>
                <w:noProof/>
                <w:webHidden/>
              </w:rPr>
              <w:fldChar w:fldCharType="separate"/>
            </w:r>
            <w:r w:rsidR="00F4478D">
              <w:rPr>
                <w:noProof/>
                <w:webHidden/>
              </w:rPr>
              <w:t>123</w:t>
            </w:r>
            <w:r>
              <w:rPr>
                <w:noProof/>
                <w:webHidden/>
              </w:rPr>
              <w:fldChar w:fldCharType="end"/>
            </w:r>
          </w:hyperlink>
        </w:p>
        <w:p w:rsidR="0068413C" w:rsidRDefault="008C330A">
          <w:pPr>
            <w:pStyle w:val="Sumrio1"/>
            <w:tabs>
              <w:tab w:val="left" w:pos="1100"/>
            </w:tabs>
            <w:rPr>
              <w:rFonts w:asciiTheme="minorHAnsi" w:eastAsiaTheme="minorEastAsia" w:hAnsiTheme="minorHAnsi" w:cstheme="minorBidi"/>
              <w:noProof/>
              <w:color w:val="auto"/>
              <w:sz w:val="22"/>
              <w:szCs w:val="22"/>
            </w:rPr>
          </w:pPr>
          <w:hyperlink w:anchor="_Toc35443165" w:history="1">
            <w:r w:rsidR="0068413C" w:rsidRPr="001E52EC">
              <w:rPr>
                <w:rStyle w:val="Hyperlink"/>
                <w:b/>
                <w:bCs/>
                <w:i/>
                <w:iCs/>
                <w:noProof/>
                <w:spacing w:val="5"/>
                <w:highlight w:val="lightGray"/>
              </w:rPr>
              <w:t>8.4.1.2</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Laboratório(s) específico(s)</w:t>
            </w:r>
            <w:r w:rsidR="0068413C">
              <w:rPr>
                <w:noProof/>
                <w:webHidden/>
              </w:rPr>
              <w:tab/>
            </w:r>
            <w:r>
              <w:rPr>
                <w:noProof/>
                <w:webHidden/>
              </w:rPr>
              <w:fldChar w:fldCharType="begin"/>
            </w:r>
            <w:r w:rsidR="0068413C">
              <w:rPr>
                <w:noProof/>
                <w:webHidden/>
              </w:rPr>
              <w:instrText xml:space="preserve"> PAGEREF _Toc35443165 \h </w:instrText>
            </w:r>
            <w:r>
              <w:rPr>
                <w:noProof/>
                <w:webHidden/>
              </w:rPr>
            </w:r>
            <w:r>
              <w:rPr>
                <w:noProof/>
                <w:webHidden/>
              </w:rPr>
              <w:fldChar w:fldCharType="separate"/>
            </w:r>
            <w:r w:rsidR="00F4478D">
              <w:rPr>
                <w:noProof/>
                <w:webHidden/>
              </w:rPr>
              <w:t>124</w:t>
            </w:r>
            <w:r>
              <w:rPr>
                <w:noProof/>
                <w:webHidden/>
              </w:rPr>
              <w:fldChar w:fldCharType="end"/>
            </w:r>
          </w:hyperlink>
        </w:p>
        <w:p w:rsidR="0068413C" w:rsidRDefault="008C330A">
          <w:pPr>
            <w:pStyle w:val="Sumrio1"/>
            <w:tabs>
              <w:tab w:val="left" w:pos="1100"/>
            </w:tabs>
            <w:rPr>
              <w:rFonts w:asciiTheme="minorHAnsi" w:eastAsiaTheme="minorEastAsia" w:hAnsiTheme="minorHAnsi" w:cstheme="minorBidi"/>
              <w:noProof/>
              <w:color w:val="auto"/>
              <w:sz w:val="22"/>
              <w:szCs w:val="22"/>
            </w:rPr>
          </w:pPr>
          <w:hyperlink w:anchor="_Toc35443166" w:history="1">
            <w:r w:rsidR="0068413C" w:rsidRPr="001E52EC">
              <w:rPr>
                <w:rStyle w:val="Hyperlink"/>
                <w:b/>
                <w:bCs/>
                <w:i/>
                <w:iCs/>
                <w:noProof/>
                <w:spacing w:val="5"/>
                <w:highlight w:val="lightGray"/>
              </w:rPr>
              <w:t>8.4.1.3</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Biblioteca</w:t>
            </w:r>
            <w:r w:rsidR="0068413C">
              <w:rPr>
                <w:noProof/>
                <w:webHidden/>
              </w:rPr>
              <w:tab/>
            </w:r>
            <w:r>
              <w:rPr>
                <w:noProof/>
                <w:webHidden/>
              </w:rPr>
              <w:fldChar w:fldCharType="begin"/>
            </w:r>
            <w:r w:rsidR="0068413C">
              <w:rPr>
                <w:noProof/>
                <w:webHidden/>
              </w:rPr>
              <w:instrText xml:space="preserve"> PAGEREF _Toc35443166 \h </w:instrText>
            </w:r>
            <w:r>
              <w:rPr>
                <w:noProof/>
                <w:webHidden/>
              </w:rPr>
            </w:r>
            <w:r>
              <w:rPr>
                <w:noProof/>
                <w:webHidden/>
              </w:rPr>
              <w:fldChar w:fldCharType="separate"/>
            </w:r>
            <w:r w:rsidR="00F4478D">
              <w:rPr>
                <w:noProof/>
                <w:webHidden/>
              </w:rPr>
              <w:t>126</w:t>
            </w:r>
            <w:r>
              <w:rPr>
                <w:noProof/>
                <w:webHidden/>
              </w:rPr>
              <w:fldChar w:fldCharType="end"/>
            </w:r>
          </w:hyperlink>
        </w:p>
        <w:p w:rsidR="0068413C" w:rsidRDefault="008C330A">
          <w:pPr>
            <w:pStyle w:val="Sumrio1"/>
            <w:tabs>
              <w:tab w:val="left" w:pos="1100"/>
            </w:tabs>
            <w:rPr>
              <w:rFonts w:asciiTheme="minorHAnsi" w:eastAsiaTheme="minorEastAsia" w:hAnsiTheme="minorHAnsi" w:cstheme="minorBidi"/>
              <w:noProof/>
              <w:color w:val="auto"/>
              <w:sz w:val="22"/>
              <w:szCs w:val="22"/>
            </w:rPr>
          </w:pPr>
          <w:hyperlink w:anchor="_Toc35443167" w:history="1">
            <w:r w:rsidR="0068413C" w:rsidRPr="001E52EC">
              <w:rPr>
                <w:rStyle w:val="Hyperlink"/>
                <w:b/>
                <w:i/>
                <w:noProof/>
                <w:highlight w:val="lightGray"/>
              </w:rPr>
              <w:t>8.4.1.4</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Tecnologia de informação e comunicação – TICs no processo de ensino-aprendizagem</w:t>
            </w:r>
            <w:r w:rsidR="0068413C">
              <w:rPr>
                <w:noProof/>
                <w:webHidden/>
              </w:rPr>
              <w:tab/>
            </w:r>
            <w:r>
              <w:rPr>
                <w:noProof/>
                <w:webHidden/>
              </w:rPr>
              <w:fldChar w:fldCharType="begin"/>
            </w:r>
            <w:r w:rsidR="0068413C">
              <w:rPr>
                <w:noProof/>
                <w:webHidden/>
              </w:rPr>
              <w:instrText xml:space="preserve"> PAGEREF _Toc35443167 \h </w:instrText>
            </w:r>
            <w:r>
              <w:rPr>
                <w:noProof/>
                <w:webHidden/>
              </w:rPr>
            </w:r>
            <w:r>
              <w:rPr>
                <w:noProof/>
                <w:webHidden/>
              </w:rPr>
              <w:fldChar w:fldCharType="separate"/>
            </w:r>
            <w:r w:rsidR="00F4478D">
              <w:rPr>
                <w:noProof/>
                <w:webHidden/>
              </w:rPr>
              <w:t>127</w:t>
            </w:r>
            <w:r>
              <w:rPr>
                <w:noProof/>
                <w:webHidden/>
              </w:rPr>
              <w:fldChar w:fldCharType="end"/>
            </w:r>
          </w:hyperlink>
        </w:p>
        <w:p w:rsidR="0068413C" w:rsidRDefault="008C330A">
          <w:pPr>
            <w:pStyle w:val="Sumrio1"/>
            <w:tabs>
              <w:tab w:val="left" w:pos="1100"/>
            </w:tabs>
            <w:rPr>
              <w:rFonts w:asciiTheme="minorHAnsi" w:eastAsiaTheme="minorEastAsia" w:hAnsiTheme="minorHAnsi" w:cstheme="minorBidi"/>
              <w:noProof/>
              <w:color w:val="auto"/>
              <w:sz w:val="22"/>
              <w:szCs w:val="22"/>
            </w:rPr>
          </w:pPr>
          <w:hyperlink w:anchor="_Toc35443168" w:history="1">
            <w:r w:rsidR="0068413C" w:rsidRPr="001E52EC">
              <w:rPr>
                <w:rStyle w:val="Hyperlink"/>
                <w:b/>
                <w:i/>
                <w:noProof/>
                <w:highlight w:val="lightGray"/>
              </w:rPr>
              <w:t>8.4.1.5</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Ambiente Virtual de Aprendizagem (AVA)</w:t>
            </w:r>
            <w:r w:rsidR="0068413C">
              <w:rPr>
                <w:noProof/>
                <w:webHidden/>
              </w:rPr>
              <w:tab/>
            </w:r>
            <w:r>
              <w:rPr>
                <w:noProof/>
                <w:webHidden/>
              </w:rPr>
              <w:fldChar w:fldCharType="begin"/>
            </w:r>
            <w:r w:rsidR="0068413C">
              <w:rPr>
                <w:noProof/>
                <w:webHidden/>
              </w:rPr>
              <w:instrText xml:space="preserve"> PAGEREF _Toc35443168 \h </w:instrText>
            </w:r>
            <w:r>
              <w:rPr>
                <w:noProof/>
                <w:webHidden/>
              </w:rPr>
            </w:r>
            <w:r>
              <w:rPr>
                <w:noProof/>
                <w:webHidden/>
              </w:rPr>
              <w:fldChar w:fldCharType="separate"/>
            </w:r>
            <w:r w:rsidR="00F4478D">
              <w:rPr>
                <w:noProof/>
                <w:webHidden/>
              </w:rPr>
              <w:t>128</w:t>
            </w:r>
            <w:r>
              <w:rPr>
                <w:noProof/>
                <w:webHidden/>
              </w:rPr>
              <w:fldChar w:fldCharType="end"/>
            </w:r>
          </w:hyperlink>
        </w:p>
        <w:p w:rsidR="0068413C" w:rsidRDefault="008C330A">
          <w:pPr>
            <w:pStyle w:val="Sumrio1"/>
            <w:tabs>
              <w:tab w:val="left" w:pos="1100"/>
            </w:tabs>
            <w:rPr>
              <w:rFonts w:asciiTheme="minorHAnsi" w:eastAsiaTheme="minorEastAsia" w:hAnsiTheme="minorHAnsi" w:cstheme="minorBidi"/>
              <w:noProof/>
              <w:color w:val="auto"/>
              <w:sz w:val="22"/>
              <w:szCs w:val="22"/>
            </w:rPr>
          </w:pPr>
          <w:hyperlink w:anchor="_Toc35443169" w:history="1">
            <w:r w:rsidR="0068413C" w:rsidRPr="001E52EC">
              <w:rPr>
                <w:rStyle w:val="Hyperlink"/>
                <w:b/>
                <w:bCs/>
                <w:i/>
                <w:iCs/>
                <w:noProof/>
                <w:spacing w:val="5"/>
                <w:highlight w:val="lightGray"/>
              </w:rPr>
              <w:t>8.4.1.6</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Material Didático</w:t>
            </w:r>
            <w:r w:rsidR="0068413C">
              <w:rPr>
                <w:noProof/>
                <w:webHidden/>
              </w:rPr>
              <w:tab/>
            </w:r>
            <w:r>
              <w:rPr>
                <w:noProof/>
                <w:webHidden/>
              </w:rPr>
              <w:fldChar w:fldCharType="begin"/>
            </w:r>
            <w:r w:rsidR="0068413C">
              <w:rPr>
                <w:noProof/>
                <w:webHidden/>
              </w:rPr>
              <w:instrText xml:space="preserve"> PAGEREF _Toc35443169 \h </w:instrText>
            </w:r>
            <w:r>
              <w:rPr>
                <w:noProof/>
                <w:webHidden/>
              </w:rPr>
            </w:r>
            <w:r>
              <w:rPr>
                <w:noProof/>
                <w:webHidden/>
              </w:rPr>
              <w:fldChar w:fldCharType="separate"/>
            </w:r>
            <w:r w:rsidR="00F4478D">
              <w:rPr>
                <w:noProof/>
                <w:webHidden/>
              </w:rPr>
              <w:t>129</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70" w:history="1">
            <w:r w:rsidR="0068413C" w:rsidRPr="001E52EC">
              <w:rPr>
                <w:rStyle w:val="Hyperlink"/>
                <w:b/>
                <w:i/>
                <w:noProof/>
                <w:highlight w:val="lightGray"/>
              </w:rPr>
              <w:t>8.4.2</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Infraestrutura prevista</w:t>
            </w:r>
            <w:r w:rsidR="0068413C">
              <w:rPr>
                <w:noProof/>
                <w:webHidden/>
              </w:rPr>
              <w:tab/>
            </w:r>
            <w:r>
              <w:rPr>
                <w:noProof/>
                <w:webHidden/>
              </w:rPr>
              <w:fldChar w:fldCharType="begin"/>
            </w:r>
            <w:r w:rsidR="0068413C">
              <w:rPr>
                <w:noProof/>
                <w:webHidden/>
              </w:rPr>
              <w:instrText xml:space="preserve"> PAGEREF _Toc35443170 \h </w:instrText>
            </w:r>
            <w:r>
              <w:rPr>
                <w:noProof/>
                <w:webHidden/>
              </w:rPr>
            </w:r>
            <w:r>
              <w:rPr>
                <w:noProof/>
                <w:webHidden/>
              </w:rPr>
              <w:fldChar w:fldCharType="separate"/>
            </w:r>
            <w:r w:rsidR="00F4478D">
              <w:rPr>
                <w:noProof/>
                <w:webHidden/>
              </w:rPr>
              <w:t>129</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71" w:history="1">
            <w:r w:rsidR="0068413C" w:rsidRPr="001E52EC">
              <w:rPr>
                <w:rStyle w:val="Hyperlink"/>
                <w:b/>
                <w:bCs/>
                <w:i/>
                <w:iCs/>
                <w:noProof/>
                <w:spacing w:val="5"/>
                <w:highlight w:val="lightGray"/>
              </w:rPr>
              <w:t>8.4.3</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Acessibilidade</w:t>
            </w:r>
            <w:r w:rsidR="0068413C">
              <w:rPr>
                <w:noProof/>
                <w:webHidden/>
              </w:rPr>
              <w:tab/>
            </w:r>
            <w:r>
              <w:rPr>
                <w:noProof/>
                <w:webHidden/>
              </w:rPr>
              <w:fldChar w:fldCharType="begin"/>
            </w:r>
            <w:r w:rsidR="0068413C">
              <w:rPr>
                <w:noProof/>
                <w:webHidden/>
              </w:rPr>
              <w:instrText xml:space="preserve"> PAGEREF _Toc35443171 \h </w:instrText>
            </w:r>
            <w:r>
              <w:rPr>
                <w:noProof/>
                <w:webHidden/>
              </w:rPr>
            </w:r>
            <w:r>
              <w:rPr>
                <w:noProof/>
                <w:webHidden/>
              </w:rPr>
              <w:fldChar w:fldCharType="separate"/>
            </w:r>
            <w:r w:rsidR="00F4478D">
              <w:rPr>
                <w:noProof/>
                <w:webHidden/>
              </w:rPr>
              <w:t>129</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72" w:history="1">
            <w:r w:rsidR="0068413C" w:rsidRPr="001E52EC">
              <w:rPr>
                <w:rStyle w:val="Hyperlink"/>
                <w:b/>
                <w:bCs/>
                <w:noProof/>
                <w:highlight w:val="lightGray"/>
              </w:rPr>
              <w:t>8.5</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Gestão do Curso</w:t>
            </w:r>
            <w:r w:rsidR="0068413C">
              <w:rPr>
                <w:noProof/>
                <w:webHidden/>
              </w:rPr>
              <w:tab/>
            </w:r>
            <w:r>
              <w:rPr>
                <w:noProof/>
                <w:webHidden/>
              </w:rPr>
              <w:fldChar w:fldCharType="begin"/>
            </w:r>
            <w:r w:rsidR="0068413C">
              <w:rPr>
                <w:noProof/>
                <w:webHidden/>
              </w:rPr>
              <w:instrText xml:space="preserve"> PAGEREF _Toc35443172 \h </w:instrText>
            </w:r>
            <w:r>
              <w:rPr>
                <w:noProof/>
                <w:webHidden/>
              </w:rPr>
            </w:r>
            <w:r>
              <w:rPr>
                <w:noProof/>
                <w:webHidden/>
              </w:rPr>
              <w:fldChar w:fldCharType="separate"/>
            </w:r>
            <w:r w:rsidR="00F4478D">
              <w:rPr>
                <w:noProof/>
                <w:webHidden/>
              </w:rPr>
              <w:t>131</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73" w:history="1">
            <w:r w:rsidR="0068413C" w:rsidRPr="001E52EC">
              <w:rPr>
                <w:rStyle w:val="Hyperlink"/>
                <w:b/>
                <w:bCs/>
                <w:i/>
                <w:iCs/>
                <w:noProof/>
                <w:spacing w:val="5"/>
                <w:highlight w:val="lightGray"/>
              </w:rPr>
              <w:t>8.5.1</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Coordenador de curso</w:t>
            </w:r>
            <w:r w:rsidR="0068413C">
              <w:rPr>
                <w:noProof/>
                <w:webHidden/>
              </w:rPr>
              <w:tab/>
            </w:r>
            <w:r>
              <w:rPr>
                <w:noProof/>
                <w:webHidden/>
              </w:rPr>
              <w:fldChar w:fldCharType="begin"/>
            </w:r>
            <w:r w:rsidR="0068413C">
              <w:rPr>
                <w:noProof/>
                <w:webHidden/>
              </w:rPr>
              <w:instrText xml:space="preserve"> PAGEREF _Toc35443173 \h </w:instrText>
            </w:r>
            <w:r>
              <w:rPr>
                <w:noProof/>
                <w:webHidden/>
              </w:rPr>
            </w:r>
            <w:r>
              <w:rPr>
                <w:noProof/>
                <w:webHidden/>
              </w:rPr>
              <w:fldChar w:fldCharType="separate"/>
            </w:r>
            <w:r w:rsidR="00F4478D">
              <w:rPr>
                <w:noProof/>
                <w:webHidden/>
              </w:rPr>
              <w:t>131</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74" w:history="1">
            <w:r w:rsidR="0068413C" w:rsidRPr="001E52EC">
              <w:rPr>
                <w:rStyle w:val="Hyperlink"/>
                <w:b/>
                <w:bCs/>
                <w:i/>
                <w:iCs/>
                <w:noProof/>
                <w:spacing w:val="5"/>
                <w:highlight w:val="lightGray"/>
              </w:rPr>
              <w:t>8.5.2</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Colegiado de curso</w:t>
            </w:r>
            <w:r w:rsidR="0068413C">
              <w:rPr>
                <w:noProof/>
                <w:webHidden/>
              </w:rPr>
              <w:tab/>
            </w:r>
            <w:r>
              <w:rPr>
                <w:noProof/>
                <w:webHidden/>
              </w:rPr>
              <w:fldChar w:fldCharType="begin"/>
            </w:r>
            <w:r w:rsidR="0068413C">
              <w:rPr>
                <w:noProof/>
                <w:webHidden/>
              </w:rPr>
              <w:instrText xml:space="preserve"> PAGEREF _Toc35443174 \h </w:instrText>
            </w:r>
            <w:r>
              <w:rPr>
                <w:noProof/>
                <w:webHidden/>
              </w:rPr>
            </w:r>
            <w:r>
              <w:rPr>
                <w:noProof/>
                <w:webHidden/>
              </w:rPr>
              <w:fldChar w:fldCharType="separate"/>
            </w:r>
            <w:r w:rsidR="00F4478D">
              <w:rPr>
                <w:noProof/>
                <w:webHidden/>
              </w:rPr>
              <w:t>131</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75" w:history="1">
            <w:r w:rsidR="0068413C" w:rsidRPr="001E52EC">
              <w:rPr>
                <w:rStyle w:val="Hyperlink"/>
                <w:b/>
                <w:bCs/>
                <w:i/>
                <w:iCs/>
                <w:noProof/>
                <w:spacing w:val="5"/>
                <w:highlight w:val="lightGray"/>
              </w:rPr>
              <w:t>8.5.3</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Núcleo Docente Estruturante (NDE)</w:t>
            </w:r>
            <w:r w:rsidR="0068413C">
              <w:rPr>
                <w:noProof/>
                <w:webHidden/>
              </w:rPr>
              <w:tab/>
            </w:r>
            <w:r>
              <w:rPr>
                <w:noProof/>
                <w:webHidden/>
              </w:rPr>
              <w:fldChar w:fldCharType="begin"/>
            </w:r>
            <w:r w:rsidR="0068413C">
              <w:rPr>
                <w:noProof/>
                <w:webHidden/>
              </w:rPr>
              <w:instrText xml:space="preserve"> PAGEREF _Toc35443175 \h </w:instrText>
            </w:r>
            <w:r>
              <w:rPr>
                <w:noProof/>
                <w:webHidden/>
              </w:rPr>
            </w:r>
            <w:r>
              <w:rPr>
                <w:noProof/>
                <w:webHidden/>
              </w:rPr>
              <w:fldChar w:fldCharType="separate"/>
            </w:r>
            <w:r w:rsidR="00F4478D">
              <w:rPr>
                <w:noProof/>
                <w:webHidden/>
              </w:rPr>
              <w:t>132</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76" w:history="1">
            <w:r w:rsidR="0068413C" w:rsidRPr="001E52EC">
              <w:rPr>
                <w:rStyle w:val="Hyperlink"/>
                <w:b/>
                <w:bCs/>
                <w:noProof/>
                <w:highlight w:val="lightGray"/>
              </w:rPr>
              <w:t>8.6</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Servidores</w:t>
            </w:r>
            <w:r w:rsidR="0068413C">
              <w:rPr>
                <w:noProof/>
                <w:webHidden/>
              </w:rPr>
              <w:tab/>
            </w:r>
            <w:r>
              <w:rPr>
                <w:noProof/>
                <w:webHidden/>
              </w:rPr>
              <w:fldChar w:fldCharType="begin"/>
            </w:r>
            <w:r w:rsidR="0068413C">
              <w:rPr>
                <w:noProof/>
                <w:webHidden/>
              </w:rPr>
              <w:instrText xml:space="preserve"> PAGEREF _Toc35443176 \h </w:instrText>
            </w:r>
            <w:r>
              <w:rPr>
                <w:noProof/>
                <w:webHidden/>
              </w:rPr>
            </w:r>
            <w:r>
              <w:rPr>
                <w:noProof/>
                <w:webHidden/>
              </w:rPr>
              <w:fldChar w:fldCharType="separate"/>
            </w:r>
            <w:r w:rsidR="00F4478D">
              <w:rPr>
                <w:noProof/>
                <w:webHidden/>
              </w:rPr>
              <w:t>132</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77" w:history="1">
            <w:r w:rsidR="0068413C" w:rsidRPr="001E52EC">
              <w:rPr>
                <w:rStyle w:val="Hyperlink"/>
                <w:b/>
                <w:bCs/>
                <w:i/>
                <w:iCs/>
                <w:noProof/>
                <w:spacing w:val="5"/>
                <w:highlight w:val="lightGray"/>
              </w:rPr>
              <w:t>8.6.1</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Corpo docente</w:t>
            </w:r>
            <w:r w:rsidR="0068413C">
              <w:rPr>
                <w:noProof/>
                <w:webHidden/>
              </w:rPr>
              <w:tab/>
            </w:r>
            <w:r>
              <w:rPr>
                <w:noProof/>
                <w:webHidden/>
              </w:rPr>
              <w:fldChar w:fldCharType="begin"/>
            </w:r>
            <w:r w:rsidR="0068413C">
              <w:rPr>
                <w:noProof/>
                <w:webHidden/>
              </w:rPr>
              <w:instrText xml:space="preserve"> PAGEREF _Toc35443177 \h </w:instrText>
            </w:r>
            <w:r>
              <w:rPr>
                <w:noProof/>
                <w:webHidden/>
              </w:rPr>
            </w:r>
            <w:r>
              <w:rPr>
                <w:noProof/>
                <w:webHidden/>
              </w:rPr>
              <w:fldChar w:fldCharType="separate"/>
            </w:r>
            <w:r w:rsidR="00F4478D">
              <w:rPr>
                <w:noProof/>
                <w:webHidden/>
              </w:rPr>
              <w:t>132</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78" w:history="1">
            <w:r w:rsidR="0068413C" w:rsidRPr="001E52EC">
              <w:rPr>
                <w:rStyle w:val="Hyperlink"/>
                <w:b/>
                <w:bCs/>
                <w:i/>
                <w:iCs/>
                <w:noProof/>
                <w:spacing w:val="5"/>
                <w:highlight w:val="lightGray"/>
              </w:rPr>
              <w:t>8.6.2</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Corpo técnico-administrativo</w:t>
            </w:r>
            <w:r w:rsidR="0068413C">
              <w:rPr>
                <w:noProof/>
                <w:webHidden/>
              </w:rPr>
              <w:tab/>
            </w:r>
            <w:r>
              <w:rPr>
                <w:noProof/>
                <w:webHidden/>
              </w:rPr>
              <w:fldChar w:fldCharType="begin"/>
            </w:r>
            <w:r w:rsidR="0068413C">
              <w:rPr>
                <w:noProof/>
                <w:webHidden/>
              </w:rPr>
              <w:instrText xml:space="preserve"> PAGEREF _Toc35443178 \h </w:instrText>
            </w:r>
            <w:r>
              <w:rPr>
                <w:noProof/>
                <w:webHidden/>
              </w:rPr>
            </w:r>
            <w:r>
              <w:rPr>
                <w:noProof/>
                <w:webHidden/>
              </w:rPr>
              <w:fldChar w:fldCharType="separate"/>
            </w:r>
            <w:r w:rsidR="00F4478D">
              <w:rPr>
                <w:noProof/>
                <w:webHidden/>
              </w:rPr>
              <w:t>137</w:t>
            </w:r>
            <w:r>
              <w:rPr>
                <w:noProof/>
                <w:webHidden/>
              </w:rPr>
              <w:fldChar w:fldCharType="end"/>
            </w:r>
          </w:hyperlink>
        </w:p>
        <w:p w:rsidR="0068413C" w:rsidRDefault="008C330A">
          <w:pPr>
            <w:pStyle w:val="Sumrio1"/>
            <w:tabs>
              <w:tab w:val="left" w:pos="880"/>
            </w:tabs>
            <w:rPr>
              <w:rFonts w:asciiTheme="minorHAnsi" w:eastAsiaTheme="minorEastAsia" w:hAnsiTheme="minorHAnsi" w:cstheme="minorBidi"/>
              <w:noProof/>
              <w:color w:val="auto"/>
              <w:sz w:val="22"/>
              <w:szCs w:val="22"/>
            </w:rPr>
          </w:pPr>
          <w:hyperlink w:anchor="_Toc35443179" w:history="1">
            <w:r w:rsidR="0068413C" w:rsidRPr="001E52EC">
              <w:rPr>
                <w:rStyle w:val="Hyperlink"/>
                <w:b/>
                <w:bCs/>
                <w:i/>
                <w:iCs/>
                <w:noProof/>
                <w:spacing w:val="5"/>
                <w:highlight w:val="lightGray"/>
              </w:rPr>
              <w:t>8.6.3</w:t>
            </w:r>
            <w:r w:rsidR="0068413C">
              <w:rPr>
                <w:rFonts w:asciiTheme="minorHAnsi" w:eastAsiaTheme="minorEastAsia" w:hAnsiTheme="minorHAnsi" w:cstheme="minorBidi"/>
                <w:noProof/>
                <w:color w:val="auto"/>
                <w:sz w:val="22"/>
                <w:szCs w:val="22"/>
              </w:rPr>
              <w:tab/>
            </w:r>
            <w:r w:rsidR="0068413C" w:rsidRPr="001E52EC">
              <w:rPr>
                <w:rStyle w:val="Hyperlink"/>
                <w:b/>
                <w:bCs/>
                <w:i/>
                <w:iCs/>
                <w:noProof/>
                <w:spacing w:val="5"/>
                <w:highlight w:val="lightGray"/>
              </w:rPr>
              <w:t>Equipe de trabalho – Comitê Multidisciplinar de EaD</w:t>
            </w:r>
            <w:r w:rsidR="0068413C">
              <w:rPr>
                <w:noProof/>
                <w:webHidden/>
              </w:rPr>
              <w:tab/>
            </w:r>
            <w:r>
              <w:rPr>
                <w:noProof/>
                <w:webHidden/>
              </w:rPr>
              <w:fldChar w:fldCharType="begin"/>
            </w:r>
            <w:r w:rsidR="0068413C">
              <w:rPr>
                <w:noProof/>
                <w:webHidden/>
              </w:rPr>
              <w:instrText xml:space="preserve"> PAGEREF _Toc35443179 \h </w:instrText>
            </w:r>
            <w:r>
              <w:rPr>
                <w:noProof/>
                <w:webHidden/>
              </w:rPr>
            </w:r>
            <w:r>
              <w:rPr>
                <w:noProof/>
                <w:webHidden/>
              </w:rPr>
              <w:fldChar w:fldCharType="separate"/>
            </w:r>
            <w:r w:rsidR="00F4478D">
              <w:rPr>
                <w:noProof/>
                <w:webHidden/>
              </w:rPr>
              <w:t>138</w:t>
            </w:r>
            <w:r>
              <w:rPr>
                <w:noProof/>
                <w:webHidden/>
              </w:rPr>
              <w:fldChar w:fldCharType="end"/>
            </w:r>
          </w:hyperlink>
        </w:p>
        <w:p w:rsidR="0068413C" w:rsidRDefault="008C330A">
          <w:pPr>
            <w:pStyle w:val="Sumrio1"/>
            <w:tabs>
              <w:tab w:val="left" w:pos="1100"/>
            </w:tabs>
            <w:rPr>
              <w:rFonts w:asciiTheme="minorHAnsi" w:eastAsiaTheme="minorEastAsia" w:hAnsiTheme="minorHAnsi" w:cstheme="minorBidi"/>
              <w:noProof/>
              <w:color w:val="auto"/>
              <w:sz w:val="22"/>
              <w:szCs w:val="22"/>
            </w:rPr>
          </w:pPr>
          <w:hyperlink w:anchor="_Toc35443180" w:history="1">
            <w:r w:rsidR="0068413C" w:rsidRPr="001E52EC">
              <w:rPr>
                <w:rStyle w:val="Hyperlink"/>
                <w:b/>
                <w:bCs/>
                <w:i/>
                <w:noProof/>
                <w:highlight w:val="lightGray"/>
              </w:rPr>
              <w:t>8.6.3.1</w:t>
            </w:r>
            <w:r w:rsidR="0068413C">
              <w:rPr>
                <w:rFonts w:asciiTheme="minorHAnsi" w:eastAsiaTheme="minorEastAsia" w:hAnsiTheme="minorHAnsi" w:cstheme="minorBidi"/>
                <w:noProof/>
                <w:color w:val="auto"/>
                <w:sz w:val="22"/>
                <w:szCs w:val="22"/>
              </w:rPr>
              <w:tab/>
            </w:r>
            <w:r w:rsidR="0068413C" w:rsidRPr="001E52EC">
              <w:rPr>
                <w:rStyle w:val="Hyperlink"/>
                <w:b/>
                <w:bCs/>
                <w:i/>
                <w:noProof/>
                <w:spacing w:val="5"/>
                <w:highlight w:val="lightGray"/>
              </w:rPr>
              <w:t>Atividades de Tutoria</w:t>
            </w:r>
            <w:r w:rsidR="0068413C">
              <w:rPr>
                <w:noProof/>
                <w:webHidden/>
              </w:rPr>
              <w:tab/>
            </w:r>
            <w:r>
              <w:rPr>
                <w:noProof/>
                <w:webHidden/>
              </w:rPr>
              <w:fldChar w:fldCharType="begin"/>
            </w:r>
            <w:r w:rsidR="0068413C">
              <w:rPr>
                <w:noProof/>
                <w:webHidden/>
              </w:rPr>
              <w:instrText xml:space="preserve"> PAGEREF _Toc35443180 \h </w:instrText>
            </w:r>
            <w:r>
              <w:rPr>
                <w:noProof/>
                <w:webHidden/>
              </w:rPr>
            </w:r>
            <w:r>
              <w:rPr>
                <w:noProof/>
                <w:webHidden/>
              </w:rPr>
              <w:fldChar w:fldCharType="separate"/>
            </w:r>
            <w:r w:rsidR="00F4478D">
              <w:rPr>
                <w:noProof/>
                <w:webHidden/>
              </w:rPr>
              <w:t>139</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81" w:history="1">
            <w:r w:rsidR="0068413C" w:rsidRPr="001E52EC">
              <w:rPr>
                <w:rStyle w:val="Hyperlink"/>
                <w:b/>
                <w:bCs/>
                <w:noProof/>
                <w:highlight w:val="lightGray"/>
              </w:rPr>
              <w:t>8.7</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Certificados e diplomas a serem emitidos</w:t>
            </w:r>
            <w:r w:rsidR="0068413C">
              <w:rPr>
                <w:noProof/>
                <w:webHidden/>
              </w:rPr>
              <w:tab/>
            </w:r>
            <w:r>
              <w:rPr>
                <w:noProof/>
                <w:webHidden/>
              </w:rPr>
              <w:fldChar w:fldCharType="begin"/>
            </w:r>
            <w:r w:rsidR="0068413C">
              <w:rPr>
                <w:noProof/>
                <w:webHidden/>
              </w:rPr>
              <w:instrText xml:space="preserve"> PAGEREF _Toc35443181 \h </w:instrText>
            </w:r>
            <w:r>
              <w:rPr>
                <w:noProof/>
                <w:webHidden/>
              </w:rPr>
            </w:r>
            <w:r>
              <w:rPr>
                <w:noProof/>
                <w:webHidden/>
              </w:rPr>
              <w:fldChar w:fldCharType="separate"/>
            </w:r>
            <w:r w:rsidR="00F4478D">
              <w:rPr>
                <w:noProof/>
                <w:webHidden/>
              </w:rPr>
              <w:t>140</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82" w:history="1">
            <w:r w:rsidR="0068413C" w:rsidRPr="001E52EC">
              <w:rPr>
                <w:rStyle w:val="Hyperlink"/>
                <w:b/>
                <w:bCs/>
                <w:noProof/>
                <w:highlight w:val="lightGray"/>
              </w:rPr>
              <w:t>9</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AVALIAÇÃO DO CURSO</w:t>
            </w:r>
            <w:r w:rsidR="0068413C">
              <w:rPr>
                <w:noProof/>
                <w:webHidden/>
              </w:rPr>
              <w:tab/>
            </w:r>
            <w:r>
              <w:rPr>
                <w:noProof/>
                <w:webHidden/>
              </w:rPr>
              <w:fldChar w:fldCharType="begin"/>
            </w:r>
            <w:r w:rsidR="0068413C">
              <w:rPr>
                <w:noProof/>
                <w:webHidden/>
              </w:rPr>
              <w:instrText xml:space="preserve"> PAGEREF _Toc35443182 \h </w:instrText>
            </w:r>
            <w:r>
              <w:rPr>
                <w:noProof/>
                <w:webHidden/>
              </w:rPr>
            </w:r>
            <w:r>
              <w:rPr>
                <w:noProof/>
                <w:webHidden/>
              </w:rPr>
              <w:fldChar w:fldCharType="separate"/>
            </w:r>
            <w:r w:rsidR="00F4478D">
              <w:rPr>
                <w:noProof/>
                <w:webHidden/>
              </w:rPr>
              <w:t>140</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83" w:history="1">
            <w:r w:rsidR="0068413C" w:rsidRPr="001E52EC">
              <w:rPr>
                <w:rStyle w:val="Hyperlink"/>
                <w:b/>
                <w:bCs/>
                <w:noProof/>
                <w:highlight w:val="lightGray"/>
              </w:rPr>
              <w:t>9.1</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Avaliação interna realizada pelos discentes</w:t>
            </w:r>
            <w:r w:rsidR="0068413C">
              <w:rPr>
                <w:noProof/>
                <w:webHidden/>
              </w:rPr>
              <w:tab/>
            </w:r>
            <w:r>
              <w:rPr>
                <w:noProof/>
                <w:webHidden/>
              </w:rPr>
              <w:fldChar w:fldCharType="begin"/>
            </w:r>
            <w:r w:rsidR="0068413C">
              <w:rPr>
                <w:noProof/>
                <w:webHidden/>
              </w:rPr>
              <w:instrText xml:space="preserve"> PAGEREF _Toc35443183 \h </w:instrText>
            </w:r>
            <w:r>
              <w:rPr>
                <w:noProof/>
                <w:webHidden/>
              </w:rPr>
            </w:r>
            <w:r>
              <w:rPr>
                <w:noProof/>
                <w:webHidden/>
              </w:rPr>
              <w:fldChar w:fldCharType="separate"/>
            </w:r>
            <w:r w:rsidR="00F4478D">
              <w:rPr>
                <w:noProof/>
                <w:webHidden/>
              </w:rPr>
              <w:t>143</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84" w:history="1">
            <w:r w:rsidR="0068413C" w:rsidRPr="001E52EC">
              <w:rPr>
                <w:rStyle w:val="Hyperlink"/>
                <w:b/>
                <w:bCs/>
                <w:noProof/>
                <w:highlight w:val="lightGray"/>
              </w:rPr>
              <w:t>9.2</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Avaliação dos motivos que levam à retenção</w:t>
            </w:r>
            <w:r w:rsidR="0068413C">
              <w:rPr>
                <w:noProof/>
                <w:webHidden/>
              </w:rPr>
              <w:tab/>
            </w:r>
            <w:r>
              <w:rPr>
                <w:noProof/>
                <w:webHidden/>
              </w:rPr>
              <w:fldChar w:fldCharType="begin"/>
            </w:r>
            <w:r w:rsidR="0068413C">
              <w:rPr>
                <w:noProof/>
                <w:webHidden/>
              </w:rPr>
              <w:instrText xml:space="preserve"> PAGEREF _Toc35443184 \h </w:instrText>
            </w:r>
            <w:r>
              <w:rPr>
                <w:noProof/>
                <w:webHidden/>
              </w:rPr>
            </w:r>
            <w:r>
              <w:rPr>
                <w:noProof/>
                <w:webHidden/>
              </w:rPr>
              <w:fldChar w:fldCharType="separate"/>
            </w:r>
            <w:r w:rsidR="00F4478D">
              <w:rPr>
                <w:noProof/>
                <w:webHidden/>
              </w:rPr>
              <w:t>143</w:t>
            </w:r>
            <w:r>
              <w:rPr>
                <w:noProof/>
                <w:webHidden/>
              </w:rPr>
              <w:fldChar w:fldCharType="end"/>
            </w:r>
          </w:hyperlink>
        </w:p>
        <w:p w:rsidR="0068413C" w:rsidRDefault="008C330A">
          <w:pPr>
            <w:pStyle w:val="Sumrio1"/>
            <w:tabs>
              <w:tab w:val="left" w:pos="660"/>
            </w:tabs>
            <w:rPr>
              <w:rFonts w:asciiTheme="minorHAnsi" w:eastAsiaTheme="minorEastAsia" w:hAnsiTheme="minorHAnsi" w:cstheme="minorBidi"/>
              <w:noProof/>
              <w:color w:val="auto"/>
              <w:sz w:val="22"/>
              <w:szCs w:val="22"/>
            </w:rPr>
          </w:pPr>
          <w:hyperlink w:anchor="_Toc35443185" w:history="1">
            <w:r w:rsidR="0068413C" w:rsidRPr="001E52EC">
              <w:rPr>
                <w:rStyle w:val="Hyperlink"/>
                <w:b/>
                <w:bCs/>
                <w:noProof/>
                <w:highlight w:val="lightGray"/>
              </w:rPr>
              <w:t>9.3</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Avaliação externa realizada pelos órgãos do Sistema Federal de Ensino</w:t>
            </w:r>
            <w:r w:rsidR="0068413C">
              <w:rPr>
                <w:noProof/>
                <w:webHidden/>
              </w:rPr>
              <w:tab/>
            </w:r>
            <w:r>
              <w:rPr>
                <w:noProof/>
                <w:webHidden/>
              </w:rPr>
              <w:fldChar w:fldCharType="begin"/>
            </w:r>
            <w:r w:rsidR="0068413C">
              <w:rPr>
                <w:noProof/>
                <w:webHidden/>
              </w:rPr>
              <w:instrText xml:space="preserve"> PAGEREF _Toc35443185 \h </w:instrText>
            </w:r>
            <w:r>
              <w:rPr>
                <w:noProof/>
                <w:webHidden/>
              </w:rPr>
            </w:r>
            <w:r>
              <w:rPr>
                <w:noProof/>
                <w:webHidden/>
              </w:rPr>
              <w:fldChar w:fldCharType="separate"/>
            </w:r>
            <w:r w:rsidR="00F4478D">
              <w:rPr>
                <w:noProof/>
                <w:webHidden/>
              </w:rPr>
              <w:t>143</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86" w:history="1">
            <w:r w:rsidR="0068413C" w:rsidRPr="001E52EC">
              <w:rPr>
                <w:rStyle w:val="Hyperlink"/>
                <w:b/>
                <w:bCs/>
                <w:noProof/>
                <w:highlight w:val="lightGray"/>
              </w:rPr>
              <w:t>10</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CONSIDERAÇÕES FINAIS</w:t>
            </w:r>
            <w:r w:rsidR="0068413C">
              <w:rPr>
                <w:noProof/>
                <w:webHidden/>
              </w:rPr>
              <w:tab/>
            </w:r>
            <w:r>
              <w:rPr>
                <w:noProof/>
                <w:webHidden/>
              </w:rPr>
              <w:fldChar w:fldCharType="begin"/>
            </w:r>
            <w:r w:rsidR="0068413C">
              <w:rPr>
                <w:noProof/>
                <w:webHidden/>
              </w:rPr>
              <w:instrText xml:space="preserve"> PAGEREF _Toc35443186 \h </w:instrText>
            </w:r>
            <w:r>
              <w:rPr>
                <w:noProof/>
                <w:webHidden/>
              </w:rPr>
            </w:r>
            <w:r>
              <w:rPr>
                <w:noProof/>
                <w:webHidden/>
              </w:rPr>
              <w:fldChar w:fldCharType="separate"/>
            </w:r>
            <w:r w:rsidR="00F4478D">
              <w:rPr>
                <w:noProof/>
                <w:webHidden/>
              </w:rPr>
              <w:t>143</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87" w:history="1">
            <w:r w:rsidR="0068413C" w:rsidRPr="001E52EC">
              <w:rPr>
                <w:rStyle w:val="Hyperlink"/>
                <w:b/>
                <w:bCs/>
                <w:noProof/>
                <w:highlight w:val="lightGray"/>
              </w:rPr>
              <w:t>11</w:t>
            </w:r>
            <w:r w:rsidR="0068413C">
              <w:rPr>
                <w:rFonts w:asciiTheme="minorHAnsi" w:eastAsiaTheme="minorEastAsia" w:hAnsiTheme="minorHAnsi" w:cstheme="minorBidi"/>
                <w:noProof/>
                <w:color w:val="auto"/>
                <w:sz w:val="22"/>
                <w:szCs w:val="22"/>
              </w:rPr>
              <w:tab/>
            </w:r>
            <w:r w:rsidR="0068413C" w:rsidRPr="001E52EC">
              <w:rPr>
                <w:rStyle w:val="Hyperlink"/>
                <w:b/>
                <w:bCs/>
                <w:noProof/>
                <w:highlight w:val="lightGray"/>
              </w:rPr>
              <w:t>REFERÊNCIAS</w:t>
            </w:r>
            <w:r w:rsidR="0068413C">
              <w:rPr>
                <w:noProof/>
                <w:webHidden/>
              </w:rPr>
              <w:tab/>
            </w:r>
            <w:r>
              <w:rPr>
                <w:noProof/>
                <w:webHidden/>
              </w:rPr>
              <w:fldChar w:fldCharType="begin"/>
            </w:r>
            <w:r w:rsidR="0068413C">
              <w:rPr>
                <w:noProof/>
                <w:webHidden/>
              </w:rPr>
              <w:instrText xml:space="preserve"> PAGEREF _Toc35443187 \h </w:instrText>
            </w:r>
            <w:r>
              <w:rPr>
                <w:noProof/>
                <w:webHidden/>
              </w:rPr>
            </w:r>
            <w:r>
              <w:rPr>
                <w:noProof/>
                <w:webHidden/>
              </w:rPr>
              <w:fldChar w:fldCharType="separate"/>
            </w:r>
            <w:r w:rsidR="00F4478D">
              <w:rPr>
                <w:noProof/>
                <w:webHidden/>
              </w:rPr>
              <w:t>145</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88" w:history="1">
            <w:r w:rsidR="0068413C" w:rsidRPr="001E52EC">
              <w:rPr>
                <w:rStyle w:val="Hyperlink"/>
                <w:bCs/>
                <w:noProof/>
                <w:highlight w:val="lightGray"/>
              </w:rPr>
              <w:t>APÊNDICE</w:t>
            </w:r>
            <w:r w:rsidR="0068413C">
              <w:rPr>
                <w:noProof/>
                <w:webHidden/>
              </w:rPr>
              <w:tab/>
            </w:r>
            <w:r>
              <w:rPr>
                <w:noProof/>
                <w:webHidden/>
              </w:rPr>
              <w:fldChar w:fldCharType="begin"/>
            </w:r>
            <w:r w:rsidR="0068413C">
              <w:rPr>
                <w:noProof/>
                <w:webHidden/>
              </w:rPr>
              <w:instrText xml:space="preserve"> PAGEREF _Toc35443188 \h </w:instrText>
            </w:r>
            <w:r>
              <w:rPr>
                <w:noProof/>
                <w:webHidden/>
              </w:rPr>
            </w:r>
            <w:r>
              <w:rPr>
                <w:noProof/>
                <w:webHidden/>
              </w:rPr>
              <w:fldChar w:fldCharType="separate"/>
            </w:r>
            <w:r w:rsidR="00F4478D">
              <w:rPr>
                <w:noProof/>
                <w:webHidden/>
              </w:rPr>
              <w:t>152</w:t>
            </w:r>
            <w:r>
              <w:rPr>
                <w:noProof/>
                <w:webHidden/>
              </w:rPr>
              <w:fldChar w:fldCharType="end"/>
            </w:r>
          </w:hyperlink>
        </w:p>
        <w:p w:rsidR="0068413C" w:rsidRDefault="008C330A">
          <w:pPr>
            <w:pStyle w:val="Sumrio1"/>
            <w:rPr>
              <w:rFonts w:asciiTheme="minorHAnsi" w:eastAsiaTheme="minorEastAsia" w:hAnsiTheme="minorHAnsi" w:cstheme="minorBidi"/>
              <w:noProof/>
              <w:color w:val="auto"/>
              <w:sz w:val="22"/>
              <w:szCs w:val="22"/>
            </w:rPr>
          </w:pPr>
          <w:hyperlink w:anchor="_Toc35443189" w:history="1">
            <w:r w:rsidR="0068413C" w:rsidRPr="001E52EC">
              <w:rPr>
                <w:rStyle w:val="Hyperlink"/>
                <w:bCs/>
                <w:noProof/>
                <w:highlight w:val="lightGray"/>
              </w:rPr>
              <w:t>ANEXOS</w:t>
            </w:r>
            <w:r w:rsidR="0068413C">
              <w:rPr>
                <w:noProof/>
                <w:webHidden/>
              </w:rPr>
              <w:tab/>
            </w:r>
            <w:r>
              <w:rPr>
                <w:noProof/>
                <w:webHidden/>
              </w:rPr>
              <w:fldChar w:fldCharType="begin"/>
            </w:r>
            <w:r w:rsidR="0068413C">
              <w:rPr>
                <w:noProof/>
                <w:webHidden/>
              </w:rPr>
              <w:instrText xml:space="preserve"> PAGEREF _Toc35443189 \h </w:instrText>
            </w:r>
            <w:r>
              <w:rPr>
                <w:noProof/>
                <w:webHidden/>
              </w:rPr>
            </w:r>
            <w:r>
              <w:rPr>
                <w:noProof/>
                <w:webHidden/>
              </w:rPr>
              <w:fldChar w:fldCharType="separate"/>
            </w:r>
            <w:r w:rsidR="00F4478D">
              <w:rPr>
                <w:noProof/>
                <w:webHidden/>
              </w:rPr>
              <w:t>153</w:t>
            </w:r>
            <w:r>
              <w:rPr>
                <w:noProof/>
                <w:webHidden/>
              </w:rPr>
              <w:fldChar w:fldCharType="end"/>
            </w:r>
          </w:hyperlink>
        </w:p>
        <w:p w:rsidR="002A4499" w:rsidRPr="00B9614E" w:rsidRDefault="008C330A" w:rsidP="00092A58">
          <w:pPr>
            <w:pStyle w:val="Sumrio1"/>
            <w:rPr>
              <w:rStyle w:val="Forte"/>
            </w:rPr>
          </w:pPr>
          <w:r w:rsidRPr="00B9614E">
            <w:rPr>
              <w:rStyle w:val="Forte"/>
            </w:rPr>
            <w:fldChar w:fldCharType="end"/>
          </w:r>
        </w:p>
      </w:sdtContent>
    </w:sdt>
    <w:p w:rsidR="00006002" w:rsidRDefault="00006002" w:rsidP="004A5670">
      <w:pPr>
        <w:rPr>
          <w:rStyle w:val="Forte"/>
        </w:rPr>
        <w:sectPr w:rsidR="00006002" w:rsidSect="00195D64">
          <w:headerReference w:type="default" r:id="rId8"/>
          <w:headerReference w:type="first" r:id="rId9"/>
          <w:pgSz w:w="11906" w:h="16838"/>
          <w:pgMar w:top="1134" w:right="1134" w:bottom="1134" w:left="1418" w:header="357" w:footer="357" w:gutter="0"/>
          <w:cols w:space="720"/>
          <w:docGrid w:linePitch="326"/>
        </w:sectPr>
      </w:pPr>
    </w:p>
    <w:p w:rsidR="00C52308" w:rsidRPr="007207B8" w:rsidRDefault="00B71CD8" w:rsidP="00182C77">
      <w:pPr>
        <w:pStyle w:val="PargrafodaLista"/>
        <w:numPr>
          <w:ilvl w:val="0"/>
          <w:numId w:val="10"/>
        </w:numPr>
        <w:spacing w:line="360" w:lineRule="auto"/>
        <w:ind w:left="426" w:hanging="426"/>
        <w:outlineLvl w:val="0"/>
        <w:rPr>
          <w:rStyle w:val="Forte"/>
          <w:highlight w:val="lightGray"/>
        </w:rPr>
      </w:pPr>
      <w:bookmarkStart w:id="1" w:name="_Toc35443123"/>
      <w:r w:rsidRPr="007207B8">
        <w:rPr>
          <w:rStyle w:val="Forte"/>
          <w:highlight w:val="lightGray"/>
        </w:rPr>
        <w:lastRenderedPageBreak/>
        <w:t>DADOS DO CURSO</w:t>
      </w:r>
      <w:bookmarkEnd w:id="1"/>
    </w:p>
    <w:tbl>
      <w:tblPr>
        <w:tblStyle w:val="29"/>
        <w:tblW w:w="9152" w:type="dxa"/>
        <w:tblInd w:w="-39" w:type="dxa"/>
        <w:tblBorders>
          <w:top w:val="single" w:sz="4" w:space="0" w:color="000000"/>
          <w:left w:val="nil"/>
          <w:bottom w:val="single" w:sz="4" w:space="0" w:color="000000"/>
          <w:right w:val="nil"/>
          <w:insideH w:val="single" w:sz="4" w:space="0" w:color="000000"/>
          <w:insideV w:val="nil"/>
        </w:tblBorders>
        <w:tblLayout w:type="fixed"/>
        <w:tblLook w:val="0400"/>
      </w:tblPr>
      <w:tblGrid>
        <w:gridCol w:w="5245"/>
        <w:gridCol w:w="3907"/>
      </w:tblGrid>
      <w:tr w:rsidR="00C52308" w:rsidRPr="00246953" w:rsidTr="00246953">
        <w:tc>
          <w:tcPr>
            <w:tcW w:w="5245" w:type="dxa"/>
            <w:shd w:val="clear" w:color="auto" w:fill="auto"/>
            <w:tcMar>
              <w:left w:w="103" w:type="dxa"/>
            </w:tcMar>
            <w:vAlign w:val="center"/>
          </w:tcPr>
          <w:p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Denominação do Curso</w:t>
            </w:r>
          </w:p>
        </w:tc>
        <w:tc>
          <w:tcPr>
            <w:tcW w:w="3907" w:type="dxa"/>
            <w:shd w:val="clear" w:color="auto" w:fill="auto"/>
            <w:tcMar>
              <w:left w:w="113" w:type="dxa"/>
            </w:tcMar>
            <w:vAlign w:val="center"/>
          </w:tcPr>
          <w:p w:rsidR="00C52308" w:rsidRPr="00246953" w:rsidRDefault="008366FA" w:rsidP="00312C4C">
            <w:pPr>
              <w:tabs>
                <w:tab w:val="left" w:pos="142"/>
                <w:tab w:val="left" w:pos="284"/>
              </w:tabs>
              <w:spacing w:after="0" w:line="360" w:lineRule="auto"/>
              <w:jc w:val="left"/>
              <w:rPr>
                <w:sz w:val="20"/>
                <w:szCs w:val="20"/>
              </w:rPr>
            </w:pPr>
            <w:r>
              <w:rPr>
                <w:color w:val="00000A"/>
                <w:sz w:val="20"/>
                <w:szCs w:val="20"/>
              </w:rPr>
              <w:t>Engenharia Mecânica</w:t>
            </w:r>
          </w:p>
        </w:tc>
      </w:tr>
      <w:tr w:rsidR="00C52308" w:rsidRPr="00246953" w:rsidTr="00246953">
        <w:tc>
          <w:tcPr>
            <w:tcW w:w="5245" w:type="dxa"/>
            <w:shd w:val="clear" w:color="auto" w:fill="auto"/>
            <w:tcMar>
              <w:left w:w="103" w:type="dxa"/>
            </w:tcMar>
            <w:vAlign w:val="center"/>
          </w:tcPr>
          <w:p w:rsidR="00C52308" w:rsidRPr="00246953" w:rsidRDefault="00B71CD8" w:rsidP="00312C4C">
            <w:pPr>
              <w:tabs>
                <w:tab w:val="left" w:pos="142"/>
                <w:tab w:val="left" w:pos="284"/>
              </w:tabs>
              <w:spacing w:after="0" w:line="360" w:lineRule="auto"/>
              <w:jc w:val="left"/>
              <w:rPr>
                <w:b/>
                <w:sz w:val="20"/>
                <w:szCs w:val="20"/>
              </w:rPr>
            </w:pPr>
            <w:r w:rsidRPr="00246953">
              <w:rPr>
                <w:b/>
                <w:sz w:val="20"/>
                <w:szCs w:val="20"/>
              </w:rPr>
              <w:t xml:space="preserve">Título Acadêmico conferido </w:t>
            </w:r>
          </w:p>
        </w:tc>
        <w:tc>
          <w:tcPr>
            <w:tcW w:w="3907" w:type="dxa"/>
            <w:shd w:val="clear" w:color="auto" w:fill="auto"/>
            <w:tcMar>
              <w:left w:w="113" w:type="dxa"/>
            </w:tcMar>
            <w:vAlign w:val="center"/>
          </w:tcPr>
          <w:p w:rsidR="00C52308" w:rsidRPr="007207B8" w:rsidRDefault="008366FA"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Engenheiro mecânico</w:t>
            </w:r>
          </w:p>
        </w:tc>
      </w:tr>
      <w:tr w:rsidR="00C52308" w:rsidRPr="00246953" w:rsidTr="00246953">
        <w:tc>
          <w:tcPr>
            <w:tcW w:w="5245" w:type="dxa"/>
            <w:shd w:val="clear" w:color="auto" w:fill="auto"/>
            <w:tcMar>
              <w:left w:w="103" w:type="dxa"/>
            </w:tcMar>
            <w:vAlign w:val="center"/>
          </w:tcPr>
          <w:p w:rsidR="00C52308" w:rsidRPr="00246953" w:rsidRDefault="00B71CD8" w:rsidP="009648D2">
            <w:pPr>
              <w:tabs>
                <w:tab w:val="left" w:pos="142"/>
                <w:tab w:val="left" w:pos="284"/>
              </w:tabs>
              <w:spacing w:after="0"/>
              <w:jc w:val="left"/>
              <w:rPr>
                <w:b/>
                <w:sz w:val="20"/>
                <w:szCs w:val="20"/>
              </w:rPr>
            </w:pPr>
            <w:r w:rsidRPr="00246953">
              <w:rPr>
                <w:b/>
                <w:sz w:val="20"/>
                <w:szCs w:val="20"/>
              </w:rPr>
              <w:t xml:space="preserve">Modalidade do curso </w:t>
            </w:r>
          </w:p>
        </w:tc>
        <w:tc>
          <w:tcPr>
            <w:tcW w:w="3907" w:type="dxa"/>
            <w:shd w:val="clear" w:color="auto" w:fill="auto"/>
            <w:tcMar>
              <w:left w:w="113" w:type="dxa"/>
            </w:tcMar>
            <w:vAlign w:val="center"/>
          </w:tcPr>
          <w:p w:rsidR="00C52308" w:rsidRPr="007207B8" w:rsidRDefault="008366FA" w:rsidP="009648D2">
            <w:pPr>
              <w:tabs>
                <w:tab w:val="left" w:pos="142"/>
                <w:tab w:val="left" w:pos="284"/>
              </w:tabs>
              <w:spacing w:after="0"/>
              <w:jc w:val="left"/>
              <w:rPr>
                <w:color w:val="000000" w:themeColor="text1"/>
                <w:sz w:val="20"/>
                <w:szCs w:val="20"/>
              </w:rPr>
            </w:pPr>
            <w:r w:rsidRPr="007207B8">
              <w:rPr>
                <w:color w:val="000000" w:themeColor="text1"/>
                <w:sz w:val="20"/>
                <w:szCs w:val="20"/>
              </w:rPr>
              <w:t>Bacharelado</w:t>
            </w:r>
            <w:r w:rsidR="00B71CD8" w:rsidRPr="007207B8">
              <w:rPr>
                <w:color w:val="000000" w:themeColor="text1"/>
                <w:sz w:val="20"/>
                <w:szCs w:val="20"/>
              </w:rPr>
              <w:t xml:space="preserve"> </w:t>
            </w:r>
          </w:p>
        </w:tc>
      </w:tr>
      <w:tr w:rsidR="00C52308" w:rsidRPr="00246953" w:rsidTr="00246953">
        <w:tc>
          <w:tcPr>
            <w:tcW w:w="5245" w:type="dxa"/>
            <w:shd w:val="clear" w:color="auto" w:fill="auto"/>
            <w:tcMar>
              <w:left w:w="103" w:type="dxa"/>
            </w:tcMar>
            <w:vAlign w:val="center"/>
          </w:tcPr>
          <w:p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Modalidade de Ensino</w:t>
            </w:r>
          </w:p>
        </w:tc>
        <w:tc>
          <w:tcPr>
            <w:tcW w:w="3907" w:type="dxa"/>
            <w:shd w:val="clear" w:color="auto" w:fill="auto"/>
            <w:tcMar>
              <w:left w:w="113" w:type="dxa"/>
            </w:tcMar>
            <w:vAlign w:val="center"/>
          </w:tcPr>
          <w:p w:rsidR="00C52308" w:rsidRPr="007207B8" w:rsidRDefault="008366FA"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Presencial</w:t>
            </w:r>
            <w:r w:rsidR="00B71CD8" w:rsidRPr="007207B8">
              <w:rPr>
                <w:color w:val="000000" w:themeColor="text1"/>
                <w:sz w:val="20"/>
                <w:szCs w:val="20"/>
              </w:rPr>
              <w:t xml:space="preserve"> </w:t>
            </w:r>
          </w:p>
        </w:tc>
      </w:tr>
      <w:tr w:rsidR="00C52308" w:rsidRPr="00246953" w:rsidTr="00246953">
        <w:tc>
          <w:tcPr>
            <w:tcW w:w="5245" w:type="dxa"/>
            <w:shd w:val="clear" w:color="auto" w:fill="auto"/>
            <w:tcMar>
              <w:left w:w="103" w:type="dxa"/>
            </w:tcMar>
            <w:vAlign w:val="center"/>
          </w:tcPr>
          <w:p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Regime de Matrícula</w:t>
            </w:r>
          </w:p>
        </w:tc>
        <w:tc>
          <w:tcPr>
            <w:tcW w:w="3907" w:type="dxa"/>
            <w:shd w:val="clear" w:color="auto" w:fill="auto"/>
            <w:tcMar>
              <w:left w:w="113" w:type="dxa"/>
            </w:tcMar>
            <w:vAlign w:val="center"/>
          </w:tcPr>
          <w:p w:rsidR="00C52308" w:rsidRPr="007207B8" w:rsidRDefault="00B71CD8"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Semestral</w:t>
            </w:r>
            <w:r w:rsidR="008366FA" w:rsidRPr="007207B8">
              <w:rPr>
                <w:color w:val="000000" w:themeColor="text1"/>
                <w:sz w:val="20"/>
                <w:szCs w:val="20"/>
              </w:rPr>
              <w:t xml:space="preserve"> (por disciplina)</w:t>
            </w:r>
          </w:p>
        </w:tc>
      </w:tr>
      <w:tr w:rsidR="00C52308" w:rsidRPr="00246953" w:rsidTr="00246953">
        <w:tc>
          <w:tcPr>
            <w:tcW w:w="5245" w:type="dxa"/>
            <w:shd w:val="clear" w:color="auto" w:fill="auto"/>
            <w:tcMar>
              <w:left w:w="103" w:type="dxa"/>
            </w:tcMar>
            <w:vAlign w:val="center"/>
          </w:tcPr>
          <w:p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Tempo de Integralização</w:t>
            </w:r>
          </w:p>
          <w:p w:rsidR="00C52308" w:rsidRPr="00246953" w:rsidRDefault="00C52308" w:rsidP="00312C4C">
            <w:pPr>
              <w:tabs>
                <w:tab w:val="left" w:pos="142"/>
                <w:tab w:val="left" w:pos="284"/>
              </w:tabs>
              <w:spacing w:after="0" w:line="360" w:lineRule="auto"/>
              <w:jc w:val="left"/>
              <w:rPr>
                <w:color w:val="00000A"/>
                <w:sz w:val="20"/>
                <w:szCs w:val="20"/>
              </w:rPr>
            </w:pPr>
          </w:p>
        </w:tc>
        <w:tc>
          <w:tcPr>
            <w:tcW w:w="3907" w:type="dxa"/>
            <w:shd w:val="clear" w:color="auto" w:fill="auto"/>
            <w:tcMar>
              <w:left w:w="113" w:type="dxa"/>
            </w:tcMar>
            <w:vAlign w:val="center"/>
          </w:tcPr>
          <w:p w:rsidR="00C52308" w:rsidRPr="007207B8" w:rsidRDefault="00B71CD8"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Mínimo:</w:t>
            </w:r>
            <w:r w:rsidR="008366FA" w:rsidRPr="007207B8">
              <w:rPr>
                <w:color w:val="000000" w:themeColor="text1"/>
                <w:sz w:val="20"/>
                <w:szCs w:val="20"/>
              </w:rPr>
              <w:t xml:space="preserve"> 10 semestres</w:t>
            </w:r>
          </w:p>
          <w:p w:rsidR="00C52308" w:rsidRPr="007207B8" w:rsidRDefault="00B71CD8"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 xml:space="preserve">Máximo: </w:t>
            </w:r>
            <w:r w:rsidR="008366FA" w:rsidRPr="007207B8">
              <w:rPr>
                <w:color w:val="000000" w:themeColor="text1"/>
                <w:sz w:val="20"/>
                <w:szCs w:val="20"/>
              </w:rPr>
              <w:t>18 semestres</w:t>
            </w:r>
          </w:p>
        </w:tc>
      </w:tr>
      <w:tr w:rsidR="00C52308" w:rsidRPr="00246953" w:rsidTr="00246953">
        <w:tc>
          <w:tcPr>
            <w:tcW w:w="5245" w:type="dxa"/>
            <w:shd w:val="clear" w:color="auto" w:fill="auto"/>
            <w:tcMar>
              <w:left w:w="103" w:type="dxa"/>
            </w:tcMar>
            <w:vAlign w:val="center"/>
          </w:tcPr>
          <w:p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Carga Horária Total do curso</w:t>
            </w:r>
          </w:p>
          <w:p w:rsidR="00C52308" w:rsidRPr="00246953" w:rsidRDefault="00C52308" w:rsidP="008366FA">
            <w:pPr>
              <w:tabs>
                <w:tab w:val="left" w:pos="142"/>
                <w:tab w:val="left" w:pos="284"/>
              </w:tabs>
              <w:spacing w:after="0" w:line="360" w:lineRule="auto"/>
              <w:jc w:val="left"/>
              <w:rPr>
                <w:sz w:val="20"/>
                <w:szCs w:val="20"/>
              </w:rPr>
            </w:pPr>
          </w:p>
        </w:tc>
        <w:tc>
          <w:tcPr>
            <w:tcW w:w="3907" w:type="dxa"/>
            <w:shd w:val="clear" w:color="auto" w:fill="auto"/>
            <w:tcMar>
              <w:left w:w="113" w:type="dxa"/>
            </w:tcMar>
            <w:vAlign w:val="center"/>
          </w:tcPr>
          <w:p w:rsidR="00C52308" w:rsidRPr="007207B8" w:rsidRDefault="008366FA"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3600 horas</w:t>
            </w:r>
          </w:p>
        </w:tc>
      </w:tr>
      <w:tr w:rsidR="00C52308" w:rsidRPr="00246953" w:rsidTr="00246953">
        <w:tc>
          <w:tcPr>
            <w:tcW w:w="5245" w:type="dxa"/>
            <w:shd w:val="clear" w:color="auto" w:fill="auto"/>
            <w:tcMar>
              <w:left w:w="103" w:type="dxa"/>
            </w:tcMar>
            <w:vAlign w:val="center"/>
          </w:tcPr>
          <w:p w:rsidR="00C52308" w:rsidRPr="00246953" w:rsidRDefault="00B71CD8" w:rsidP="00312C4C">
            <w:pPr>
              <w:tabs>
                <w:tab w:val="left" w:pos="142"/>
                <w:tab w:val="left" w:pos="284"/>
              </w:tabs>
              <w:spacing w:after="0" w:line="360" w:lineRule="auto"/>
              <w:jc w:val="left"/>
              <w:rPr>
                <w:b/>
                <w:sz w:val="20"/>
                <w:szCs w:val="20"/>
              </w:rPr>
            </w:pPr>
            <w:r w:rsidRPr="00246953">
              <w:rPr>
                <w:b/>
                <w:sz w:val="20"/>
                <w:szCs w:val="20"/>
              </w:rPr>
              <w:t>Vagas Ofertadas Anualmente</w:t>
            </w:r>
          </w:p>
          <w:p w:rsidR="00C52308" w:rsidRPr="00246953" w:rsidRDefault="00C52308" w:rsidP="00312C4C">
            <w:pPr>
              <w:tabs>
                <w:tab w:val="left" w:pos="142"/>
                <w:tab w:val="left" w:pos="284"/>
              </w:tabs>
              <w:spacing w:after="0" w:line="360" w:lineRule="auto"/>
              <w:jc w:val="left"/>
              <w:rPr>
                <w:b/>
                <w:color w:val="00000A"/>
                <w:sz w:val="20"/>
                <w:szCs w:val="20"/>
              </w:rPr>
            </w:pPr>
          </w:p>
        </w:tc>
        <w:tc>
          <w:tcPr>
            <w:tcW w:w="3907" w:type="dxa"/>
            <w:shd w:val="clear" w:color="auto" w:fill="auto"/>
            <w:tcMar>
              <w:left w:w="113" w:type="dxa"/>
            </w:tcMar>
            <w:vAlign w:val="center"/>
          </w:tcPr>
          <w:p w:rsidR="00C52308" w:rsidRPr="007207B8" w:rsidRDefault="008366FA"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50 vagas</w:t>
            </w:r>
          </w:p>
        </w:tc>
      </w:tr>
      <w:tr w:rsidR="00C52308" w:rsidRPr="00246953" w:rsidTr="00246953">
        <w:tc>
          <w:tcPr>
            <w:tcW w:w="5245" w:type="dxa"/>
            <w:shd w:val="clear" w:color="auto" w:fill="auto"/>
            <w:tcMar>
              <w:left w:w="103" w:type="dxa"/>
            </w:tcMar>
            <w:vAlign w:val="center"/>
          </w:tcPr>
          <w:p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Turno de Funcionamento</w:t>
            </w:r>
          </w:p>
        </w:tc>
        <w:tc>
          <w:tcPr>
            <w:tcW w:w="3907" w:type="dxa"/>
            <w:shd w:val="clear" w:color="auto" w:fill="auto"/>
            <w:tcMar>
              <w:left w:w="113" w:type="dxa"/>
            </w:tcMar>
            <w:vAlign w:val="center"/>
          </w:tcPr>
          <w:p w:rsidR="00C52308" w:rsidRPr="007207B8" w:rsidRDefault="008366FA" w:rsidP="00312C4C">
            <w:pPr>
              <w:tabs>
                <w:tab w:val="left" w:pos="142"/>
                <w:tab w:val="left" w:pos="284"/>
              </w:tabs>
              <w:spacing w:after="0" w:line="360" w:lineRule="auto"/>
              <w:jc w:val="left"/>
              <w:rPr>
                <w:color w:val="000000" w:themeColor="text1"/>
                <w:sz w:val="20"/>
                <w:szCs w:val="20"/>
              </w:rPr>
            </w:pPr>
            <w:r w:rsidRPr="007207B8">
              <w:rPr>
                <w:color w:val="000000" w:themeColor="text1"/>
                <w:sz w:val="20"/>
                <w:szCs w:val="20"/>
              </w:rPr>
              <w:t>Integral</w:t>
            </w:r>
            <w:r w:rsidR="00B71CD8" w:rsidRPr="007207B8">
              <w:rPr>
                <w:color w:val="000000" w:themeColor="text1"/>
                <w:sz w:val="20"/>
                <w:szCs w:val="20"/>
              </w:rPr>
              <w:t xml:space="preserve"> </w:t>
            </w:r>
          </w:p>
        </w:tc>
      </w:tr>
      <w:tr w:rsidR="00C52308" w:rsidRPr="00246953" w:rsidTr="00246953">
        <w:tc>
          <w:tcPr>
            <w:tcW w:w="5245" w:type="dxa"/>
            <w:shd w:val="clear" w:color="auto" w:fill="auto"/>
            <w:tcMar>
              <w:left w:w="103" w:type="dxa"/>
            </w:tcMar>
            <w:vAlign w:val="center"/>
          </w:tcPr>
          <w:p w:rsidR="00C52308" w:rsidRPr="00246953" w:rsidRDefault="00B71CD8" w:rsidP="009648D2">
            <w:pPr>
              <w:tabs>
                <w:tab w:val="left" w:pos="142"/>
                <w:tab w:val="left" w:pos="284"/>
              </w:tabs>
              <w:spacing w:after="0"/>
              <w:jc w:val="left"/>
              <w:rPr>
                <w:b/>
                <w:sz w:val="20"/>
                <w:szCs w:val="20"/>
              </w:rPr>
            </w:pPr>
            <w:r w:rsidRPr="00246953">
              <w:rPr>
                <w:b/>
                <w:sz w:val="20"/>
                <w:szCs w:val="20"/>
              </w:rPr>
              <w:t>Formas de Ingresso</w:t>
            </w:r>
          </w:p>
        </w:tc>
        <w:tc>
          <w:tcPr>
            <w:tcW w:w="3907" w:type="dxa"/>
            <w:shd w:val="clear" w:color="auto" w:fill="auto"/>
            <w:tcMar>
              <w:left w:w="113" w:type="dxa"/>
            </w:tcMar>
            <w:vAlign w:val="center"/>
          </w:tcPr>
          <w:p w:rsidR="00C52308" w:rsidRPr="007207B8" w:rsidRDefault="00B71CD8" w:rsidP="009648D2">
            <w:pPr>
              <w:tabs>
                <w:tab w:val="left" w:pos="142"/>
                <w:tab w:val="left" w:pos="284"/>
              </w:tabs>
              <w:spacing w:after="0"/>
              <w:jc w:val="left"/>
              <w:rPr>
                <w:color w:val="000000" w:themeColor="text1"/>
                <w:sz w:val="20"/>
                <w:szCs w:val="20"/>
              </w:rPr>
            </w:pPr>
            <w:r w:rsidRPr="007207B8">
              <w:rPr>
                <w:color w:val="000000" w:themeColor="text1"/>
                <w:sz w:val="20"/>
                <w:szCs w:val="20"/>
              </w:rPr>
              <w:t>Pro</w:t>
            </w:r>
            <w:r w:rsidR="00474E6D" w:rsidRPr="007207B8">
              <w:rPr>
                <w:color w:val="000000" w:themeColor="text1"/>
                <w:sz w:val="20"/>
                <w:szCs w:val="20"/>
              </w:rPr>
              <w:t xml:space="preserve">cesso Seletivo, transferências e </w:t>
            </w:r>
            <w:r w:rsidRPr="007207B8">
              <w:rPr>
                <w:color w:val="000000" w:themeColor="text1"/>
                <w:sz w:val="20"/>
                <w:szCs w:val="20"/>
              </w:rPr>
              <w:t>obtenção de novo título</w:t>
            </w:r>
          </w:p>
        </w:tc>
      </w:tr>
      <w:tr w:rsidR="00C52308" w:rsidRPr="00246953" w:rsidTr="00246953">
        <w:tc>
          <w:tcPr>
            <w:tcW w:w="5245" w:type="dxa"/>
            <w:shd w:val="clear" w:color="auto" w:fill="auto"/>
            <w:tcMar>
              <w:left w:w="103" w:type="dxa"/>
            </w:tcMar>
            <w:vAlign w:val="center"/>
          </w:tcPr>
          <w:p w:rsidR="00C52308" w:rsidRPr="00246953" w:rsidRDefault="00B71CD8" w:rsidP="00312C4C">
            <w:pPr>
              <w:tabs>
                <w:tab w:val="left" w:pos="142"/>
                <w:tab w:val="left" w:pos="284"/>
              </w:tabs>
              <w:spacing w:after="0" w:line="360" w:lineRule="auto"/>
              <w:jc w:val="left"/>
              <w:rPr>
                <w:b/>
                <w:color w:val="00000A"/>
                <w:sz w:val="20"/>
                <w:szCs w:val="20"/>
              </w:rPr>
            </w:pPr>
            <w:r w:rsidRPr="00246953">
              <w:rPr>
                <w:b/>
                <w:color w:val="00000A"/>
                <w:sz w:val="20"/>
                <w:szCs w:val="20"/>
              </w:rPr>
              <w:t>Endereço de Funcionamento do Curso</w:t>
            </w:r>
          </w:p>
          <w:p w:rsidR="00C52308" w:rsidRPr="00246953" w:rsidRDefault="00C52308" w:rsidP="00312C4C">
            <w:pPr>
              <w:tabs>
                <w:tab w:val="left" w:pos="142"/>
                <w:tab w:val="left" w:pos="284"/>
              </w:tabs>
              <w:spacing w:after="0" w:line="360" w:lineRule="auto"/>
              <w:jc w:val="left"/>
              <w:rPr>
                <w:b/>
                <w:color w:val="00000A"/>
                <w:sz w:val="20"/>
                <w:szCs w:val="20"/>
              </w:rPr>
            </w:pPr>
          </w:p>
        </w:tc>
        <w:tc>
          <w:tcPr>
            <w:tcW w:w="3907" w:type="dxa"/>
            <w:shd w:val="clear" w:color="auto" w:fill="auto"/>
            <w:tcMar>
              <w:left w:w="113" w:type="dxa"/>
            </w:tcMar>
            <w:vAlign w:val="center"/>
          </w:tcPr>
          <w:p w:rsidR="00C52308" w:rsidRPr="007207B8" w:rsidRDefault="008366FA" w:rsidP="008366FA">
            <w:pPr>
              <w:tabs>
                <w:tab w:val="left" w:pos="142"/>
                <w:tab w:val="left" w:pos="284"/>
              </w:tabs>
              <w:spacing w:after="0"/>
              <w:jc w:val="left"/>
              <w:rPr>
                <w:color w:val="000000" w:themeColor="text1"/>
                <w:sz w:val="20"/>
                <w:szCs w:val="20"/>
              </w:rPr>
            </w:pPr>
            <w:r w:rsidRPr="007207B8">
              <w:rPr>
                <w:color w:val="000000" w:themeColor="text1"/>
                <w:sz w:val="20"/>
                <w:szCs w:val="20"/>
              </w:rPr>
              <w:t xml:space="preserve">Avenida Juscelino Kubitschek, </w:t>
            </w:r>
            <w:r w:rsidR="00355CDE">
              <w:rPr>
                <w:color w:val="000000" w:themeColor="text1"/>
                <w:sz w:val="20"/>
                <w:szCs w:val="20"/>
              </w:rPr>
              <w:t>485</w:t>
            </w:r>
            <w:r w:rsidRPr="007207B8">
              <w:rPr>
                <w:color w:val="000000" w:themeColor="text1"/>
                <w:sz w:val="20"/>
                <w:szCs w:val="20"/>
              </w:rPr>
              <w:t>, Distrito Industrial II, Arcos (MG), 35.588-000</w:t>
            </w:r>
          </w:p>
        </w:tc>
      </w:tr>
      <w:tr w:rsidR="00C52308" w:rsidRPr="00246953" w:rsidTr="00246953">
        <w:tc>
          <w:tcPr>
            <w:tcW w:w="5245" w:type="dxa"/>
            <w:shd w:val="clear" w:color="auto" w:fill="auto"/>
            <w:tcMar>
              <w:left w:w="103" w:type="dxa"/>
            </w:tcMar>
            <w:vAlign w:val="center"/>
          </w:tcPr>
          <w:p w:rsidR="00C52308" w:rsidRPr="00246953" w:rsidRDefault="00B71CD8" w:rsidP="00312C4C">
            <w:pPr>
              <w:tabs>
                <w:tab w:val="left" w:pos="142"/>
                <w:tab w:val="left" w:pos="284"/>
              </w:tabs>
              <w:spacing w:after="0" w:line="360" w:lineRule="auto"/>
              <w:jc w:val="left"/>
              <w:rPr>
                <w:b/>
                <w:sz w:val="20"/>
                <w:szCs w:val="20"/>
              </w:rPr>
            </w:pPr>
            <w:r w:rsidRPr="00246953">
              <w:rPr>
                <w:b/>
                <w:sz w:val="20"/>
                <w:szCs w:val="20"/>
              </w:rPr>
              <w:t xml:space="preserve">Ato </w:t>
            </w:r>
            <w:proofErr w:type="spellStart"/>
            <w:r w:rsidRPr="00246953">
              <w:rPr>
                <w:b/>
                <w:sz w:val="20"/>
                <w:szCs w:val="20"/>
              </w:rPr>
              <w:t>autorizativo</w:t>
            </w:r>
            <w:proofErr w:type="spellEnd"/>
            <w:r w:rsidRPr="00246953">
              <w:rPr>
                <w:b/>
                <w:sz w:val="20"/>
                <w:szCs w:val="20"/>
              </w:rPr>
              <w:t xml:space="preserve"> de criação</w:t>
            </w:r>
          </w:p>
        </w:tc>
        <w:tc>
          <w:tcPr>
            <w:tcW w:w="3907" w:type="dxa"/>
            <w:shd w:val="clear" w:color="auto" w:fill="auto"/>
            <w:tcMar>
              <w:left w:w="113" w:type="dxa"/>
            </w:tcMar>
            <w:vAlign w:val="center"/>
          </w:tcPr>
          <w:p w:rsidR="00C52308" w:rsidRPr="001A6B95" w:rsidRDefault="00474E6D" w:rsidP="00312C4C">
            <w:pPr>
              <w:tabs>
                <w:tab w:val="left" w:pos="142"/>
                <w:tab w:val="left" w:pos="284"/>
              </w:tabs>
              <w:spacing w:after="0" w:line="360" w:lineRule="auto"/>
              <w:jc w:val="left"/>
              <w:rPr>
                <w:color w:val="000000" w:themeColor="text1"/>
                <w:sz w:val="20"/>
                <w:szCs w:val="20"/>
              </w:rPr>
            </w:pPr>
            <w:r w:rsidRPr="001A6B95">
              <w:rPr>
                <w:color w:val="000000" w:themeColor="text1"/>
                <w:sz w:val="20"/>
                <w:szCs w:val="20"/>
              </w:rPr>
              <w:t xml:space="preserve">Resolução nº </w:t>
            </w:r>
            <w:r w:rsidR="001A6B95" w:rsidRPr="001A6B95">
              <w:rPr>
                <w:color w:val="000000" w:themeColor="text1"/>
                <w:sz w:val="20"/>
                <w:szCs w:val="20"/>
              </w:rPr>
              <w:t>36 de 14 de dezembro de 2016 (CONSUP)</w:t>
            </w:r>
          </w:p>
        </w:tc>
      </w:tr>
      <w:tr w:rsidR="00C52308" w:rsidRPr="00246953" w:rsidTr="00246953">
        <w:trPr>
          <w:trHeight w:val="340"/>
        </w:trPr>
        <w:tc>
          <w:tcPr>
            <w:tcW w:w="5245" w:type="dxa"/>
            <w:shd w:val="clear" w:color="auto" w:fill="auto"/>
            <w:tcMar>
              <w:left w:w="103" w:type="dxa"/>
            </w:tcMar>
            <w:vAlign w:val="center"/>
          </w:tcPr>
          <w:p w:rsidR="00C52308" w:rsidRPr="00246953" w:rsidRDefault="00B71CD8" w:rsidP="00312C4C">
            <w:pPr>
              <w:tabs>
                <w:tab w:val="left" w:pos="142"/>
                <w:tab w:val="left" w:pos="284"/>
              </w:tabs>
              <w:spacing w:after="0" w:line="360" w:lineRule="auto"/>
              <w:jc w:val="left"/>
              <w:rPr>
                <w:b/>
                <w:sz w:val="20"/>
                <w:szCs w:val="20"/>
              </w:rPr>
            </w:pPr>
            <w:r w:rsidRPr="00246953">
              <w:rPr>
                <w:b/>
                <w:sz w:val="20"/>
                <w:szCs w:val="20"/>
              </w:rPr>
              <w:t xml:space="preserve">Ato </w:t>
            </w:r>
            <w:proofErr w:type="spellStart"/>
            <w:r w:rsidRPr="00246953">
              <w:rPr>
                <w:b/>
                <w:sz w:val="20"/>
                <w:szCs w:val="20"/>
              </w:rPr>
              <w:t>autorizativo</w:t>
            </w:r>
            <w:proofErr w:type="spellEnd"/>
            <w:r w:rsidRPr="00246953">
              <w:rPr>
                <w:b/>
                <w:sz w:val="20"/>
                <w:szCs w:val="20"/>
              </w:rPr>
              <w:t xml:space="preserve"> de funcionamento</w:t>
            </w:r>
          </w:p>
        </w:tc>
        <w:tc>
          <w:tcPr>
            <w:tcW w:w="3907" w:type="dxa"/>
            <w:shd w:val="clear" w:color="auto" w:fill="auto"/>
            <w:tcMar>
              <w:left w:w="113" w:type="dxa"/>
            </w:tcMar>
            <w:vAlign w:val="center"/>
          </w:tcPr>
          <w:p w:rsidR="00C52308" w:rsidRPr="001A6B95" w:rsidRDefault="00474E6D" w:rsidP="00312C4C">
            <w:pPr>
              <w:tabs>
                <w:tab w:val="left" w:pos="142"/>
                <w:tab w:val="left" w:pos="284"/>
              </w:tabs>
              <w:spacing w:after="0" w:line="360" w:lineRule="auto"/>
              <w:jc w:val="left"/>
              <w:rPr>
                <w:color w:val="000000" w:themeColor="text1"/>
                <w:sz w:val="20"/>
                <w:szCs w:val="20"/>
              </w:rPr>
            </w:pPr>
            <w:r w:rsidRPr="001A6B95">
              <w:rPr>
                <w:color w:val="000000" w:themeColor="text1"/>
                <w:sz w:val="20"/>
                <w:szCs w:val="20"/>
              </w:rPr>
              <w:t xml:space="preserve">Portaria nº </w:t>
            </w:r>
            <w:r w:rsidR="001A6B95" w:rsidRPr="001A6B95">
              <w:rPr>
                <w:color w:val="000000" w:themeColor="text1"/>
                <w:sz w:val="20"/>
                <w:szCs w:val="20"/>
              </w:rPr>
              <w:t>612 de 09 de maio de 2016 (Gabinete do Reitor)</w:t>
            </w:r>
          </w:p>
        </w:tc>
      </w:tr>
      <w:tr w:rsidR="00C52308" w:rsidRPr="00246953" w:rsidTr="00246953">
        <w:tc>
          <w:tcPr>
            <w:tcW w:w="5245" w:type="dxa"/>
            <w:shd w:val="clear" w:color="auto" w:fill="auto"/>
            <w:tcMar>
              <w:left w:w="103" w:type="dxa"/>
            </w:tcMar>
            <w:vAlign w:val="center"/>
          </w:tcPr>
          <w:p w:rsidR="00C52308" w:rsidRPr="00246953" w:rsidRDefault="00B71CD8" w:rsidP="00006002">
            <w:pPr>
              <w:tabs>
                <w:tab w:val="left" w:pos="142"/>
                <w:tab w:val="left" w:pos="284"/>
              </w:tabs>
              <w:spacing w:after="0" w:line="360" w:lineRule="auto"/>
              <w:jc w:val="left"/>
              <w:rPr>
                <w:b/>
                <w:sz w:val="20"/>
                <w:szCs w:val="20"/>
              </w:rPr>
            </w:pPr>
            <w:r w:rsidRPr="00246953">
              <w:rPr>
                <w:b/>
                <w:sz w:val="20"/>
                <w:szCs w:val="20"/>
              </w:rPr>
              <w:t>Reconhecimento do Curso</w:t>
            </w:r>
          </w:p>
        </w:tc>
        <w:tc>
          <w:tcPr>
            <w:tcW w:w="3907" w:type="dxa"/>
            <w:shd w:val="clear" w:color="auto" w:fill="auto"/>
            <w:tcMar>
              <w:left w:w="113" w:type="dxa"/>
            </w:tcMar>
            <w:vAlign w:val="center"/>
          </w:tcPr>
          <w:p w:rsidR="00C52308" w:rsidRPr="00246953" w:rsidRDefault="00C52308" w:rsidP="00312C4C">
            <w:pPr>
              <w:tabs>
                <w:tab w:val="left" w:pos="142"/>
                <w:tab w:val="left" w:pos="284"/>
              </w:tabs>
              <w:spacing w:after="0" w:line="360" w:lineRule="auto"/>
              <w:jc w:val="left"/>
              <w:rPr>
                <w:color w:val="FF0000"/>
                <w:sz w:val="20"/>
                <w:szCs w:val="20"/>
              </w:rPr>
            </w:pPr>
          </w:p>
        </w:tc>
      </w:tr>
      <w:tr w:rsidR="00C52308" w:rsidRPr="00246953" w:rsidTr="00246953">
        <w:tc>
          <w:tcPr>
            <w:tcW w:w="5245" w:type="dxa"/>
            <w:shd w:val="clear" w:color="auto" w:fill="auto"/>
            <w:tcMar>
              <w:left w:w="103" w:type="dxa"/>
            </w:tcMar>
            <w:vAlign w:val="center"/>
          </w:tcPr>
          <w:p w:rsidR="00C52308" w:rsidRPr="00246953" w:rsidRDefault="00B71CD8" w:rsidP="00006002">
            <w:pPr>
              <w:tabs>
                <w:tab w:val="left" w:pos="142"/>
                <w:tab w:val="left" w:pos="284"/>
              </w:tabs>
              <w:spacing w:after="0" w:line="360" w:lineRule="auto"/>
              <w:jc w:val="left"/>
              <w:rPr>
                <w:b/>
                <w:sz w:val="20"/>
                <w:szCs w:val="20"/>
              </w:rPr>
            </w:pPr>
            <w:r w:rsidRPr="00246953">
              <w:rPr>
                <w:b/>
                <w:sz w:val="20"/>
                <w:szCs w:val="20"/>
              </w:rPr>
              <w:t xml:space="preserve">Renovação de Reconhecimento do Curso </w:t>
            </w:r>
          </w:p>
        </w:tc>
        <w:tc>
          <w:tcPr>
            <w:tcW w:w="3907" w:type="dxa"/>
            <w:shd w:val="clear" w:color="auto" w:fill="auto"/>
            <w:tcMar>
              <w:left w:w="113" w:type="dxa"/>
            </w:tcMar>
            <w:vAlign w:val="center"/>
          </w:tcPr>
          <w:p w:rsidR="00C52308" w:rsidRPr="00246953" w:rsidRDefault="00C52308" w:rsidP="00312C4C">
            <w:pPr>
              <w:tabs>
                <w:tab w:val="left" w:pos="142"/>
                <w:tab w:val="left" w:pos="284"/>
              </w:tabs>
              <w:spacing w:after="0" w:line="360" w:lineRule="auto"/>
              <w:jc w:val="left"/>
              <w:rPr>
                <w:color w:val="FF0000"/>
                <w:sz w:val="20"/>
                <w:szCs w:val="20"/>
              </w:rPr>
            </w:pPr>
          </w:p>
        </w:tc>
      </w:tr>
    </w:tbl>
    <w:p w:rsidR="00246953" w:rsidRDefault="00246953" w:rsidP="00F51288">
      <w:pPr>
        <w:spacing w:after="200" w:line="360" w:lineRule="auto"/>
        <w:rPr>
          <w:rStyle w:val="Forte"/>
          <w:sz w:val="20"/>
          <w:szCs w:val="20"/>
        </w:rPr>
      </w:pPr>
      <w:bookmarkStart w:id="2" w:name="_30j0zll" w:colFirst="0" w:colLast="0"/>
      <w:bookmarkEnd w:id="2"/>
    </w:p>
    <w:p w:rsidR="009E4E35" w:rsidRPr="009E4E35" w:rsidRDefault="009E4E35" w:rsidP="009E4E35">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9E4E35">
        <w:rPr>
          <w:rFonts w:asciiTheme="minorHAnsi" w:eastAsiaTheme="minorHAnsi" w:hAnsiTheme="minorHAnsi" w:cstheme="minorBidi"/>
          <w:b/>
          <w:bCs/>
          <w:color w:val="auto"/>
          <w:kern w:val="32"/>
          <w:sz w:val="20"/>
          <w:szCs w:val="20"/>
          <w:lang w:eastAsia="en-US"/>
        </w:rPr>
        <w:t xml:space="preserve">Quadro </w:t>
      </w:r>
      <w:r w:rsidR="008C330A" w:rsidRPr="009E4E35">
        <w:rPr>
          <w:rFonts w:asciiTheme="minorHAnsi" w:eastAsiaTheme="minorHAnsi" w:hAnsiTheme="minorHAnsi" w:cstheme="minorBidi"/>
          <w:b/>
          <w:bCs/>
          <w:color w:val="auto"/>
          <w:kern w:val="32"/>
          <w:sz w:val="20"/>
          <w:szCs w:val="20"/>
          <w:lang w:eastAsia="en-US"/>
        </w:rPr>
        <w:fldChar w:fldCharType="begin"/>
      </w:r>
      <w:r w:rsidRPr="009E4E35">
        <w:rPr>
          <w:rFonts w:asciiTheme="minorHAnsi" w:eastAsiaTheme="minorHAnsi" w:hAnsiTheme="minorHAnsi" w:cstheme="minorBidi"/>
          <w:b/>
          <w:bCs/>
          <w:color w:val="auto"/>
          <w:kern w:val="32"/>
          <w:sz w:val="20"/>
          <w:szCs w:val="20"/>
          <w:lang w:eastAsia="en-US"/>
        </w:rPr>
        <w:instrText xml:space="preserve"> SEQ Quadro \* ARABIC </w:instrText>
      </w:r>
      <w:r w:rsidR="008C330A" w:rsidRPr="009E4E35">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1</w:t>
      </w:r>
      <w:r w:rsidR="008C330A" w:rsidRPr="009E4E35">
        <w:rPr>
          <w:rFonts w:asciiTheme="minorHAnsi" w:eastAsiaTheme="minorHAnsi" w:hAnsiTheme="minorHAnsi" w:cstheme="minorBidi"/>
          <w:b/>
          <w:bCs/>
          <w:color w:val="auto"/>
          <w:kern w:val="32"/>
          <w:sz w:val="20"/>
          <w:szCs w:val="20"/>
          <w:lang w:eastAsia="en-US"/>
        </w:rPr>
        <w:fldChar w:fldCharType="end"/>
      </w:r>
      <w:r w:rsidRPr="009E4E35">
        <w:rPr>
          <w:rFonts w:asciiTheme="minorHAnsi" w:eastAsiaTheme="minorHAnsi" w:hAnsiTheme="minorHAnsi" w:cstheme="minorBidi"/>
          <w:b/>
          <w:bCs/>
          <w:color w:val="auto"/>
          <w:kern w:val="32"/>
          <w:sz w:val="20"/>
          <w:szCs w:val="20"/>
          <w:lang w:eastAsia="en-US"/>
        </w:rPr>
        <w:t xml:space="preserve"> - Código de Classificação dos Cursos de Graduação</w:t>
      </w:r>
    </w:p>
    <w:tbl>
      <w:tblPr>
        <w:tblStyle w:val="Tabelacomgrade"/>
        <w:tblW w:w="0" w:type="auto"/>
        <w:tblLook w:val="04A0"/>
      </w:tblPr>
      <w:tblGrid>
        <w:gridCol w:w="3681"/>
        <w:gridCol w:w="4961"/>
      </w:tblGrid>
      <w:tr w:rsidR="00246953" w:rsidRPr="00246953" w:rsidTr="00E76D24">
        <w:tc>
          <w:tcPr>
            <w:tcW w:w="3681" w:type="dxa"/>
          </w:tcPr>
          <w:p w:rsidR="00246953" w:rsidRPr="00246953" w:rsidRDefault="00246953" w:rsidP="00E76D24">
            <w:pPr>
              <w:rPr>
                <w:b/>
                <w:bCs/>
                <w:kern w:val="32"/>
                <w:szCs w:val="20"/>
              </w:rPr>
            </w:pPr>
            <w:r w:rsidRPr="00246953">
              <w:rPr>
                <w:rStyle w:val="Forte"/>
                <w:szCs w:val="20"/>
              </w:rPr>
              <w:t xml:space="preserve">Área Geral </w:t>
            </w:r>
          </w:p>
        </w:tc>
        <w:tc>
          <w:tcPr>
            <w:tcW w:w="4961" w:type="dxa"/>
          </w:tcPr>
          <w:p w:rsidR="00246953" w:rsidRPr="001A6B95" w:rsidRDefault="005B6E80" w:rsidP="00E76D24">
            <w:pPr>
              <w:rPr>
                <w:bCs/>
                <w:kern w:val="32"/>
                <w:szCs w:val="20"/>
              </w:rPr>
            </w:pPr>
            <w:r>
              <w:rPr>
                <w:bCs/>
                <w:kern w:val="32"/>
                <w:szCs w:val="20"/>
              </w:rPr>
              <w:t>07</w:t>
            </w:r>
          </w:p>
        </w:tc>
      </w:tr>
      <w:tr w:rsidR="00246953" w:rsidRPr="00246953" w:rsidTr="00E76D24">
        <w:tc>
          <w:tcPr>
            <w:tcW w:w="3681" w:type="dxa"/>
          </w:tcPr>
          <w:p w:rsidR="00246953" w:rsidRPr="00246953" w:rsidRDefault="00696691" w:rsidP="00E76D24">
            <w:pPr>
              <w:rPr>
                <w:b/>
                <w:bCs/>
                <w:kern w:val="32"/>
                <w:szCs w:val="20"/>
              </w:rPr>
            </w:pPr>
            <w:r>
              <w:rPr>
                <w:b/>
                <w:bCs/>
                <w:kern w:val="32"/>
                <w:szCs w:val="20"/>
              </w:rPr>
              <w:t>Á</w:t>
            </w:r>
            <w:r w:rsidR="00246953" w:rsidRPr="00246953">
              <w:rPr>
                <w:b/>
                <w:bCs/>
                <w:kern w:val="32"/>
                <w:szCs w:val="20"/>
              </w:rPr>
              <w:t xml:space="preserve">rea Específica </w:t>
            </w:r>
          </w:p>
        </w:tc>
        <w:tc>
          <w:tcPr>
            <w:tcW w:w="4961" w:type="dxa"/>
          </w:tcPr>
          <w:p w:rsidR="00246953" w:rsidRPr="001A6B95" w:rsidRDefault="005B6E80" w:rsidP="00E76D24">
            <w:pPr>
              <w:rPr>
                <w:bCs/>
                <w:kern w:val="32"/>
                <w:szCs w:val="20"/>
              </w:rPr>
            </w:pPr>
            <w:r>
              <w:rPr>
                <w:bCs/>
                <w:kern w:val="32"/>
                <w:szCs w:val="20"/>
              </w:rPr>
              <w:t>071</w:t>
            </w:r>
          </w:p>
        </w:tc>
      </w:tr>
      <w:tr w:rsidR="00246953" w:rsidRPr="00246953" w:rsidTr="00E76D24">
        <w:tc>
          <w:tcPr>
            <w:tcW w:w="3681" w:type="dxa"/>
          </w:tcPr>
          <w:p w:rsidR="00246953" w:rsidRPr="00246953" w:rsidRDefault="00246953" w:rsidP="00E76D24">
            <w:pPr>
              <w:rPr>
                <w:b/>
                <w:bCs/>
                <w:kern w:val="32"/>
                <w:szCs w:val="20"/>
              </w:rPr>
            </w:pPr>
            <w:r w:rsidRPr="00246953">
              <w:rPr>
                <w:b/>
                <w:bCs/>
                <w:kern w:val="32"/>
                <w:szCs w:val="20"/>
              </w:rPr>
              <w:t xml:space="preserve">Área Detalhada </w:t>
            </w:r>
          </w:p>
        </w:tc>
        <w:tc>
          <w:tcPr>
            <w:tcW w:w="4961" w:type="dxa"/>
          </w:tcPr>
          <w:p w:rsidR="00246953" w:rsidRPr="001A6B95" w:rsidRDefault="005B6E80" w:rsidP="00E76D24">
            <w:pPr>
              <w:rPr>
                <w:bCs/>
                <w:kern w:val="32"/>
                <w:szCs w:val="20"/>
              </w:rPr>
            </w:pPr>
            <w:r>
              <w:rPr>
                <w:bCs/>
                <w:kern w:val="32"/>
                <w:szCs w:val="20"/>
              </w:rPr>
              <w:t>0715</w:t>
            </w:r>
          </w:p>
        </w:tc>
      </w:tr>
      <w:tr w:rsidR="00246953" w:rsidRPr="00246953" w:rsidTr="00E76D24">
        <w:tc>
          <w:tcPr>
            <w:tcW w:w="3681" w:type="dxa"/>
          </w:tcPr>
          <w:p w:rsidR="00246953" w:rsidRPr="00246953" w:rsidRDefault="00246953" w:rsidP="00E76D24">
            <w:pPr>
              <w:rPr>
                <w:b/>
                <w:bCs/>
                <w:kern w:val="32"/>
                <w:szCs w:val="20"/>
              </w:rPr>
            </w:pPr>
            <w:r w:rsidRPr="00246953">
              <w:rPr>
                <w:b/>
                <w:bCs/>
                <w:kern w:val="32"/>
                <w:szCs w:val="20"/>
              </w:rPr>
              <w:t xml:space="preserve">Rótulo do Curso </w:t>
            </w:r>
          </w:p>
        </w:tc>
        <w:tc>
          <w:tcPr>
            <w:tcW w:w="4961" w:type="dxa"/>
          </w:tcPr>
          <w:p w:rsidR="00246953" w:rsidRPr="001A6B95" w:rsidRDefault="005B6E80" w:rsidP="00E76D24">
            <w:pPr>
              <w:rPr>
                <w:bCs/>
                <w:kern w:val="32"/>
                <w:szCs w:val="20"/>
              </w:rPr>
            </w:pPr>
            <w:r>
              <w:rPr>
                <w:bCs/>
                <w:kern w:val="32"/>
                <w:szCs w:val="20"/>
              </w:rPr>
              <w:t>0715E02</w:t>
            </w:r>
          </w:p>
        </w:tc>
      </w:tr>
    </w:tbl>
    <w:p w:rsidR="00246953" w:rsidRDefault="00246953" w:rsidP="00246953">
      <w:pPr>
        <w:ind w:firstLine="720"/>
        <w:rPr>
          <w:sz w:val="20"/>
          <w:szCs w:val="20"/>
        </w:rPr>
      </w:pPr>
    </w:p>
    <w:p w:rsidR="00246953" w:rsidRDefault="00246953" w:rsidP="00246953">
      <w:pPr>
        <w:rPr>
          <w:sz w:val="20"/>
          <w:szCs w:val="20"/>
        </w:rPr>
      </w:pPr>
    </w:p>
    <w:p w:rsidR="001D4C2F" w:rsidRDefault="001D4C2F" w:rsidP="00246953">
      <w:pPr>
        <w:rPr>
          <w:sz w:val="20"/>
          <w:szCs w:val="20"/>
        </w:rPr>
      </w:pPr>
    </w:p>
    <w:p w:rsidR="001D4C2F" w:rsidRDefault="001D4C2F" w:rsidP="00246953">
      <w:pPr>
        <w:rPr>
          <w:sz w:val="20"/>
          <w:szCs w:val="20"/>
        </w:rPr>
      </w:pPr>
    </w:p>
    <w:p w:rsidR="001D4C2F" w:rsidRDefault="001D4C2F" w:rsidP="00246953">
      <w:pPr>
        <w:rPr>
          <w:sz w:val="20"/>
          <w:szCs w:val="20"/>
        </w:rPr>
      </w:pPr>
    </w:p>
    <w:p w:rsidR="00C52308" w:rsidRPr="00E76D24" w:rsidRDefault="00B71CD8" w:rsidP="007202AB">
      <w:pPr>
        <w:pStyle w:val="PargrafodaLista"/>
        <w:numPr>
          <w:ilvl w:val="0"/>
          <w:numId w:val="10"/>
        </w:numPr>
        <w:spacing w:line="360" w:lineRule="auto"/>
        <w:ind w:left="426" w:hanging="426"/>
        <w:outlineLvl w:val="0"/>
        <w:rPr>
          <w:rStyle w:val="Forte"/>
          <w:highlight w:val="lightGray"/>
        </w:rPr>
      </w:pPr>
      <w:bookmarkStart w:id="3" w:name="_Toc35443124"/>
      <w:r w:rsidRPr="00E76D24">
        <w:rPr>
          <w:rStyle w:val="Forte"/>
          <w:highlight w:val="lightGray"/>
        </w:rPr>
        <w:lastRenderedPageBreak/>
        <w:t>INTRODUÇÃO</w:t>
      </w:r>
      <w:bookmarkEnd w:id="3"/>
    </w:p>
    <w:p w:rsidR="00D82609" w:rsidRPr="00D82609" w:rsidRDefault="00D82609" w:rsidP="00D82609">
      <w:pPr>
        <w:spacing w:line="360" w:lineRule="auto"/>
        <w:ind w:firstLine="851"/>
        <w:rPr>
          <w:color w:val="auto"/>
        </w:rPr>
      </w:pPr>
      <w:r w:rsidRPr="00D82609">
        <w:rPr>
          <w:color w:val="auto"/>
        </w:rPr>
        <w:t xml:space="preserve">O Projeto Pedagógico de Curso (PPC) é o instrumento norteador da organização e gestão dos cursos, com vistas a garantir o processo formativo. </w:t>
      </w:r>
    </w:p>
    <w:p w:rsidR="00D82609" w:rsidRPr="00D82609" w:rsidRDefault="00D82609" w:rsidP="00D82609">
      <w:pPr>
        <w:spacing w:line="360" w:lineRule="auto"/>
        <w:ind w:firstLine="851"/>
        <w:rPr>
          <w:color w:val="auto"/>
        </w:rPr>
      </w:pPr>
      <w:r w:rsidRPr="00D82609">
        <w:rPr>
          <w:color w:val="auto"/>
        </w:rPr>
        <w:t>Este Projeto Pedagógico de Curso foi construído de forma coletiva e democrática, em conformidade com a legislação educacional vigente, com o Plano de Desenvolvimento Institucional (PDI) e Projeto Pedagógico Institucional (PPI) do IFMG.</w:t>
      </w:r>
    </w:p>
    <w:p w:rsidR="00C52308" w:rsidRPr="00D82609" w:rsidRDefault="00D82609" w:rsidP="00D82609">
      <w:pPr>
        <w:spacing w:line="360" w:lineRule="auto"/>
        <w:ind w:firstLine="851"/>
        <w:rPr>
          <w:color w:val="auto"/>
        </w:rPr>
      </w:pPr>
      <w:r w:rsidRPr="00D82609">
        <w:rPr>
          <w:color w:val="auto"/>
        </w:rPr>
        <w:t>O documento apresenta os principais parâmetros para a ação educativa, concepção educacional, organização curricular, práticas pedagógicas e diretrizes metodológicas para o funcionamento do Curso de</w:t>
      </w:r>
      <w:r w:rsidR="00B71CD8" w:rsidRPr="00D82609">
        <w:rPr>
          <w:color w:val="auto"/>
        </w:rPr>
        <w:t xml:space="preserve"> </w:t>
      </w:r>
      <w:r w:rsidR="007207B8" w:rsidRPr="00D82609">
        <w:rPr>
          <w:color w:val="auto"/>
        </w:rPr>
        <w:t>Bacharelado</w:t>
      </w:r>
      <w:r w:rsidR="00B71CD8" w:rsidRPr="00D82609">
        <w:rPr>
          <w:color w:val="auto"/>
        </w:rPr>
        <w:t xml:space="preserve"> em </w:t>
      </w:r>
      <w:r w:rsidR="007207B8" w:rsidRPr="00D82609">
        <w:rPr>
          <w:color w:val="auto"/>
        </w:rPr>
        <w:t>Engenharia Mecânica.</w:t>
      </w:r>
    </w:p>
    <w:p w:rsidR="004A5670" w:rsidRDefault="004A5670" w:rsidP="00CD7381">
      <w:pPr>
        <w:tabs>
          <w:tab w:val="left" w:pos="6379"/>
        </w:tabs>
        <w:spacing w:line="360" w:lineRule="auto"/>
        <w:ind w:firstLine="851"/>
        <w:rPr>
          <w:color w:val="00000A"/>
        </w:rPr>
      </w:pPr>
    </w:p>
    <w:p w:rsidR="002602E4" w:rsidRPr="00E76D24" w:rsidRDefault="00B71CD8" w:rsidP="007202AB">
      <w:pPr>
        <w:pStyle w:val="PargrafodaLista"/>
        <w:numPr>
          <w:ilvl w:val="0"/>
          <w:numId w:val="10"/>
        </w:numPr>
        <w:spacing w:line="360" w:lineRule="auto"/>
        <w:outlineLvl w:val="0"/>
        <w:rPr>
          <w:rStyle w:val="Forte"/>
          <w:highlight w:val="lightGray"/>
        </w:rPr>
      </w:pPr>
      <w:bookmarkStart w:id="4" w:name="_1fob9te" w:colFirst="0" w:colLast="0"/>
      <w:bookmarkStart w:id="5" w:name="_Toc35443125"/>
      <w:bookmarkEnd w:id="4"/>
      <w:r w:rsidRPr="00E76D24">
        <w:rPr>
          <w:rStyle w:val="Forte"/>
          <w:highlight w:val="lightGray"/>
        </w:rPr>
        <w:t xml:space="preserve">CONTEXTUALIZAÇÃO DA INSTITUIÇÃO E DO </w:t>
      </w:r>
      <w:r w:rsidRPr="0029021E">
        <w:rPr>
          <w:rStyle w:val="Forte"/>
          <w:i/>
          <w:highlight w:val="lightGray"/>
        </w:rPr>
        <w:t>CAMPUS</w:t>
      </w:r>
      <w:bookmarkStart w:id="6" w:name="_q0nzmkyb3m3p" w:colFirst="0" w:colLast="0"/>
      <w:bookmarkEnd w:id="5"/>
      <w:bookmarkEnd w:id="6"/>
    </w:p>
    <w:p w:rsidR="00C52308" w:rsidRPr="0076335F" w:rsidRDefault="00B71CD8" w:rsidP="007202AB">
      <w:pPr>
        <w:pStyle w:val="PargrafodaLista"/>
        <w:numPr>
          <w:ilvl w:val="1"/>
          <w:numId w:val="11"/>
        </w:numPr>
        <w:spacing w:line="360" w:lineRule="auto"/>
        <w:ind w:left="851"/>
        <w:contextualSpacing w:val="0"/>
        <w:outlineLvl w:val="0"/>
        <w:rPr>
          <w:rStyle w:val="Forte"/>
          <w:highlight w:val="lightGray"/>
        </w:rPr>
      </w:pPr>
      <w:bookmarkStart w:id="7" w:name="_Toc35443126"/>
      <w:r w:rsidRPr="0076335F">
        <w:rPr>
          <w:rStyle w:val="Forte"/>
          <w:highlight w:val="lightGray"/>
        </w:rPr>
        <w:t>Contextualização da Instituição</w:t>
      </w:r>
      <w:bookmarkEnd w:id="7"/>
      <w:r w:rsidRPr="0076335F">
        <w:rPr>
          <w:rStyle w:val="Forte"/>
          <w:highlight w:val="lightGray"/>
        </w:rPr>
        <w:t xml:space="preserve"> </w:t>
      </w:r>
    </w:p>
    <w:p w:rsidR="00D82609" w:rsidRPr="00902016" w:rsidRDefault="00D82609" w:rsidP="00D82609">
      <w:pPr>
        <w:spacing w:line="360" w:lineRule="auto"/>
        <w:ind w:firstLine="851"/>
        <w:rPr>
          <w:color w:val="auto"/>
        </w:rPr>
      </w:pPr>
      <w:r>
        <w:rPr>
          <w:color w:val="00000A"/>
        </w:rPr>
        <w:t xml:space="preserve">O Instituto Federal de Educação, Ciência e Tecnologia de Minas Gerais (IFMG), criado pela Lei nº 11.892, sancionada em 29 de dezembro de 2008, é uma autarquia formada pela incorporação da Escola </w:t>
      </w:r>
      <w:proofErr w:type="spellStart"/>
      <w:r>
        <w:rPr>
          <w:color w:val="00000A"/>
        </w:rPr>
        <w:t>Agrotécnica</w:t>
      </w:r>
      <w:proofErr w:type="spellEnd"/>
      <w:r>
        <w:rPr>
          <w:color w:val="00000A"/>
        </w:rPr>
        <w:t xml:space="preserve"> Federal de São João Evangelista, dos Centros Federais de Educação Tecnológica (CEFET) de </w:t>
      </w:r>
      <w:proofErr w:type="spellStart"/>
      <w:r>
        <w:rPr>
          <w:color w:val="00000A"/>
        </w:rPr>
        <w:t>Bambuí</w:t>
      </w:r>
      <w:proofErr w:type="spellEnd"/>
      <w:r>
        <w:rPr>
          <w:color w:val="00000A"/>
        </w:rPr>
        <w:t xml:space="preserve"> e de Ouro Preto e suas respectivas Unidades de Ensino Descentralizadas (UNED) de Formiga e Congonhas</w:t>
      </w:r>
      <w:r w:rsidRPr="00902016">
        <w:rPr>
          <w:color w:val="auto"/>
        </w:rPr>
        <w:t xml:space="preserve">. Assim o IFMG na constituição de sua base teórica, pedagógica e administrativa traz consigo raízes antigas oriundas da experiência, história e reputação dos </w:t>
      </w:r>
      <w:proofErr w:type="spellStart"/>
      <w:r w:rsidRPr="00902016">
        <w:rPr>
          <w:color w:val="auto"/>
        </w:rPr>
        <w:t>CEFETs</w:t>
      </w:r>
      <w:proofErr w:type="spellEnd"/>
      <w:r w:rsidRPr="00902016">
        <w:rPr>
          <w:color w:val="auto"/>
        </w:rPr>
        <w:t xml:space="preserve"> e das Escolas </w:t>
      </w:r>
      <w:proofErr w:type="spellStart"/>
      <w:r w:rsidRPr="00902016">
        <w:rPr>
          <w:color w:val="auto"/>
        </w:rPr>
        <w:t>Agrotécnicas</w:t>
      </w:r>
      <w:proofErr w:type="spellEnd"/>
      <w:r w:rsidRPr="00902016">
        <w:rPr>
          <w:color w:val="auto"/>
        </w:rPr>
        <w:t xml:space="preserve">. </w:t>
      </w:r>
    </w:p>
    <w:p w:rsidR="00D82609" w:rsidRDefault="00D82609" w:rsidP="00D82609">
      <w:pPr>
        <w:spacing w:line="360" w:lineRule="auto"/>
        <w:ind w:firstLine="851"/>
      </w:pPr>
      <w:r w:rsidRPr="00902016">
        <w:rPr>
          <w:color w:val="auto"/>
        </w:rPr>
        <w:t xml:space="preserve">Atualmente, o IFMG é composto por 18 </w:t>
      </w:r>
      <w:r w:rsidRPr="00902016">
        <w:rPr>
          <w:i/>
          <w:color w:val="auto"/>
        </w:rPr>
        <w:t>campi</w:t>
      </w:r>
      <w:r w:rsidRPr="00902016">
        <w:rPr>
          <w:color w:val="auto"/>
        </w:rPr>
        <w:t xml:space="preserve"> e 1 Polo de Inovação </w:t>
      </w:r>
      <w:r>
        <w:rPr>
          <w:color w:val="00000A"/>
        </w:rPr>
        <w:t xml:space="preserve">instalados em regiões estratégicas do Estado de Minas Gerais e vinculados a uma reitoria sediada em Belo Horizonte. São eles: Arcos, </w:t>
      </w:r>
      <w:proofErr w:type="spellStart"/>
      <w:r>
        <w:rPr>
          <w:color w:val="00000A"/>
        </w:rPr>
        <w:t>Bambuí</w:t>
      </w:r>
      <w:proofErr w:type="spellEnd"/>
      <w:r>
        <w:rPr>
          <w:color w:val="00000A"/>
        </w:rPr>
        <w:t xml:space="preserve">, Betim, Congonhas, Conselheiro Lafaiete, Formiga, Governador Valadares, </w:t>
      </w:r>
      <w:proofErr w:type="spellStart"/>
      <w:r>
        <w:rPr>
          <w:color w:val="00000A"/>
        </w:rPr>
        <w:t>Ibirité</w:t>
      </w:r>
      <w:proofErr w:type="spellEnd"/>
      <w:r>
        <w:rPr>
          <w:color w:val="00000A"/>
        </w:rPr>
        <w:t xml:space="preserve">, Ipatinga, Itabirito, Ouro Branco, Ouro Preto, Ponte Nova, </w:t>
      </w:r>
      <w:proofErr w:type="spellStart"/>
      <w:r>
        <w:rPr>
          <w:color w:val="00000A"/>
        </w:rPr>
        <w:t>Piumhi</w:t>
      </w:r>
      <w:proofErr w:type="spellEnd"/>
      <w:r>
        <w:rPr>
          <w:color w:val="00000A"/>
        </w:rPr>
        <w:t xml:space="preserve">, Ribeirão das Neves, Sabará Santa Luzia e São João Evangelista. </w:t>
      </w:r>
    </w:p>
    <w:p w:rsidR="00D82609" w:rsidRDefault="00D82609" w:rsidP="00D82609">
      <w:pPr>
        <w:spacing w:line="360" w:lineRule="auto"/>
        <w:ind w:firstLine="851"/>
        <w:rPr>
          <w:color w:val="00000A"/>
        </w:rPr>
      </w:pPr>
      <w:r>
        <w:rPr>
          <w:color w:val="00000A"/>
        </w:rPr>
        <w:t>A Lei nº 11.892 define as finalidades dos Institutos Federais:</w:t>
      </w:r>
    </w:p>
    <w:p w:rsidR="00D82609" w:rsidRDefault="00D82609" w:rsidP="00D82609">
      <w:pPr>
        <w:spacing w:line="360" w:lineRule="auto"/>
        <w:ind w:firstLine="851"/>
        <w:rPr>
          <w:color w:val="00000A"/>
        </w:rPr>
      </w:pPr>
    </w:p>
    <w:p w:rsidR="00D82609" w:rsidRDefault="00D82609" w:rsidP="00D82609">
      <w:pPr>
        <w:spacing w:after="0"/>
        <w:ind w:left="2268"/>
        <w:rPr>
          <w:sz w:val="20"/>
          <w:szCs w:val="20"/>
        </w:rPr>
      </w:pPr>
      <w:r>
        <w:rPr>
          <w:sz w:val="20"/>
          <w:szCs w:val="20"/>
        </w:rPr>
        <w:lastRenderedPageBreak/>
        <w:t xml:space="preserve">I </w:t>
      </w:r>
      <w:r w:rsidR="00BF429C">
        <w:rPr>
          <w:sz w:val="20"/>
          <w:szCs w:val="20"/>
        </w:rPr>
        <w:t>–</w:t>
      </w:r>
      <w:r>
        <w:rPr>
          <w:sz w:val="20"/>
          <w:szCs w:val="20"/>
        </w:rPr>
        <w:t xml:space="preserve"> ofertar educação profissional e tecnológica, em todos os seus níveis e modalidades, formando e qualificando cidadãos com vistas à atuação profissional nos diversos setores da economia, com ênfase no desenvolvimento socioeconômico local, regional e nacional;</w:t>
      </w:r>
    </w:p>
    <w:p w:rsidR="00D82609" w:rsidRDefault="00D82609" w:rsidP="00D82609">
      <w:pPr>
        <w:spacing w:after="0"/>
        <w:ind w:left="2268"/>
        <w:rPr>
          <w:sz w:val="20"/>
          <w:szCs w:val="20"/>
        </w:rPr>
      </w:pPr>
      <w:r>
        <w:rPr>
          <w:sz w:val="20"/>
          <w:szCs w:val="20"/>
        </w:rPr>
        <w:t>II – desenvolver a educação profissional e tecnológica como processo educativo e investigativo de geração e adaptação de soluções técnicas e tecnológicas às demandas sociais e peculiaridades regionais;</w:t>
      </w:r>
    </w:p>
    <w:p w:rsidR="00D82609" w:rsidRDefault="00D82609" w:rsidP="00D82609">
      <w:pPr>
        <w:spacing w:after="0"/>
        <w:ind w:left="2268"/>
        <w:rPr>
          <w:sz w:val="20"/>
          <w:szCs w:val="20"/>
        </w:rPr>
      </w:pPr>
      <w:r>
        <w:rPr>
          <w:sz w:val="20"/>
          <w:szCs w:val="20"/>
        </w:rPr>
        <w:t>III – promover a integração e a verticalização da educação básica à educação profissional e educação superior, otimizando a infraestrutura física, os quadros de pessoal e os recursos de gestão;</w:t>
      </w:r>
    </w:p>
    <w:p w:rsidR="00D82609" w:rsidRDefault="00D82609" w:rsidP="00D82609">
      <w:pPr>
        <w:spacing w:after="0"/>
        <w:ind w:left="2268"/>
        <w:rPr>
          <w:sz w:val="20"/>
          <w:szCs w:val="20"/>
        </w:rPr>
      </w:pPr>
      <w:r>
        <w:rPr>
          <w:sz w:val="20"/>
          <w:szCs w:val="20"/>
        </w:rPr>
        <w:t>IV – 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D82609" w:rsidRDefault="00D82609" w:rsidP="00D82609">
      <w:pPr>
        <w:spacing w:after="0"/>
        <w:ind w:left="2268"/>
        <w:rPr>
          <w:sz w:val="20"/>
          <w:szCs w:val="20"/>
        </w:rPr>
      </w:pPr>
      <w:r>
        <w:rPr>
          <w:sz w:val="20"/>
          <w:szCs w:val="20"/>
        </w:rPr>
        <w:t>V – constituir-se em centro de excelência na oferta do ensino de ciências, em geral, e de ciências aplicadas, em particular, estimulando o desenvolvimento de espírito crítico, voltado à investigação empírica;</w:t>
      </w:r>
    </w:p>
    <w:p w:rsidR="00D82609" w:rsidRDefault="007C1426" w:rsidP="00D82609">
      <w:pPr>
        <w:spacing w:after="0"/>
        <w:ind w:left="2268"/>
        <w:rPr>
          <w:sz w:val="20"/>
          <w:szCs w:val="20"/>
        </w:rPr>
      </w:pPr>
      <w:r>
        <w:rPr>
          <w:sz w:val="20"/>
          <w:szCs w:val="20"/>
        </w:rPr>
        <w:t>VI – qualificar-</w:t>
      </w:r>
      <w:r w:rsidR="00D82609">
        <w:rPr>
          <w:sz w:val="20"/>
          <w:szCs w:val="20"/>
        </w:rPr>
        <w:t>se como centro de referência no apoio à oferta do ensino de ciências nas instituições públicas de ensino, oferecendo capacitação técnica e atualização pedagógica aos docentes das redes públicas de ensino;</w:t>
      </w:r>
    </w:p>
    <w:p w:rsidR="00D82609" w:rsidRDefault="00D82609" w:rsidP="00D82609">
      <w:pPr>
        <w:spacing w:after="0"/>
        <w:ind w:left="2268"/>
        <w:rPr>
          <w:sz w:val="20"/>
          <w:szCs w:val="20"/>
        </w:rPr>
      </w:pPr>
      <w:r>
        <w:rPr>
          <w:sz w:val="20"/>
          <w:szCs w:val="20"/>
        </w:rPr>
        <w:t>VII – desenvolver programas de extensão e de divulgação científica e tecnológica;</w:t>
      </w:r>
    </w:p>
    <w:p w:rsidR="00D82609" w:rsidRDefault="00D82609" w:rsidP="00D82609">
      <w:pPr>
        <w:spacing w:after="0"/>
        <w:ind w:left="2268"/>
        <w:rPr>
          <w:sz w:val="20"/>
          <w:szCs w:val="20"/>
        </w:rPr>
      </w:pPr>
      <w:r>
        <w:rPr>
          <w:sz w:val="20"/>
          <w:szCs w:val="20"/>
        </w:rPr>
        <w:t xml:space="preserve">VIII </w:t>
      </w:r>
      <w:r w:rsidR="00BF429C">
        <w:rPr>
          <w:sz w:val="20"/>
          <w:szCs w:val="20"/>
        </w:rPr>
        <w:t>–</w:t>
      </w:r>
      <w:r>
        <w:rPr>
          <w:sz w:val="20"/>
          <w:szCs w:val="20"/>
        </w:rPr>
        <w:t xml:space="preserve"> realizar e estimular a pesquisa aplicada, a produção cultural, o empreendedorismo, o cooperativismo e o desenvolvimento científico e tecnológico;</w:t>
      </w:r>
    </w:p>
    <w:p w:rsidR="00D82609" w:rsidRDefault="00D82609" w:rsidP="00D82609">
      <w:pPr>
        <w:spacing w:after="0"/>
        <w:ind w:left="2268"/>
        <w:rPr>
          <w:color w:val="00000A"/>
          <w:sz w:val="20"/>
          <w:szCs w:val="20"/>
        </w:rPr>
      </w:pPr>
      <w:r>
        <w:rPr>
          <w:sz w:val="20"/>
          <w:szCs w:val="20"/>
        </w:rPr>
        <w:t xml:space="preserve">IX </w:t>
      </w:r>
      <w:r w:rsidR="00BF429C">
        <w:rPr>
          <w:sz w:val="20"/>
          <w:szCs w:val="20"/>
        </w:rPr>
        <w:t>–</w:t>
      </w:r>
      <w:r>
        <w:rPr>
          <w:sz w:val="20"/>
          <w:szCs w:val="20"/>
        </w:rPr>
        <w:t xml:space="preserve"> promover a produção, o desenvolvimento e a transferência de tecnologias sociais, notadamente as voltadas à preservação do meio ambiente.</w:t>
      </w:r>
      <w:r>
        <w:rPr>
          <w:color w:val="00000A"/>
          <w:sz w:val="20"/>
          <w:szCs w:val="20"/>
        </w:rPr>
        <w:t xml:space="preserve"> (BRASIL, 2008)</w:t>
      </w:r>
    </w:p>
    <w:p w:rsidR="00D82609" w:rsidRPr="00902016" w:rsidRDefault="00D82609" w:rsidP="00D82609">
      <w:pPr>
        <w:spacing w:after="0"/>
        <w:ind w:left="2268"/>
        <w:rPr>
          <w:color w:val="auto"/>
          <w:sz w:val="20"/>
          <w:szCs w:val="20"/>
        </w:rPr>
      </w:pPr>
    </w:p>
    <w:p w:rsidR="00D82609" w:rsidRPr="00902016" w:rsidRDefault="00D82609" w:rsidP="00D82609">
      <w:pPr>
        <w:spacing w:line="360" w:lineRule="auto"/>
        <w:ind w:firstLine="851"/>
        <w:rPr>
          <w:color w:val="auto"/>
        </w:rPr>
      </w:pPr>
      <w:r w:rsidRPr="00902016">
        <w:rPr>
          <w:color w:val="auto"/>
        </w:rPr>
        <w:t xml:space="preserve">Conforme as finalidades acima descritas, o IFMG pode ser caracterizado como sendo uma instituição de educação superior, básica e profissional, </w:t>
      </w:r>
      <w:proofErr w:type="spellStart"/>
      <w:r w:rsidRPr="00902016">
        <w:rPr>
          <w:color w:val="auto"/>
        </w:rPr>
        <w:t>pluricurricular</w:t>
      </w:r>
      <w:proofErr w:type="spellEnd"/>
      <w:r w:rsidRPr="00902016">
        <w:rPr>
          <w:color w:val="auto"/>
        </w:rPr>
        <w:t xml:space="preserve"> e </w:t>
      </w:r>
      <w:r w:rsidRPr="00902016">
        <w:rPr>
          <w:i/>
          <w:color w:val="auto"/>
        </w:rPr>
        <w:t>multicampi</w:t>
      </w:r>
      <w:r w:rsidRPr="00902016">
        <w:rPr>
          <w:color w:val="auto"/>
        </w:rPr>
        <w:t xml:space="preserve">, especializado na oferta de educação profissional e tecnológica nas diferentes modalidades de ensino, com base na conjugação de conhecimentos técnicos e tecnológicos com as suas práticas pedagógicas. </w:t>
      </w:r>
    </w:p>
    <w:p w:rsidR="00D82609" w:rsidRPr="00902016" w:rsidRDefault="00D82609" w:rsidP="00D82609">
      <w:pPr>
        <w:spacing w:line="360" w:lineRule="auto"/>
        <w:ind w:firstLine="851"/>
        <w:rPr>
          <w:color w:val="auto"/>
        </w:rPr>
      </w:pPr>
      <w:r w:rsidRPr="00902016">
        <w:rPr>
          <w:color w:val="auto"/>
        </w:rPr>
        <w:t>Fundamentado nos ideais de excelência acadêmica e de compromisso social, o IFMG estabelece como missão, em seu Plano de Desenvolvimento Institucional, a oferta de “</w:t>
      </w:r>
      <w:r w:rsidR="003A39A2" w:rsidRPr="003A39A2">
        <w:rPr>
          <w:iCs/>
          <w:color w:val="auto"/>
        </w:rPr>
        <w:t>ensino, pesquisa e extensão de qualidade em diferentes níveis e modalidades, focando na formação cidadã e no desenvolvimento regional</w:t>
      </w:r>
      <w:r w:rsidRPr="00E12D28">
        <w:rPr>
          <w:iCs/>
          <w:color w:val="auto"/>
        </w:rPr>
        <w:t>” e como visão “</w:t>
      </w:r>
      <w:r w:rsidR="003A39A2" w:rsidRPr="003A39A2">
        <w:rPr>
          <w:iCs/>
          <w:color w:val="auto"/>
        </w:rPr>
        <w:t>ser reconhecida como instituição educacional inovadora e sustentável, socialmente inclusiva e articulada com as demandas da sociedade</w:t>
      </w:r>
      <w:r w:rsidRPr="00902016">
        <w:rPr>
          <w:color w:val="auto"/>
        </w:rPr>
        <w:t>” (IFMG, 2019-2023). O mesmo PDI traz, ainda, como valores da instituição:</w:t>
      </w:r>
    </w:p>
    <w:p w:rsidR="00D82609" w:rsidRPr="00902016" w:rsidRDefault="00D82609" w:rsidP="00D82609">
      <w:pPr>
        <w:spacing w:line="360" w:lineRule="auto"/>
        <w:ind w:firstLine="851"/>
        <w:rPr>
          <w:color w:val="auto"/>
        </w:rPr>
      </w:pPr>
    </w:p>
    <w:p w:rsidR="00D82609" w:rsidRPr="00902016" w:rsidRDefault="00D82609" w:rsidP="00D82609">
      <w:pPr>
        <w:spacing w:after="0"/>
        <w:ind w:left="2268"/>
        <w:rPr>
          <w:color w:val="auto"/>
          <w:sz w:val="20"/>
          <w:szCs w:val="20"/>
        </w:rPr>
      </w:pPr>
      <w:r w:rsidRPr="00902016">
        <w:rPr>
          <w:color w:val="auto"/>
          <w:sz w:val="20"/>
          <w:szCs w:val="20"/>
        </w:rPr>
        <w:t xml:space="preserve">I-Ética, </w:t>
      </w:r>
    </w:p>
    <w:p w:rsidR="00D82609" w:rsidRPr="00902016" w:rsidRDefault="00D82609" w:rsidP="00D82609">
      <w:pPr>
        <w:spacing w:after="0"/>
        <w:ind w:left="2268"/>
        <w:rPr>
          <w:color w:val="auto"/>
          <w:sz w:val="20"/>
          <w:szCs w:val="20"/>
        </w:rPr>
      </w:pPr>
      <w:proofErr w:type="spellStart"/>
      <w:r w:rsidRPr="00902016">
        <w:rPr>
          <w:color w:val="auto"/>
          <w:sz w:val="20"/>
          <w:szCs w:val="20"/>
        </w:rPr>
        <w:t>II-Transparência</w:t>
      </w:r>
      <w:proofErr w:type="spellEnd"/>
      <w:r w:rsidRPr="00902016">
        <w:rPr>
          <w:color w:val="auto"/>
          <w:sz w:val="20"/>
          <w:szCs w:val="20"/>
        </w:rPr>
        <w:t xml:space="preserve">, </w:t>
      </w:r>
    </w:p>
    <w:p w:rsidR="00D82609" w:rsidRPr="00902016" w:rsidRDefault="00D82609" w:rsidP="00D82609">
      <w:pPr>
        <w:spacing w:after="0"/>
        <w:ind w:left="2268"/>
        <w:rPr>
          <w:color w:val="auto"/>
          <w:sz w:val="20"/>
          <w:szCs w:val="20"/>
        </w:rPr>
      </w:pPr>
      <w:proofErr w:type="spellStart"/>
      <w:r w:rsidRPr="00902016">
        <w:rPr>
          <w:color w:val="auto"/>
          <w:sz w:val="20"/>
          <w:szCs w:val="20"/>
        </w:rPr>
        <w:t>III-Inovação</w:t>
      </w:r>
      <w:proofErr w:type="spellEnd"/>
      <w:r w:rsidRPr="00902016">
        <w:rPr>
          <w:color w:val="auto"/>
          <w:sz w:val="20"/>
          <w:szCs w:val="20"/>
        </w:rPr>
        <w:t xml:space="preserve"> e Empreendedorismo, </w:t>
      </w:r>
    </w:p>
    <w:p w:rsidR="00D82609" w:rsidRPr="00902016" w:rsidRDefault="00D82609" w:rsidP="00D82609">
      <w:pPr>
        <w:spacing w:after="0"/>
        <w:ind w:left="2268"/>
        <w:rPr>
          <w:color w:val="auto"/>
          <w:sz w:val="20"/>
          <w:szCs w:val="20"/>
        </w:rPr>
      </w:pPr>
      <w:proofErr w:type="spellStart"/>
      <w:r w:rsidRPr="00902016">
        <w:rPr>
          <w:color w:val="auto"/>
          <w:sz w:val="20"/>
          <w:szCs w:val="20"/>
        </w:rPr>
        <w:lastRenderedPageBreak/>
        <w:t>IV-Diversidade</w:t>
      </w:r>
      <w:proofErr w:type="spellEnd"/>
      <w:r w:rsidRPr="00902016">
        <w:rPr>
          <w:color w:val="auto"/>
          <w:sz w:val="20"/>
          <w:szCs w:val="20"/>
        </w:rPr>
        <w:t xml:space="preserve">, </w:t>
      </w:r>
    </w:p>
    <w:p w:rsidR="00D82609" w:rsidRPr="00902016" w:rsidRDefault="00D82609" w:rsidP="00D82609">
      <w:pPr>
        <w:spacing w:after="0"/>
        <w:ind w:left="2268"/>
        <w:rPr>
          <w:color w:val="auto"/>
          <w:sz w:val="20"/>
          <w:szCs w:val="20"/>
        </w:rPr>
      </w:pPr>
      <w:proofErr w:type="spellStart"/>
      <w:r w:rsidRPr="00902016">
        <w:rPr>
          <w:color w:val="auto"/>
          <w:sz w:val="20"/>
          <w:szCs w:val="20"/>
        </w:rPr>
        <w:t>V-Inclusão</w:t>
      </w:r>
      <w:proofErr w:type="spellEnd"/>
      <w:r w:rsidRPr="00902016">
        <w:rPr>
          <w:color w:val="auto"/>
          <w:sz w:val="20"/>
          <w:szCs w:val="20"/>
        </w:rPr>
        <w:t xml:space="preserve">, </w:t>
      </w:r>
    </w:p>
    <w:p w:rsidR="00D82609" w:rsidRPr="00902016" w:rsidRDefault="00D82609" w:rsidP="00D82609">
      <w:pPr>
        <w:spacing w:after="0"/>
        <w:ind w:left="2268"/>
        <w:rPr>
          <w:color w:val="auto"/>
          <w:sz w:val="20"/>
          <w:szCs w:val="20"/>
        </w:rPr>
      </w:pPr>
      <w:proofErr w:type="spellStart"/>
      <w:r w:rsidRPr="00902016">
        <w:rPr>
          <w:color w:val="auto"/>
          <w:sz w:val="20"/>
          <w:szCs w:val="20"/>
        </w:rPr>
        <w:t>VI-Qualidade</w:t>
      </w:r>
      <w:proofErr w:type="spellEnd"/>
      <w:r w:rsidRPr="00902016">
        <w:rPr>
          <w:color w:val="auto"/>
          <w:sz w:val="20"/>
          <w:szCs w:val="20"/>
        </w:rPr>
        <w:t xml:space="preserve"> do Ensino, </w:t>
      </w:r>
    </w:p>
    <w:p w:rsidR="00D82609" w:rsidRPr="00902016" w:rsidRDefault="00D82609" w:rsidP="00D82609">
      <w:pPr>
        <w:spacing w:after="0"/>
        <w:ind w:left="2268"/>
        <w:rPr>
          <w:color w:val="auto"/>
          <w:sz w:val="20"/>
          <w:szCs w:val="20"/>
        </w:rPr>
      </w:pPr>
      <w:proofErr w:type="spellStart"/>
      <w:r w:rsidRPr="00902016">
        <w:rPr>
          <w:color w:val="auto"/>
          <w:sz w:val="20"/>
          <w:szCs w:val="20"/>
        </w:rPr>
        <w:t>VII-Respeito</w:t>
      </w:r>
      <w:proofErr w:type="spellEnd"/>
      <w:r w:rsidRPr="00902016">
        <w:rPr>
          <w:color w:val="auto"/>
          <w:sz w:val="20"/>
          <w:szCs w:val="20"/>
        </w:rPr>
        <w:t xml:space="preserve">, </w:t>
      </w:r>
    </w:p>
    <w:p w:rsidR="00D82609" w:rsidRPr="00902016" w:rsidRDefault="00D82609" w:rsidP="00D82609">
      <w:pPr>
        <w:spacing w:after="0"/>
        <w:ind w:left="2268"/>
        <w:rPr>
          <w:color w:val="auto"/>
          <w:sz w:val="20"/>
          <w:szCs w:val="20"/>
        </w:rPr>
      </w:pPr>
      <w:proofErr w:type="spellStart"/>
      <w:r w:rsidRPr="00902016">
        <w:rPr>
          <w:color w:val="auto"/>
          <w:sz w:val="20"/>
          <w:szCs w:val="20"/>
        </w:rPr>
        <w:t>VIII-Sustentabilidade</w:t>
      </w:r>
      <w:proofErr w:type="spellEnd"/>
      <w:r w:rsidRPr="00902016">
        <w:rPr>
          <w:color w:val="auto"/>
          <w:sz w:val="20"/>
          <w:szCs w:val="20"/>
        </w:rPr>
        <w:t xml:space="preserve">, </w:t>
      </w:r>
    </w:p>
    <w:p w:rsidR="00D82609" w:rsidRPr="00902016" w:rsidRDefault="00D82609" w:rsidP="00D82609">
      <w:pPr>
        <w:spacing w:after="0"/>
        <w:ind w:left="2268"/>
        <w:rPr>
          <w:color w:val="auto"/>
          <w:sz w:val="20"/>
          <w:szCs w:val="20"/>
        </w:rPr>
      </w:pPr>
      <w:proofErr w:type="spellStart"/>
      <w:r w:rsidRPr="00902016">
        <w:rPr>
          <w:color w:val="auto"/>
          <w:sz w:val="20"/>
          <w:szCs w:val="20"/>
        </w:rPr>
        <w:t>IX-Formação</w:t>
      </w:r>
      <w:proofErr w:type="spellEnd"/>
      <w:r w:rsidRPr="00902016">
        <w:rPr>
          <w:color w:val="auto"/>
          <w:sz w:val="20"/>
          <w:szCs w:val="20"/>
        </w:rPr>
        <w:t xml:space="preserve"> Profissional e Humanitária, </w:t>
      </w:r>
    </w:p>
    <w:p w:rsidR="00D82609" w:rsidRPr="00902016" w:rsidRDefault="00D82609" w:rsidP="00D82609">
      <w:pPr>
        <w:spacing w:after="0"/>
        <w:ind w:left="2268"/>
        <w:rPr>
          <w:color w:val="auto"/>
          <w:sz w:val="20"/>
          <w:szCs w:val="20"/>
        </w:rPr>
      </w:pPr>
      <w:r w:rsidRPr="00902016">
        <w:rPr>
          <w:color w:val="auto"/>
          <w:sz w:val="20"/>
          <w:szCs w:val="20"/>
        </w:rPr>
        <w:t>X-Valorização das Pessoas (IFMG, 2019-2023)</w:t>
      </w:r>
    </w:p>
    <w:p w:rsidR="00D82609" w:rsidRPr="00902016" w:rsidRDefault="00D82609" w:rsidP="00D82609">
      <w:pPr>
        <w:spacing w:after="0"/>
        <w:ind w:left="2268"/>
        <w:rPr>
          <w:color w:val="auto"/>
          <w:sz w:val="20"/>
          <w:szCs w:val="20"/>
        </w:rPr>
      </w:pPr>
    </w:p>
    <w:p w:rsidR="00D82609" w:rsidRPr="00902016" w:rsidRDefault="00D82609" w:rsidP="00D82609">
      <w:pPr>
        <w:spacing w:line="360" w:lineRule="auto"/>
        <w:ind w:firstLine="851"/>
        <w:rPr>
          <w:color w:val="auto"/>
        </w:rPr>
      </w:pPr>
      <w:r w:rsidRPr="00902016">
        <w:rPr>
          <w:color w:val="auto"/>
        </w:rPr>
        <w:t xml:space="preserve">Em seu Projeto Pedagógico Institucional, o IFMG estabelece, como princípios filosóficos e teórico-metodológicos orientadores para as ações de ensino-pesquisa e extensão no âmbito institucional (IFMG, 2019-2023): </w:t>
      </w:r>
    </w:p>
    <w:p w:rsidR="00D82609" w:rsidRPr="00902016" w:rsidRDefault="00D82609" w:rsidP="00D82609">
      <w:pPr>
        <w:spacing w:line="360" w:lineRule="auto"/>
        <w:ind w:firstLine="851"/>
        <w:rPr>
          <w:color w:val="auto"/>
        </w:rPr>
      </w:pPr>
      <w:r w:rsidRPr="00902016">
        <w:rPr>
          <w:color w:val="auto"/>
        </w:rPr>
        <w:t>a) Educação e inovação;</w:t>
      </w:r>
    </w:p>
    <w:p w:rsidR="00D82609" w:rsidRPr="00902016" w:rsidRDefault="00D82609" w:rsidP="00D82609">
      <w:pPr>
        <w:spacing w:line="360" w:lineRule="auto"/>
        <w:ind w:firstLine="851"/>
        <w:rPr>
          <w:color w:val="auto"/>
        </w:rPr>
      </w:pPr>
      <w:r w:rsidRPr="00902016">
        <w:rPr>
          <w:color w:val="auto"/>
        </w:rPr>
        <w:t>b) Educação e tecnologia;</w:t>
      </w:r>
    </w:p>
    <w:p w:rsidR="00D82609" w:rsidRPr="00902016" w:rsidRDefault="00D82609" w:rsidP="00D82609">
      <w:pPr>
        <w:spacing w:line="360" w:lineRule="auto"/>
        <w:ind w:firstLine="851"/>
        <w:rPr>
          <w:color w:val="auto"/>
        </w:rPr>
      </w:pPr>
      <w:r w:rsidRPr="00902016">
        <w:rPr>
          <w:color w:val="auto"/>
        </w:rPr>
        <w:t>c) Educação, Formação Profissional e Trabalho;</w:t>
      </w:r>
    </w:p>
    <w:p w:rsidR="00D82609" w:rsidRPr="00902016" w:rsidRDefault="00D82609" w:rsidP="00D82609">
      <w:pPr>
        <w:spacing w:line="360" w:lineRule="auto"/>
        <w:ind w:firstLine="851"/>
        <w:rPr>
          <w:color w:val="auto"/>
        </w:rPr>
      </w:pPr>
      <w:r w:rsidRPr="00902016">
        <w:rPr>
          <w:color w:val="auto"/>
        </w:rPr>
        <w:t>d) Educação, Inclusão e Diversidade;</w:t>
      </w:r>
    </w:p>
    <w:p w:rsidR="00D82609" w:rsidRPr="00902016" w:rsidRDefault="00D82609" w:rsidP="00D82609">
      <w:pPr>
        <w:spacing w:line="360" w:lineRule="auto"/>
        <w:ind w:firstLine="851"/>
        <w:rPr>
          <w:color w:val="auto"/>
        </w:rPr>
      </w:pPr>
      <w:r w:rsidRPr="00902016">
        <w:rPr>
          <w:color w:val="auto"/>
        </w:rPr>
        <w:t>e) Educação, Meio Ambiente e Sustentabilidade;</w:t>
      </w:r>
    </w:p>
    <w:p w:rsidR="00D82609" w:rsidRPr="00902016" w:rsidRDefault="00D82609" w:rsidP="00D82609">
      <w:pPr>
        <w:spacing w:line="360" w:lineRule="auto"/>
        <w:ind w:firstLine="851"/>
        <w:rPr>
          <w:color w:val="auto"/>
        </w:rPr>
      </w:pPr>
      <w:r w:rsidRPr="00902016">
        <w:rPr>
          <w:color w:val="auto"/>
        </w:rPr>
        <w:t>f) Educação e Desenvolvimento Regional;</w:t>
      </w:r>
    </w:p>
    <w:p w:rsidR="00D82609" w:rsidRPr="00902016" w:rsidRDefault="00D82609" w:rsidP="00D82609">
      <w:pPr>
        <w:spacing w:line="360" w:lineRule="auto"/>
        <w:ind w:firstLine="851"/>
        <w:rPr>
          <w:color w:val="auto"/>
        </w:rPr>
      </w:pPr>
      <w:r w:rsidRPr="00902016">
        <w:rPr>
          <w:color w:val="auto"/>
        </w:rPr>
        <w:t>g) Educação e Desenvolvimento Humano.</w:t>
      </w:r>
    </w:p>
    <w:p w:rsidR="00D82609" w:rsidRPr="000E566E" w:rsidRDefault="00D82609" w:rsidP="00D82609">
      <w:pPr>
        <w:spacing w:line="360" w:lineRule="auto"/>
        <w:ind w:firstLine="851"/>
        <w:rPr>
          <w:rStyle w:val="Forte"/>
        </w:rPr>
      </w:pPr>
      <w:r w:rsidRPr="00902016">
        <w:rPr>
          <w:color w:val="auto"/>
        </w:rPr>
        <w:t>Com foco na oferta de educação profissional e tecnológica nas diferentes modalidades de ensino nas áreas de Ciências Agrárias, Ciências Biológicas, Ciências da Saúde, Ciências Exatas e da Terra, Ciências Humanas, Ciências Sociais e Aplicadas e Engenharia, o IFMG prioriza a integração e a verticalização da educação básica com a educação profissional e superior, otimizando a infraestrutura física, os quadros de pessoal e os recursos de gestão contribuindo para o desenvolvimento socioeconômico do país, especialmente nas regiões em que se insere.</w:t>
      </w:r>
    </w:p>
    <w:p w:rsidR="00C52308" w:rsidRDefault="00B71CD8" w:rsidP="007202AB">
      <w:pPr>
        <w:pStyle w:val="PargrafodaLista"/>
        <w:numPr>
          <w:ilvl w:val="1"/>
          <w:numId w:val="11"/>
        </w:numPr>
        <w:spacing w:line="360" w:lineRule="auto"/>
        <w:ind w:left="851"/>
        <w:contextualSpacing w:val="0"/>
        <w:outlineLvl w:val="0"/>
        <w:rPr>
          <w:rStyle w:val="Forte"/>
          <w:highlight w:val="lightGray"/>
        </w:rPr>
      </w:pPr>
      <w:bookmarkStart w:id="8" w:name="_djeh9112x84g" w:colFirst="0" w:colLast="0"/>
      <w:bookmarkStart w:id="9" w:name="_Toc35443127"/>
      <w:bookmarkEnd w:id="8"/>
      <w:r w:rsidRPr="00E76D24">
        <w:rPr>
          <w:rStyle w:val="Forte"/>
          <w:highlight w:val="lightGray"/>
        </w:rPr>
        <w:t xml:space="preserve">Contextualização do </w:t>
      </w:r>
      <w:r w:rsidRPr="0029021E">
        <w:rPr>
          <w:rStyle w:val="Forte"/>
          <w:i/>
          <w:highlight w:val="lightGray"/>
        </w:rPr>
        <w:t>campus</w:t>
      </w:r>
      <w:bookmarkEnd w:id="9"/>
    </w:p>
    <w:p w:rsidR="00CC424F" w:rsidRPr="00E76D24" w:rsidRDefault="00CC424F" w:rsidP="00CC424F">
      <w:pPr>
        <w:pStyle w:val="PargrafodaLista"/>
        <w:spacing w:line="360" w:lineRule="auto"/>
        <w:ind w:left="851"/>
        <w:contextualSpacing w:val="0"/>
        <w:outlineLvl w:val="0"/>
        <w:rPr>
          <w:rStyle w:val="Forte"/>
          <w:highlight w:val="lightGray"/>
        </w:rPr>
      </w:pPr>
    </w:p>
    <w:p w:rsidR="00C36992" w:rsidRPr="00C34E3E" w:rsidRDefault="00C36992" w:rsidP="00C36992">
      <w:pPr>
        <w:spacing w:line="360" w:lineRule="auto"/>
        <w:ind w:firstLine="851"/>
        <w:rPr>
          <w:color w:val="auto"/>
        </w:rPr>
      </w:pPr>
      <w:r w:rsidRPr="00C34E3E">
        <w:rPr>
          <w:color w:val="auto"/>
        </w:rPr>
        <w:lastRenderedPageBreak/>
        <w:t xml:space="preserve">A unidade do IFMG na cidade de Arcos foi implantada no segundo semestre de 2016, estando denominada como </w:t>
      </w:r>
      <w:r w:rsidRPr="005E4FA7">
        <w:rPr>
          <w:i/>
          <w:color w:val="auto"/>
        </w:rPr>
        <w:t xml:space="preserve">Campus </w:t>
      </w:r>
      <w:r w:rsidRPr="00C34E3E">
        <w:rPr>
          <w:color w:val="auto"/>
        </w:rPr>
        <w:t xml:space="preserve">Avançado Arcos, e é a materialização do comprometimento e da realização de parcerias entre vários órgãos e instituições. </w:t>
      </w:r>
    </w:p>
    <w:p w:rsidR="00C36992" w:rsidRPr="00C34E3E" w:rsidRDefault="00C36992" w:rsidP="00C36992">
      <w:pPr>
        <w:spacing w:line="360" w:lineRule="auto"/>
        <w:ind w:firstLine="851"/>
        <w:rPr>
          <w:color w:val="auto"/>
        </w:rPr>
      </w:pPr>
      <w:r w:rsidRPr="00C34E3E">
        <w:rPr>
          <w:color w:val="auto"/>
        </w:rPr>
        <w:t xml:space="preserve">Atendendo a uma demanda social, a Prefeitura Municipal 2013/2016 intermediou a cessão da estrutura física, que outrora pertenceu à Pontifícia Universidade Católica de Minas Gerais (PUC Minas), para o IFMG. Além disso, via lei municipal, propiciou o custeio durante os quatro primeiros anos, excetuando-se os recursos humanos, para o funcionamento da unidade. Em outra vertente, o IFMG estabeleceu convênios e parcerias com importantes empresas locais, de modo a possibilitar o ingresso e permanência dos estudantes e futuros egressos no convívio profissional. </w:t>
      </w:r>
    </w:p>
    <w:p w:rsidR="00C36992" w:rsidRPr="00C34E3E" w:rsidRDefault="00C36992" w:rsidP="00C36992">
      <w:pPr>
        <w:spacing w:line="360" w:lineRule="auto"/>
        <w:ind w:firstLine="851"/>
        <w:rPr>
          <w:color w:val="auto"/>
        </w:rPr>
      </w:pPr>
      <w:r w:rsidRPr="00C34E3E">
        <w:rPr>
          <w:color w:val="auto"/>
        </w:rPr>
        <w:t xml:space="preserve">Esta expressiva parceria entre todos os envolvidos foi essencial para que este </w:t>
      </w:r>
      <w:r w:rsidRPr="005E4FA7">
        <w:rPr>
          <w:i/>
          <w:color w:val="auto"/>
        </w:rPr>
        <w:t>campus</w:t>
      </w:r>
      <w:r w:rsidRPr="00C34E3E">
        <w:rPr>
          <w:color w:val="auto"/>
        </w:rPr>
        <w:t xml:space="preserve">, desde </w:t>
      </w:r>
      <w:r w:rsidR="00696691">
        <w:rPr>
          <w:color w:val="auto"/>
        </w:rPr>
        <w:t>seu início</w:t>
      </w:r>
      <w:r w:rsidRPr="00C34E3E">
        <w:rPr>
          <w:color w:val="auto"/>
        </w:rPr>
        <w:t xml:space="preserve">, apresentasse potencial para constituir-se como um centro de excelência, atendendo ainda as finalidades do Instituto Federal de Minas Gerais, as quais se destacam: o fortalecimento dos arranjos produtivos, sociais e culturais de cada região onde atua; a promoção, a integração e verticalização do ensino, da educação profissional à pós-graduação; e o desenvolvimento científico e tecnológico. Por esta ótica, tem-se clara que a missão do IFMG de educar e qualificar cidadãos críticos, criativos e éticos para que se tornem agentes de transformação social, se faz presente também no </w:t>
      </w:r>
      <w:r w:rsidRPr="00B04A4A">
        <w:rPr>
          <w:i/>
          <w:color w:val="auto"/>
        </w:rPr>
        <w:t>campus</w:t>
      </w:r>
      <w:r w:rsidRPr="00C34E3E">
        <w:rPr>
          <w:color w:val="auto"/>
        </w:rPr>
        <w:t xml:space="preserve"> avançado Arcos. </w:t>
      </w:r>
    </w:p>
    <w:p w:rsidR="00146844" w:rsidRPr="00C34E3E" w:rsidRDefault="00C36992" w:rsidP="00C36992">
      <w:pPr>
        <w:spacing w:line="360" w:lineRule="auto"/>
        <w:ind w:firstLine="851"/>
        <w:rPr>
          <w:color w:val="auto"/>
        </w:rPr>
      </w:pPr>
      <w:r w:rsidRPr="00C34E3E">
        <w:rPr>
          <w:color w:val="auto"/>
        </w:rPr>
        <w:t xml:space="preserve">O IFMG </w:t>
      </w:r>
      <w:r w:rsidRPr="00313B6D">
        <w:rPr>
          <w:i/>
          <w:color w:val="auto"/>
        </w:rPr>
        <w:t>Campus</w:t>
      </w:r>
      <w:r w:rsidRPr="00C34E3E">
        <w:rPr>
          <w:color w:val="auto"/>
        </w:rPr>
        <w:t xml:space="preserve"> Avançado Arcos ofertou o primeiro curso no segundo semestre de 2016, o Bacharelado em Engenharia Mecânica. A escolha do curso se deu após </w:t>
      </w:r>
      <w:r w:rsidR="00696691">
        <w:rPr>
          <w:color w:val="auto"/>
        </w:rPr>
        <w:t>longo</w:t>
      </w:r>
      <w:r w:rsidRPr="00C34E3E">
        <w:rPr>
          <w:color w:val="auto"/>
        </w:rPr>
        <w:t xml:space="preserve"> trabalho da equipe técnica do </w:t>
      </w:r>
      <w:r w:rsidRPr="00313B6D">
        <w:rPr>
          <w:i/>
          <w:color w:val="auto"/>
        </w:rPr>
        <w:t>campus</w:t>
      </w:r>
      <w:r w:rsidRPr="00C34E3E">
        <w:rPr>
          <w:color w:val="auto"/>
        </w:rPr>
        <w:t xml:space="preserve"> e da participação de diversas instituições parceiras já apontadas nessa seção. Os arranjos produtivos locais foram estudados e os dados fornecidos pela Federação das Indústrias do Estado de Minas Gerais (FIEMG) contribuíram para a escolha daquele curso de graduação e que apontou para a definição do perfil do </w:t>
      </w:r>
      <w:r w:rsidRPr="00B04A4A">
        <w:rPr>
          <w:i/>
          <w:color w:val="auto"/>
        </w:rPr>
        <w:t>campus.</w:t>
      </w:r>
    </w:p>
    <w:p w:rsidR="00C36992" w:rsidRPr="00C36992" w:rsidRDefault="00C36992" w:rsidP="00C36992">
      <w:pPr>
        <w:spacing w:line="360" w:lineRule="auto"/>
        <w:ind w:firstLine="851"/>
      </w:pPr>
    </w:p>
    <w:p w:rsidR="00C52308" w:rsidRPr="00E76D24" w:rsidRDefault="00B71CD8" w:rsidP="007202AB">
      <w:pPr>
        <w:pStyle w:val="PargrafodaLista"/>
        <w:numPr>
          <w:ilvl w:val="0"/>
          <w:numId w:val="10"/>
        </w:numPr>
        <w:spacing w:line="360" w:lineRule="auto"/>
        <w:outlineLvl w:val="0"/>
        <w:rPr>
          <w:rStyle w:val="Forte"/>
          <w:highlight w:val="lightGray"/>
        </w:rPr>
      </w:pPr>
      <w:bookmarkStart w:id="10" w:name="_2et92p0" w:colFirst="0" w:colLast="0"/>
      <w:bookmarkStart w:id="11" w:name="_Toc35443128"/>
      <w:bookmarkEnd w:id="10"/>
      <w:r w:rsidRPr="00E76D24">
        <w:rPr>
          <w:rStyle w:val="Forte"/>
          <w:highlight w:val="lightGray"/>
        </w:rPr>
        <w:t>CONTEXTO EDUCACIONAL E POLÍTICAS INSTITUCIONAIS NO ÂMBITO DO CURSO</w:t>
      </w:r>
      <w:bookmarkEnd w:id="11"/>
    </w:p>
    <w:p w:rsidR="00C52308" w:rsidRPr="00E76D24" w:rsidRDefault="00E76D24" w:rsidP="00E76D24">
      <w:pPr>
        <w:spacing w:line="360" w:lineRule="auto"/>
        <w:ind w:left="4112" w:hanging="3545"/>
        <w:outlineLvl w:val="0"/>
        <w:rPr>
          <w:rStyle w:val="Forte"/>
          <w:highlight w:val="lightGray"/>
        </w:rPr>
      </w:pPr>
      <w:bookmarkStart w:id="12" w:name="_tv855eybjlif" w:colFirst="0" w:colLast="0"/>
      <w:bookmarkStart w:id="13" w:name="_mbmweabpk5qt" w:colFirst="0" w:colLast="0"/>
      <w:bookmarkEnd w:id="12"/>
      <w:bookmarkEnd w:id="13"/>
      <w:r>
        <w:rPr>
          <w:rStyle w:val="Forte"/>
          <w:highlight w:val="lightGray"/>
        </w:rPr>
        <w:lastRenderedPageBreak/>
        <w:t xml:space="preserve"> </w:t>
      </w:r>
      <w:bookmarkStart w:id="14" w:name="_Toc35443129"/>
      <w:r>
        <w:rPr>
          <w:rStyle w:val="Forte"/>
          <w:highlight w:val="lightGray"/>
        </w:rPr>
        <w:t xml:space="preserve">4.1 </w:t>
      </w:r>
      <w:r w:rsidR="00B71CD8" w:rsidRPr="00E76D24">
        <w:rPr>
          <w:rStyle w:val="Forte"/>
          <w:highlight w:val="lightGray"/>
        </w:rPr>
        <w:t>Contexto educacional e justificativa do curso</w:t>
      </w:r>
      <w:bookmarkEnd w:id="14"/>
    </w:p>
    <w:p w:rsidR="00494754" w:rsidRPr="00C34E3E" w:rsidRDefault="00494754" w:rsidP="00494754">
      <w:pPr>
        <w:spacing w:line="360" w:lineRule="auto"/>
        <w:ind w:firstLine="851"/>
        <w:rPr>
          <w:color w:val="auto"/>
        </w:rPr>
      </w:pPr>
      <w:r w:rsidRPr="00C34E3E">
        <w:rPr>
          <w:color w:val="auto"/>
        </w:rPr>
        <w:t xml:space="preserve">O curso de engenharia mecânica, aqui apresentado, revela importante elemento de verticalização do ensino, uma vez que cursos em outros níveis, implantados no </w:t>
      </w:r>
      <w:r w:rsidRPr="0029021E">
        <w:rPr>
          <w:i/>
          <w:color w:val="auto"/>
        </w:rPr>
        <w:t>campus</w:t>
      </w:r>
      <w:r w:rsidRPr="00C34E3E">
        <w:rPr>
          <w:color w:val="auto"/>
        </w:rPr>
        <w:t xml:space="preserve"> avançado Arcos, se alinham com o eixo tecnológico “controle e processos industriais”, conforme definição do Ministério da Educação (BRASIL, 2016). Assim, além da otimização da infraestrutura existente, alunos e professores têm a oportunidade de compartilhar experiências, projetos e sabere</w:t>
      </w:r>
      <w:r w:rsidR="002738CF">
        <w:rPr>
          <w:color w:val="auto"/>
        </w:rPr>
        <w:t>s. A verticalização do ensino teve início</w:t>
      </w:r>
      <w:r w:rsidRPr="00C34E3E">
        <w:rPr>
          <w:color w:val="auto"/>
        </w:rPr>
        <w:t xml:space="preserve"> quando, no primeiro semestre de 2020, implantou-se no </w:t>
      </w:r>
      <w:r w:rsidRPr="0029021E">
        <w:rPr>
          <w:i/>
          <w:color w:val="auto"/>
        </w:rPr>
        <w:t>campus</w:t>
      </w:r>
      <w:r w:rsidRPr="00C34E3E">
        <w:rPr>
          <w:color w:val="auto"/>
        </w:rPr>
        <w:t xml:space="preserve"> o curso de nível médio Técnico Integrado em Mecânica.</w:t>
      </w:r>
    </w:p>
    <w:p w:rsidR="00494754" w:rsidRPr="00C34E3E" w:rsidRDefault="00494754" w:rsidP="00494754">
      <w:pPr>
        <w:spacing w:line="360" w:lineRule="auto"/>
        <w:ind w:firstLine="851"/>
        <w:rPr>
          <w:color w:val="auto"/>
        </w:rPr>
      </w:pPr>
      <w:r w:rsidRPr="00C34E3E">
        <w:rPr>
          <w:color w:val="auto"/>
        </w:rPr>
        <w:t>Em sua política formativa há também a adesão aos diversos programas institucionais existentes como, por exemplo:</w:t>
      </w:r>
      <w:r w:rsidR="00696691">
        <w:rPr>
          <w:color w:val="auto"/>
        </w:rPr>
        <w:t xml:space="preserve"> </w:t>
      </w:r>
      <w:r w:rsidRPr="00C34E3E">
        <w:rPr>
          <w:color w:val="auto"/>
        </w:rPr>
        <w:t>bolsas setoriais, de iniciação à ciência, extensão, desenvolvimento tecnológico, monitoria, tutoria etc.</w:t>
      </w:r>
    </w:p>
    <w:p w:rsidR="00494754" w:rsidRPr="00C34E3E" w:rsidRDefault="00494754" w:rsidP="00494754">
      <w:pPr>
        <w:spacing w:line="360" w:lineRule="auto"/>
        <w:ind w:firstLine="851"/>
        <w:rPr>
          <w:color w:val="auto"/>
        </w:rPr>
      </w:pPr>
      <w:r w:rsidRPr="00C34E3E">
        <w:rPr>
          <w:color w:val="auto"/>
        </w:rPr>
        <w:t>Além das diversas características inovadoras, a serem mais bem discutidas ao longo desse projeto, dá-se especial destaque a metodologia de ensino baseada em projetos, que será detalhada em tópico específico. Tais fatos visam atender aos novos paradigmas na educação em engenharia, defendidos por autores como Vieira Junior (2012) e Ribeiro (2005), cujos objetivos remetem a mitigação dos crescentes problemas no ensino, tais como a desmotivação dos alunos, a evasão escolar e a melhoria nos processos de ensino-aprendizagem.</w:t>
      </w:r>
    </w:p>
    <w:p w:rsidR="007207B8" w:rsidRPr="00C34E3E" w:rsidRDefault="007207B8" w:rsidP="007207B8">
      <w:pPr>
        <w:pStyle w:val="Corpodetexto"/>
        <w:spacing w:line="360" w:lineRule="auto"/>
        <w:ind w:left="222" w:right="248" w:firstLine="707"/>
        <w:rPr>
          <w:rFonts w:eastAsia="Times New Roman"/>
          <w:color w:val="auto"/>
          <w:lang w:eastAsia="pt-BR"/>
        </w:rPr>
      </w:pPr>
      <w:r w:rsidRPr="00C34E3E">
        <w:rPr>
          <w:rFonts w:eastAsia="Times New Roman"/>
          <w:color w:val="auto"/>
          <w:lang w:eastAsia="pt-BR"/>
        </w:rPr>
        <w:t>De acordo com a Federação das Indústrias do Estado de Minas Gerais (FIEMG, 2016), na região centro oeste mineira, onde se situa a cidade de Arcos, localizam-se aproximadamente 13% das indústrias do estado. Constituída por 76 municípios, quase 30% do PIB regional é devido ao setor industrial.</w:t>
      </w:r>
    </w:p>
    <w:p w:rsidR="007207B8" w:rsidRPr="00C34E3E" w:rsidRDefault="007207B8" w:rsidP="007207B8">
      <w:pPr>
        <w:pStyle w:val="Corpodetexto"/>
        <w:spacing w:line="360" w:lineRule="auto"/>
        <w:ind w:left="222" w:right="251" w:firstLine="707"/>
        <w:rPr>
          <w:rFonts w:eastAsia="Times New Roman"/>
          <w:color w:val="auto"/>
          <w:lang w:eastAsia="pt-BR"/>
        </w:rPr>
      </w:pPr>
      <w:r w:rsidRPr="00C34E3E">
        <w:rPr>
          <w:rFonts w:eastAsia="Times New Roman"/>
          <w:color w:val="auto"/>
          <w:lang w:eastAsia="pt-BR"/>
        </w:rPr>
        <w:t>Ao se destacar setores com o maior potencial econômico, nota-se a seguinte distribuição empresarial (FIEMG, 2016):</w:t>
      </w:r>
    </w:p>
    <w:p w:rsidR="007207B8" w:rsidRPr="00C34E3E" w:rsidRDefault="007207B8" w:rsidP="007202AB">
      <w:pPr>
        <w:pStyle w:val="PargrafodaLista1"/>
        <w:numPr>
          <w:ilvl w:val="0"/>
          <w:numId w:val="14"/>
        </w:numPr>
        <w:tabs>
          <w:tab w:val="left" w:pos="941"/>
          <w:tab w:val="left" w:pos="942"/>
        </w:tabs>
        <w:rPr>
          <w:kern w:val="0"/>
          <w:sz w:val="24"/>
          <w:szCs w:val="24"/>
          <w:lang w:bidi="ar-SA"/>
        </w:rPr>
      </w:pPr>
      <w:r w:rsidRPr="00C34E3E">
        <w:rPr>
          <w:kern w:val="0"/>
          <w:sz w:val="24"/>
          <w:szCs w:val="24"/>
          <w:lang w:bidi="ar-SA"/>
        </w:rPr>
        <w:t>Adubos e corretivos agrícolas: 6 empresas;</w:t>
      </w:r>
    </w:p>
    <w:p w:rsidR="007207B8" w:rsidRPr="00C34E3E" w:rsidRDefault="007207B8" w:rsidP="007202AB">
      <w:pPr>
        <w:pStyle w:val="PargrafodaLista1"/>
        <w:numPr>
          <w:ilvl w:val="0"/>
          <w:numId w:val="14"/>
        </w:numPr>
        <w:tabs>
          <w:tab w:val="left" w:pos="941"/>
          <w:tab w:val="left" w:pos="942"/>
        </w:tabs>
        <w:spacing w:before="140"/>
        <w:rPr>
          <w:kern w:val="0"/>
          <w:sz w:val="24"/>
          <w:szCs w:val="24"/>
          <w:lang w:bidi="ar-SA"/>
        </w:rPr>
      </w:pPr>
      <w:r w:rsidRPr="00C34E3E">
        <w:rPr>
          <w:kern w:val="0"/>
          <w:sz w:val="24"/>
          <w:szCs w:val="24"/>
          <w:lang w:bidi="ar-SA"/>
        </w:rPr>
        <w:t>Automotivo: 707 empresas;</w:t>
      </w:r>
    </w:p>
    <w:p w:rsidR="007207B8" w:rsidRPr="00C34E3E" w:rsidRDefault="003F4723" w:rsidP="007202AB">
      <w:pPr>
        <w:pStyle w:val="PargrafodaLista1"/>
        <w:numPr>
          <w:ilvl w:val="0"/>
          <w:numId w:val="14"/>
        </w:numPr>
        <w:tabs>
          <w:tab w:val="left" w:pos="941"/>
          <w:tab w:val="left" w:pos="942"/>
        </w:tabs>
        <w:spacing w:before="137"/>
        <w:rPr>
          <w:kern w:val="0"/>
          <w:sz w:val="24"/>
          <w:szCs w:val="24"/>
          <w:lang w:bidi="ar-SA"/>
        </w:rPr>
      </w:pPr>
      <w:r>
        <w:rPr>
          <w:kern w:val="0"/>
          <w:sz w:val="24"/>
          <w:szCs w:val="24"/>
          <w:lang w:bidi="ar-SA"/>
        </w:rPr>
        <w:t>Calç</w:t>
      </w:r>
      <w:r w:rsidR="007207B8" w:rsidRPr="00C34E3E">
        <w:rPr>
          <w:kern w:val="0"/>
          <w:sz w:val="24"/>
          <w:szCs w:val="24"/>
          <w:lang w:bidi="ar-SA"/>
        </w:rPr>
        <w:t>ados e botas: 1145 empresas;</w:t>
      </w:r>
    </w:p>
    <w:p w:rsidR="007207B8" w:rsidRPr="00C34E3E" w:rsidRDefault="007207B8" w:rsidP="007202AB">
      <w:pPr>
        <w:pStyle w:val="PargrafodaLista1"/>
        <w:numPr>
          <w:ilvl w:val="0"/>
          <w:numId w:val="14"/>
        </w:numPr>
        <w:tabs>
          <w:tab w:val="left" w:pos="941"/>
          <w:tab w:val="left" w:pos="942"/>
        </w:tabs>
        <w:spacing w:before="139"/>
        <w:rPr>
          <w:kern w:val="0"/>
          <w:sz w:val="24"/>
          <w:szCs w:val="24"/>
          <w:lang w:bidi="ar-SA"/>
        </w:rPr>
      </w:pPr>
      <w:r w:rsidRPr="00C34E3E">
        <w:rPr>
          <w:kern w:val="0"/>
          <w:sz w:val="24"/>
          <w:szCs w:val="24"/>
          <w:lang w:bidi="ar-SA"/>
        </w:rPr>
        <w:t>Confecção e têxtil: 1337 empresas;</w:t>
      </w:r>
    </w:p>
    <w:p w:rsidR="007207B8" w:rsidRPr="00C34E3E" w:rsidRDefault="007207B8" w:rsidP="007202AB">
      <w:pPr>
        <w:pStyle w:val="PargrafodaLista1"/>
        <w:numPr>
          <w:ilvl w:val="0"/>
          <w:numId w:val="14"/>
        </w:numPr>
        <w:tabs>
          <w:tab w:val="left" w:pos="941"/>
          <w:tab w:val="left" w:pos="942"/>
        </w:tabs>
        <w:spacing w:before="137"/>
        <w:rPr>
          <w:kern w:val="0"/>
          <w:sz w:val="24"/>
          <w:szCs w:val="24"/>
          <w:lang w:bidi="ar-SA"/>
        </w:rPr>
      </w:pPr>
      <w:r w:rsidRPr="00C34E3E">
        <w:rPr>
          <w:kern w:val="0"/>
          <w:sz w:val="24"/>
          <w:szCs w:val="24"/>
          <w:lang w:bidi="ar-SA"/>
        </w:rPr>
        <w:lastRenderedPageBreak/>
        <w:t>Ferro-gusa: 26 empresas;</w:t>
      </w:r>
    </w:p>
    <w:p w:rsidR="007207B8" w:rsidRPr="00C34E3E" w:rsidRDefault="007207B8" w:rsidP="007202AB">
      <w:pPr>
        <w:pStyle w:val="PargrafodaLista1"/>
        <w:numPr>
          <w:ilvl w:val="0"/>
          <w:numId w:val="14"/>
        </w:numPr>
        <w:tabs>
          <w:tab w:val="left" w:pos="941"/>
          <w:tab w:val="left" w:pos="942"/>
        </w:tabs>
        <w:spacing w:before="139"/>
        <w:rPr>
          <w:kern w:val="0"/>
          <w:sz w:val="24"/>
          <w:szCs w:val="24"/>
          <w:lang w:bidi="ar-SA"/>
        </w:rPr>
      </w:pPr>
      <w:r w:rsidRPr="00C34E3E">
        <w:rPr>
          <w:kern w:val="0"/>
          <w:sz w:val="24"/>
          <w:szCs w:val="24"/>
          <w:lang w:bidi="ar-SA"/>
        </w:rPr>
        <w:t>Fundição: 144 empresas;</w:t>
      </w:r>
    </w:p>
    <w:p w:rsidR="007207B8" w:rsidRPr="00C34E3E" w:rsidRDefault="007207B8" w:rsidP="007202AB">
      <w:pPr>
        <w:pStyle w:val="PargrafodaLista1"/>
        <w:numPr>
          <w:ilvl w:val="0"/>
          <w:numId w:val="14"/>
        </w:numPr>
        <w:tabs>
          <w:tab w:val="left" w:pos="941"/>
          <w:tab w:val="left" w:pos="942"/>
        </w:tabs>
        <w:spacing w:before="137"/>
        <w:rPr>
          <w:kern w:val="0"/>
          <w:sz w:val="24"/>
          <w:szCs w:val="24"/>
          <w:lang w:bidi="ar-SA"/>
        </w:rPr>
      </w:pPr>
      <w:r w:rsidRPr="00C34E3E">
        <w:rPr>
          <w:kern w:val="0"/>
          <w:sz w:val="24"/>
          <w:szCs w:val="24"/>
          <w:lang w:bidi="ar-SA"/>
        </w:rPr>
        <w:t>Laticínios: 179 empresas;</w:t>
      </w:r>
    </w:p>
    <w:p w:rsidR="007207B8" w:rsidRPr="00C34E3E" w:rsidRDefault="003F4723" w:rsidP="007202AB">
      <w:pPr>
        <w:pStyle w:val="PargrafodaLista1"/>
        <w:numPr>
          <w:ilvl w:val="0"/>
          <w:numId w:val="14"/>
        </w:numPr>
        <w:tabs>
          <w:tab w:val="left" w:pos="941"/>
          <w:tab w:val="left" w:pos="942"/>
        </w:tabs>
        <w:spacing w:before="139"/>
        <w:rPr>
          <w:kern w:val="0"/>
          <w:sz w:val="24"/>
          <w:szCs w:val="24"/>
          <w:lang w:bidi="ar-SA"/>
        </w:rPr>
      </w:pPr>
      <w:r>
        <w:rPr>
          <w:kern w:val="0"/>
          <w:sz w:val="24"/>
          <w:szCs w:val="24"/>
          <w:lang w:bidi="ar-SA"/>
        </w:rPr>
        <w:t>Mó</w:t>
      </w:r>
      <w:r w:rsidR="007207B8" w:rsidRPr="00C34E3E">
        <w:rPr>
          <w:kern w:val="0"/>
          <w:sz w:val="24"/>
          <w:szCs w:val="24"/>
          <w:lang w:bidi="ar-SA"/>
        </w:rPr>
        <w:t>veis: 355 empresas;</w:t>
      </w:r>
    </w:p>
    <w:p w:rsidR="007207B8" w:rsidRPr="00C34E3E" w:rsidRDefault="007207B8" w:rsidP="007202AB">
      <w:pPr>
        <w:pStyle w:val="PargrafodaLista1"/>
        <w:numPr>
          <w:ilvl w:val="0"/>
          <w:numId w:val="14"/>
        </w:numPr>
        <w:tabs>
          <w:tab w:val="left" w:pos="941"/>
          <w:tab w:val="left" w:pos="942"/>
        </w:tabs>
        <w:spacing w:before="137"/>
        <w:rPr>
          <w:kern w:val="0"/>
          <w:sz w:val="24"/>
          <w:szCs w:val="24"/>
          <w:lang w:bidi="ar-SA"/>
        </w:rPr>
      </w:pPr>
      <w:r w:rsidRPr="00C34E3E">
        <w:rPr>
          <w:kern w:val="0"/>
          <w:sz w:val="24"/>
          <w:szCs w:val="24"/>
          <w:lang w:bidi="ar-SA"/>
        </w:rPr>
        <w:t>Rochas ornamentais: 561 empresas;</w:t>
      </w:r>
    </w:p>
    <w:p w:rsidR="007207B8" w:rsidRPr="00C34E3E" w:rsidRDefault="007207B8" w:rsidP="007202AB">
      <w:pPr>
        <w:pStyle w:val="PargrafodaLista1"/>
        <w:numPr>
          <w:ilvl w:val="0"/>
          <w:numId w:val="14"/>
        </w:numPr>
        <w:tabs>
          <w:tab w:val="left" w:pos="941"/>
          <w:tab w:val="left" w:pos="942"/>
        </w:tabs>
        <w:spacing w:before="139"/>
        <w:rPr>
          <w:kern w:val="0"/>
          <w:sz w:val="24"/>
          <w:szCs w:val="24"/>
          <w:lang w:bidi="ar-SA"/>
        </w:rPr>
      </w:pPr>
      <w:r w:rsidRPr="00C34E3E">
        <w:rPr>
          <w:kern w:val="0"/>
          <w:sz w:val="24"/>
          <w:szCs w:val="24"/>
          <w:lang w:bidi="ar-SA"/>
        </w:rPr>
        <w:t>Cerâmica: 174 empresas;</w:t>
      </w:r>
    </w:p>
    <w:p w:rsidR="007207B8" w:rsidRPr="00C34E3E" w:rsidRDefault="007207B8" w:rsidP="007202AB">
      <w:pPr>
        <w:pStyle w:val="PargrafodaLista1"/>
        <w:numPr>
          <w:ilvl w:val="0"/>
          <w:numId w:val="14"/>
        </w:numPr>
        <w:tabs>
          <w:tab w:val="left" w:pos="941"/>
          <w:tab w:val="left" w:pos="942"/>
        </w:tabs>
        <w:spacing w:before="138"/>
        <w:rPr>
          <w:kern w:val="0"/>
          <w:sz w:val="24"/>
          <w:szCs w:val="24"/>
          <w:lang w:bidi="ar-SA"/>
        </w:rPr>
      </w:pPr>
      <w:r w:rsidRPr="00C34E3E">
        <w:rPr>
          <w:kern w:val="0"/>
          <w:sz w:val="24"/>
          <w:szCs w:val="24"/>
          <w:lang w:bidi="ar-SA"/>
        </w:rPr>
        <w:t>Fogos de artifício: 78 empresas.</w:t>
      </w:r>
    </w:p>
    <w:p w:rsidR="007207B8" w:rsidRPr="00C34E3E" w:rsidRDefault="007207B8" w:rsidP="007207B8">
      <w:pPr>
        <w:pStyle w:val="Corpodetexto"/>
        <w:rPr>
          <w:rFonts w:eastAsia="Times New Roman"/>
          <w:color w:val="auto"/>
          <w:lang w:eastAsia="pt-BR"/>
        </w:rPr>
      </w:pPr>
    </w:p>
    <w:p w:rsidR="007207B8" w:rsidRPr="00C34E3E" w:rsidRDefault="007207B8" w:rsidP="007207B8">
      <w:pPr>
        <w:pStyle w:val="Corpodetexto"/>
        <w:spacing w:line="360" w:lineRule="auto"/>
        <w:ind w:left="222" w:right="249" w:firstLine="707"/>
        <w:rPr>
          <w:rFonts w:eastAsia="Times New Roman"/>
          <w:color w:val="auto"/>
          <w:lang w:eastAsia="pt-BR"/>
        </w:rPr>
      </w:pPr>
      <w:r w:rsidRPr="00C34E3E">
        <w:rPr>
          <w:rFonts w:eastAsia="Times New Roman"/>
          <w:color w:val="auto"/>
          <w:lang w:eastAsia="pt-BR"/>
        </w:rPr>
        <w:t xml:space="preserve">A cidade de Arcos, especificamente, possui várias indústrias de grande porte exploradoras, mineradoras e outras como, por exemplo, </w:t>
      </w:r>
      <w:r w:rsidR="00433BB1">
        <w:rPr>
          <w:rFonts w:eastAsia="Times New Roman"/>
          <w:color w:val="auto"/>
          <w:lang w:eastAsia="pt-BR"/>
        </w:rPr>
        <w:t>CRH</w:t>
      </w:r>
      <w:r w:rsidRPr="00C34E3E">
        <w:rPr>
          <w:rFonts w:eastAsia="Times New Roman"/>
          <w:color w:val="auto"/>
          <w:lang w:eastAsia="pt-BR"/>
        </w:rPr>
        <w:t xml:space="preserve">, CSN, </w:t>
      </w:r>
      <w:proofErr w:type="spellStart"/>
      <w:r w:rsidRPr="00C34E3E">
        <w:rPr>
          <w:rFonts w:eastAsia="Times New Roman"/>
          <w:color w:val="auto"/>
          <w:lang w:eastAsia="pt-BR"/>
        </w:rPr>
        <w:t>Belocal</w:t>
      </w:r>
      <w:proofErr w:type="spellEnd"/>
      <w:r w:rsidRPr="00C34E3E">
        <w:rPr>
          <w:rFonts w:eastAsia="Times New Roman"/>
          <w:color w:val="auto"/>
          <w:lang w:eastAsia="pt-BR"/>
        </w:rPr>
        <w:t xml:space="preserve"> (</w:t>
      </w:r>
      <w:proofErr w:type="spellStart"/>
      <w:r w:rsidRPr="00C34E3E">
        <w:rPr>
          <w:rFonts w:eastAsia="Times New Roman"/>
          <w:color w:val="auto"/>
          <w:lang w:eastAsia="pt-BR"/>
        </w:rPr>
        <w:t>Lhoist</w:t>
      </w:r>
      <w:proofErr w:type="spellEnd"/>
      <w:r w:rsidRPr="00C34E3E">
        <w:rPr>
          <w:rFonts w:eastAsia="Times New Roman"/>
          <w:color w:val="auto"/>
          <w:lang w:eastAsia="pt-BR"/>
        </w:rPr>
        <w:t>), Lagos, Mineração João Vaz Sobrinho (</w:t>
      </w:r>
      <w:proofErr w:type="spellStart"/>
      <w:r w:rsidRPr="00C34E3E">
        <w:rPr>
          <w:rFonts w:eastAsia="Times New Roman"/>
          <w:color w:val="auto"/>
          <w:lang w:eastAsia="pt-BR"/>
        </w:rPr>
        <w:t>Cazanga</w:t>
      </w:r>
      <w:proofErr w:type="spellEnd"/>
      <w:r w:rsidRPr="00C34E3E">
        <w:rPr>
          <w:rFonts w:eastAsia="Times New Roman"/>
          <w:color w:val="auto"/>
          <w:lang w:eastAsia="pt-BR"/>
        </w:rPr>
        <w:t xml:space="preserve">), </w:t>
      </w:r>
      <w:proofErr w:type="spellStart"/>
      <w:r w:rsidRPr="00C34E3E">
        <w:rPr>
          <w:rFonts w:eastAsia="Times New Roman"/>
          <w:color w:val="auto"/>
          <w:lang w:eastAsia="pt-BR"/>
        </w:rPr>
        <w:t>Agrimig</w:t>
      </w:r>
      <w:proofErr w:type="spellEnd"/>
      <w:r w:rsidRPr="00C34E3E">
        <w:rPr>
          <w:rFonts w:eastAsia="Times New Roman"/>
          <w:color w:val="auto"/>
          <w:lang w:eastAsia="pt-BR"/>
        </w:rPr>
        <w:t xml:space="preserve"> etc. (ARCOS, 2013). Tal fato, segundo o IBGE (2013), confere ao município um produto interno bruto (valor adicionado) de aproximadamente 58,5% de origem industrial, sendo esta a maior contribuição orçamentária local (na segunda e terceira posições estão os setores de serviços e agropecuária, respectivamente).</w:t>
      </w:r>
    </w:p>
    <w:p w:rsidR="007207B8" w:rsidRPr="00C34E3E" w:rsidRDefault="007207B8" w:rsidP="007207B8">
      <w:pPr>
        <w:pStyle w:val="Corpodetexto"/>
        <w:spacing w:before="2" w:line="360" w:lineRule="auto"/>
        <w:ind w:left="222" w:right="250" w:firstLine="707"/>
        <w:rPr>
          <w:rFonts w:eastAsia="Times New Roman"/>
          <w:color w:val="auto"/>
          <w:lang w:eastAsia="pt-BR"/>
        </w:rPr>
      </w:pPr>
      <w:r w:rsidRPr="00C34E3E">
        <w:rPr>
          <w:rFonts w:eastAsia="Times New Roman"/>
          <w:color w:val="auto"/>
          <w:lang w:eastAsia="pt-BR"/>
        </w:rPr>
        <w:t xml:space="preserve">Por outro lado, dados do </w:t>
      </w:r>
      <w:proofErr w:type="spellStart"/>
      <w:r w:rsidRPr="00C34E3E">
        <w:rPr>
          <w:rFonts w:eastAsia="Times New Roman"/>
          <w:color w:val="auto"/>
          <w:lang w:eastAsia="pt-BR"/>
        </w:rPr>
        <w:t>e-MEC</w:t>
      </w:r>
      <w:proofErr w:type="spellEnd"/>
      <w:r w:rsidRPr="00C34E3E">
        <w:rPr>
          <w:rFonts w:eastAsia="Times New Roman"/>
          <w:color w:val="auto"/>
          <w:lang w:eastAsia="pt-BR"/>
        </w:rPr>
        <w:t xml:space="preserve"> (2016) mostram que na região centro-oeste de Minas Gerais não há nenhum curso de engenharia mecânica ofertado por instituição pública. Em um raio de 200 km apenas uma universidade federal faz esta oferta, estando os demais cursos desta área distribuídos na capital ou em outras regiões do estado.</w:t>
      </w:r>
    </w:p>
    <w:p w:rsidR="007207B8" w:rsidRPr="00C34E3E" w:rsidRDefault="007207B8" w:rsidP="007207B8">
      <w:pPr>
        <w:pStyle w:val="Corpodetexto"/>
        <w:spacing w:before="2" w:line="360" w:lineRule="auto"/>
        <w:ind w:left="222" w:right="250" w:firstLine="707"/>
        <w:rPr>
          <w:color w:val="auto"/>
        </w:rPr>
      </w:pPr>
      <w:r w:rsidRPr="00C34E3E">
        <w:rPr>
          <w:color w:val="auto"/>
        </w:rPr>
        <w:t>Além disso, o Censo Escolar (INEP, 2016), aponta que na região a que Arcos  pertence, junto a secretaria de educação do estado de Minas Gerais (SER Divinópolis), existem 104 escolas que, possuem salas de 3º ano do ensino médio em atividade, computando, aproximadamente, 7,7 mil egressos para o ano de</w:t>
      </w:r>
      <w:r w:rsidRPr="00C34E3E">
        <w:rPr>
          <w:color w:val="auto"/>
          <w:spacing w:val="-2"/>
        </w:rPr>
        <w:t xml:space="preserve"> </w:t>
      </w:r>
      <w:r w:rsidRPr="00C34E3E">
        <w:rPr>
          <w:color w:val="auto"/>
        </w:rPr>
        <w:t>2016.</w:t>
      </w:r>
    </w:p>
    <w:p w:rsidR="007207B8" w:rsidRPr="00C34E3E" w:rsidRDefault="007207B8" w:rsidP="007207B8">
      <w:pPr>
        <w:pStyle w:val="Corpodetexto"/>
        <w:spacing w:line="360" w:lineRule="auto"/>
        <w:ind w:left="222" w:right="253" w:firstLine="707"/>
        <w:rPr>
          <w:color w:val="auto"/>
        </w:rPr>
      </w:pPr>
      <w:r w:rsidRPr="00C34E3E">
        <w:rPr>
          <w:color w:val="auto"/>
        </w:rPr>
        <w:t>Considerando o público em potencial para o ingresso no ensino superior, aliado a natureza industrial, previamente apresentada, percebe-se claramente os atendimentos as demandas efetivas regionais como:</w:t>
      </w:r>
    </w:p>
    <w:p w:rsidR="007207B8" w:rsidRPr="00C34E3E" w:rsidRDefault="007207B8" w:rsidP="007202AB">
      <w:pPr>
        <w:pStyle w:val="PargrafodaLista1"/>
        <w:numPr>
          <w:ilvl w:val="0"/>
          <w:numId w:val="15"/>
        </w:numPr>
        <w:tabs>
          <w:tab w:val="left" w:pos="649"/>
          <w:tab w:val="left" w:pos="650"/>
        </w:tabs>
        <w:spacing w:before="1"/>
      </w:pPr>
      <w:r w:rsidRPr="00C34E3E">
        <w:rPr>
          <w:sz w:val="24"/>
        </w:rPr>
        <w:t>Economia: aumento do poder tecnológico e, consequentemente, do PIB</w:t>
      </w:r>
      <w:r w:rsidRPr="00C34E3E">
        <w:rPr>
          <w:spacing w:val="-4"/>
          <w:sz w:val="24"/>
        </w:rPr>
        <w:t xml:space="preserve"> </w:t>
      </w:r>
      <w:r w:rsidRPr="00C34E3E">
        <w:rPr>
          <w:sz w:val="24"/>
        </w:rPr>
        <w:t>regional;</w:t>
      </w:r>
    </w:p>
    <w:p w:rsidR="007207B8" w:rsidRPr="00C34E3E" w:rsidRDefault="007207B8" w:rsidP="007202AB">
      <w:pPr>
        <w:pStyle w:val="PargrafodaLista1"/>
        <w:numPr>
          <w:ilvl w:val="0"/>
          <w:numId w:val="15"/>
        </w:numPr>
        <w:tabs>
          <w:tab w:val="left" w:pos="650"/>
        </w:tabs>
        <w:spacing w:before="137" w:line="362" w:lineRule="auto"/>
        <w:jc w:val="both"/>
      </w:pPr>
      <w:r w:rsidRPr="00C34E3E">
        <w:rPr>
          <w:sz w:val="24"/>
        </w:rPr>
        <w:lastRenderedPageBreak/>
        <w:t>Social: aumento da atividade industrial e de serviços promove a melhoria da receita dos municípios, implicando em maiores investimentos</w:t>
      </w:r>
      <w:r w:rsidRPr="00C34E3E">
        <w:rPr>
          <w:spacing w:val="-1"/>
          <w:sz w:val="24"/>
        </w:rPr>
        <w:t xml:space="preserve"> </w:t>
      </w:r>
      <w:r w:rsidRPr="00C34E3E">
        <w:rPr>
          <w:sz w:val="24"/>
        </w:rPr>
        <w:t>sociais;</w:t>
      </w:r>
    </w:p>
    <w:p w:rsidR="007207B8" w:rsidRPr="00C34E3E" w:rsidRDefault="007207B8" w:rsidP="007202AB">
      <w:pPr>
        <w:pStyle w:val="PargrafodaLista1"/>
        <w:numPr>
          <w:ilvl w:val="0"/>
          <w:numId w:val="15"/>
        </w:numPr>
        <w:tabs>
          <w:tab w:val="left" w:pos="650"/>
        </w:tabs>
        <w:spacing w:line="360" w:lineRule="auto"/>
        <w:jc w:val="both"/>
      </w:pPr>
      <w:r w:rsidRPr="00C34E3E">
        <w:rPr>
          <w:sz w:val="24"/>
        </w:rPr>
        <w:t>Cultural: novas possibilidades formativas, o que inclui a universidade, promovem novas realidades culturais aos seus egressos e a toda a comunidade onde os mesmos</w:t>
      </w:r>
      <w:r w:rsidRPr="00C34E3E">
        <w:rPr>
          <w:spacing w:val="-8"/>
          <w:sz w:val="24"/>
        </w:rPr>
        <w:t xml:space="preserve"> </w:t>
      </w:r>
      <w:r w:rsidRPr="00C34E3E">
        <w:rPr>
          <w:sz w:val="24"/>
        </w:rPr>
        <w:t>atuam;</w:t>
      </w:r>
    </w:p>
    <w:p w:rsidR="007207B8" w:rsidRPr="00C34E3E" w:rsidRDefault="007207B8" w:rsidP="007202AB">
      <w:pPr>
        <w:pStyle w:val="PargrafodaLista1"/>
        <w:numPr>
          <w:ilvl w:val="0"/>
          <w:numId w:val="15"/>
        </w:numPr>
        <w:tabs>
          <w:tab w:val="left" w:pos="650"/>
        </w:tabs>
        <w:spacing w:line="360" w:lineRule="auto"/>
        <w:jc w:val="both"/>
      </w:pPr>
      <w:r w:rsidRPr="00C34E3E">
        <w:rPr>
          <w:sz w:val="24"/>
        </w:rPr>
        <w:t>Política: o desenvolvimento intelectual e a pluralidade de ações promovidas por uma instituição de ensino, o que inclui atividades de extensão, promovem a formação política crítica e consciente da comunidade que a</w:t>
      </w:r>
      <w:r w:rsidRPr="00C34E3E">
        <w:rPr>
          <w:spacing w:val="-4"/>
          <w:sz w:val="24"/>
        </w:rPr>
        <w:t xml:space="preserve"> </w:t>
      </w:r>
      <w:r w:rsidRPr="00C34E3E">
        <w:rPr>
          <w:sz w:val="24"/>
        </w:rPr>
        <w:t>circunda;</w:t>
      </w:r>
    </w:p>
    <w:p w:rsidR="007207B8" w:rsidRPr="00C34E3E" w:rsidRDefault="007207B8" w:rsidP="007202AB">
      <w:pPr>
        <w:pStyle w:val="PargrafodaLista1"/>
        <w:numPr>
          <w:ilvl w:val="0"/>
          <w:numId w:val="15"/>
        </w:numPr>
        <w:tabs>
          <w:tab w:val="left" w:pos="650"/>
        </w:tabs>
        <w:spacing w:line="360" w:lineRule="auto"/>
        <w:jc w:val="both"/>
      </w:pPr>
      <w:r w:rsidRPr="00C34E3E">
        <w:rPr>
          <w:sz w:val="24"/>
        </w:rPr>
        <w:t>Ambiental: estando o desenvolvimento industrial intimamente ligado as demandas atuais de sustentabilidade, uma formação em engenharia atualizada e de qualidade promove reflexo no respeito ao meio</w:t>
      </w:r>
      <w:r w:rsidRPr="00C34E3E">
        <w:rPr>
          <w:spacing w:val="-1"/>
          <w:sz w:val="24"/>
        </w:rPr>
        <w:t xml:space="preserve"> </w:t>
      </w:r>
      <w:r w:rsidRPr="00C34E3E">
        <w:rPr>
          <w:sz w:val="24"/>
        </w:rPr>
        <w:t>ambiente.</w:t>
      </w:r>
    </w:p>
    <w:p w:rsidR="00494754" w:rsidRPr="00C34E3E" w:rsidRDefault="00494754" w:rsidP="007207B8">
      <w:pPr>
        <w:spacing w:line="360" w:lineRule="auto"/>
        <w:ind w:firstLine="851"/>
        <w:rPr>
          <w:color w:val="auto"/>
        </w:rPr>
      </w:pPr>
    </w:p>
    <w:p w:rsidR="007207B8" w:rsidRPr="00C34E3E" w:rsidRDefault="007207B8" w:rsidP="007207B8">
      <w:pPr>
        <w:spacing w:line="360" w:lineRule="auto"/>
        <w:ind w:firstLine="851"/>
        <w:rPr>
          <w:color w:val="auto"/>
        </w:rPr>
      </w:pPr>
      <w:r w:rsidRPr="00C34E3E">
        <w:rPr>
          <w:color w:val="auto"/>
        </w:rPr>
        <w:t>Portanto, considerando a demanda vista por este cenário e a importância das engenharias para a inovação e desenvolvimento tecnológico, f</w:t>
      </w:r>
      <w:r w:rsidR="004C55E3">
        <w:rPr>
          <w:color w:val="auto"/>
        </w:rPr>
        <w:t>az-se jus à oferta do curso de Engenharia M</w:t>
      </w:r>
      <w:r w:rsidRPr="00C34E3E">
        <w:rPr>
          <w:color w:val="auto"/>
        </w:rPr>
        <w:t>ecânica, aqui proposto pelo Instituto Federal de Minas Gerais</w:t>
      </w:r>
    </w:p>
    <w:p w:rsidR="00C36992" w:rsidRPr="007207B8" w:rsidRDefault="00C36992" w:rsidP="007207B8">
      <w:pPr>
        <w:spacing w:line="360" w:lineRule="auto"/>
        <w:ind w:firstLine="851"/>
        <w:rPr>
          <w:color w:val="76923C" w:themeColor="accent3" w:themeShade="BF"/>
        </w:rPr>
      </w:pPr>
    </w:p>
    <w:p w:rsidR="00C52308" w:rsidRPr="00E76D24" w:rsidRDefault="00B71CD8" w:rsidP="007202AB">
      <w:pPr>
        <w:pStyle w:val="PargrafodaLista"/>
        <w:numPr>
          <w:ilvl w:val="1"/>
          <w:numId w:val="12"/>
        </w:numPr>
        <w:spacing w:line="360" w:lineRule="auto"/>
        <w:outlineLvl w:val="0"/>
        <w:rPr>
          <w:rStyle w:val="Forte"/>
          <w:highlight w:val="lightGray"/>
        </w:rPr>
      </w:pPr>
      <w:bookmarkStart w:id="15" w:name="_x5mqzh5w65ob" w:colFirst="0" w:colLast="0"/>
      <w:bookmarkStart w:id="16" w:name="_Toc35443130"/>
      <w:bookmarkEnd w:id="15"/>
      <w:r w:rsidRPr="00E76D24">
        <w:rPr>
          <w:rStyle w:val="Forte"/>
          <w:highlight w:val="lightGray"/>
        </w:rPr>
        <w:t>Políticas Institucionais no âmbito do curso</w:t>
      </w:r>
      <w:bookmarkEnd w:id="16"/>
    </w:p>
    <w:p w:rsidR="00D82609" w:rsidRPr="00902016" w:rsidRDefault="00D82609" w:rsidP="00D82609">
      <w:pPr>
        <w:tabs>
          <w:tab w:val="left" w:pos="426"/>
        </w:tabs>
        <w:spacing w:line="360" w:lineRule="auto"/>
        <w:ind w:firstLine="851"/>
        <w:rPr>
          <w:color w:val="auto"/>
          <w:highlight w:val="yellow"/>
        </w:rPr>
      </w:pPr>
      <w:r w:rsidRPr="00902016">
        <w:rPr>
          <w:color w:val="auto"/>
        </w:rPr>
        <w:t xml:space="preserve">Além da oferta de cursos de educação profissional técnica de ensino médio, cursos de formação inicial e continuada de trabalhadores e cursos de educação superior, que contempla os cursos de tecnologias, bacharelados, licenciaturas, pós-graduação </w:t>
      </w:r>
      <w:r w:rsidRPr="00902016">
        <w:rPr>
          <w:i/>
          <w:color w:val="auto"/>
        </w:rPr>
        <w:t xml:space="preserve">lato </w:t>
      </w:r>
      <w:proofErr w:type="spellStart"/>
      <w:r w:rsidRPr="00902016">
        <w:rPr>
          <w:i/>
          <w:color w:val="auto"/>
        </w:rPr>
        <w:t>sensu</w:t>
      </w:r>
      <w:proofErr w:type="spellEnd"/>
      <w:r w:rsidRPr="00902016">
        <w:rPr>
          <w:i/>
          <w:color w:val="auto"/>
        </w:rPr>
        <w:t xml:space="preserve"> </w:t>
      </w:r>
      <w:r w:rsidRPr="00902016">
        <w:rPr>
          <w:color w:val="auto"/>
        </w:rPr>
        <w:t>e</w:t>
      </w:r>
      <w:r w:rsidRPr="00902016">
        <w:rPr>
          <w:i/>
          <w:color w:val="auto"/>
        </w:rPr>
        <w:t xml:space="preserve"> </w:t>
      </w:r>
      <w:proofErr w:type="spellStart"/>
      <w:r w:rsidRPr="00902016">
        <w:rPr>
          <w:i/>
          <w:color w:val="auto"/>
        </w:rPr>
        <w:t>stricto</w:t>
      </w:r>
      <w:proofErr w:type="spellEnd"/>
      <w:r w:rsidRPr="00902016">
        <w:rPr>
          <w:i/>
          <w:color w:val="auto"/>
        </w:rPr>
        <w:t xml:space="preserve"> </w:t>
      </w:r>
      <w:proofErr w:type="spellStart"/>
      <w:r w:rsidRPr="00902016">
        <w:rPr>
          <w:i/>
          <w:color w:val="auto"/>
        </w:rPr>
        <w:t>sensu</w:t>
      </w:r>
      <w:proofErr w:type="spellEnd"/>
      <w:r w:rsidRPr="00902016">
        <w:rPr>
          <w:color w:val="auto"/>
        </w:rPr>
        <w:t>, o IFMG</w:t>
      </w:r>
      <w:r w:rsidRPr="00902016">
        <w:rPr>
          <w:i/>
          <w:color w:val="auto"/>
        </w:rPr>
        <w:t xml:space="preserve"> </w:t>
      </w:r>
      <w:r w:rsidRPr="00902016">
        <w:rPr>
          <w:color w:val="auto"/>
        </w:rPr>
        <w:t xml:space="preserve">atua também no desenvolvimento de pesquisas aplicadas e atividades de extensão na busca de desenvolver suas atividades na perspectiva da </w:t>
      </w:r>
      <w:proofErr w:type="spellStart"/>
      <w:r w:rsidRPr="00902016">
        <w:rPr>
          <w:color w:val="auto"/>
        </w:rPr>
        <w:t>indissociabilidade</w:t>
      </w:r>
      <w:proofErr w:type="spellEnd"/>
      <w:r w:rsidRPr="00902016">
        <w:rPr>
          <w:color w:val="auto"/>
        </w:rPr>
        <w:t xml:space="preserve"> entre ensino, pesquisa e extensão e na integração entre a teoria e a prática.</w:t>
      </w:r>
    </w:p>
    <w:p w:rsidR="00D82609" w:rsidRPr="00902016" w:rsidRDefault="00D82609" w:rsidP="00D82609">
      <w:pPr>
        <w:spacing w:after="0"/>
        <w:ind w:left="2268"/>
        <w:rPr>
          <w:color w:val="auto"/>
          <w:sz w:val="20"/>
          <w:szCs w:val="20"/>
        </w:rPr>
      </w:pPr>
    </w:p>
    <w:p w:rsidR="00D82609" w:rsidRPr="00902016" w:rsidRDefault="00D82609" w:rsidP="00D82609">
      <w:pPr>
        <w:spacing w:after="0"/>
        <w:ind w:left="2268"/>
        <w:rPr>
          <w:color w:val="auto"/>
          <w:sz w:val="20"/>
          <w:szCs w:val="20"/>
        </w:rPr>
      </w:pPr>
      <w:r w:rsidRPr="00902016">
        <w:rPr>
          <w:color w:val="auto"/>
          <w:sz w:val="20"/>
          <w:szCs w:val="20"/>
        </w:rPr>
        <w:t xml:space="preserve">O Instituto também se pauta pelo esforço em associar as políticas desenvolvidas pelas áreas </w:t>
      </w:r>
      <w:proofErr w:type="spellStart"/>
      <w:r w:rsidRPr="00902016">
        <w:rPr>
          <w:color w:val="auto"/>
          <w:sz w:val="20"/>
          <w:szCs w:val="20"/>
        </w:rPr>
        <w:t>finalísticas</w:t>
      </w:r>
      <w:proofErr w:type="spellEnd"/>
      <w:r w:rsidRPr="00902016">
        <w:rPr>
          <w:color w:val="auto"/>
          <w:sz w:val="20"/>
          <w:szCs w:val="20"/>
        </w:rPr>
        <w:t xml:space="preserve">, ensino, pesquisa e extensão, estimulando a sinergia entre os programas e projetos de pesquisa, as ações </w:t>
      </w:r>
      <w:proofErr w:type="spellStart"/>
      <w:r w:rsidRPr="00902016">
        <w:rPr>
          <w:color w:val="auto"/>
          <w:sz w:val="20"/>
          <w:szCs w:val="20"/>
        </w:rPr>
        <w:t>extensionistas</w:t>
      </w:r>
      <w:proofErr w:type="spellEnd"/>
      <w:r w:rsidRPr="00902016">
        <w:rPr>
          <w:color w:val="auto"/>
          <w:sz w:val="20"/>
          <w:szCs w:val="20"/>
        </w:rPr>
        <w:t xml:space="preserve"> e os conteúdos curriculares dos cursos ofertados. Nesse contexto, deve ser possível aos estudantes construir um percurso formativo flexível, com desenvolvimento de habilidades e competência relacionadas às áreas de maior interesse, o que implica na ampliação das iniciativas de </w:t>
      </w:r>
      <w:r w:rsidRPr="00902016">
        <w:rPr>
          <w:color w:val="auto"/>
          <w:sz w:val="20"/>
          <w:szCs w:val="20"/>
        </w:rPr>
        <w:lastRenderedPageBreak/>
        <w:t>pesquisa e extensão em todas as unidades e na participação dos estudantes em projetos, eventos e outras ações já nos módulos iniciais dos cursos. (IFMG 2019-2023)</w:t>
      </w:r>
    </w:p>
    <w:p w:rsidR="00D82609" w:rsidRPr="00902016" w:rsidRDefault="00D82609" w:rsidP="00D82609">
      <w:pPr>
        <w:spacing w:after="0"/>
        <w:ind w:left="2268"/>
        <w:rPr>
          <w:color w:val="auto"/>
          <w:sz w:val="20"/>
          <w:szCs w:val="20"/>
        </w:rPr>
      </w:pPr>
    </w:p>
    <w:p w:rsidR="00D82609" w:rsidRPr="00902016" w:rsidRDefault="00D82609" w:rsidP="00D82609">
      <w:pPr>
        <w:tabs>
          <w:tab w:val="left" w:pos="426"/>
        </w:tabs>
        <w:spacing w:line="360" w:lineRule="auto"/>
        <w:ind w:firstLine="851"/>
        <w:rPr>
          <w:color w:val="auto"/>
          <w:highlight w:val="white"/>
        </w:rPr>
      </w:pPr>
      <w:r w:rsidRPr="00902016">
        <w:rPr>
          <w:color w:val="auto"/>
          <w:highlight w:val="white"/>
        </w:rPr>
        <w:t xml:space="preserve">Neste sentido, o IFMG prima por uma organização didático pedagógica com base na </w:t>
      </w:r>
      <w:proofErr w:type="spellStart"/>
      <w:r w:rsidRPr="00902016">
        <w:rPr>
          <w:color w:val="auto"/>
          <w:highlight w:val="white"/>
        </w:rPr>
        <w:t>indissociabilidade</w:t>
      </w:r>
      <w:proofErr w:type="spellEnd"/>
      <w:r w:rsidRPr="00902016">
        <w:rPr>
          <w:color w:val="auto"/>
          <w:highlight w:val="white"/>
        </w:rPr>
        <w:t xml:space="preserve"> entre o ensino, a pesquisa e a extensão, valorizando a participação do estudante em empresas juniores, em incubadoras de empresas, em programas de extensão e em projetos de pesquisa. Os projetos pedagógicos dos cursos do IFMG buscam apresentar uma </w:t>
      </w:r>
      <w:r w:rsidRPr="00902016">
        <w:rPr>
          <w:color w:val="auto"/>
        </w:rPr>
        <w:t xml:space="preserve">organização curricular de seus cursos sob a perspectiva da </w:t>
      </w:r>
      <w:proofErr w:type="spellStart"/>
      <w:r w:rsidRPr="00902016">
        <w:rPr>
          <w:color w:val="auto"/>
        </w:rPr>
        <w:t>indissociabilidade</w:t>
      </w:r>
      <w:proofErr w:type="spellEnd"/>
      <w:r w:rsidRPr="00902016">
        <w:rPr>
          <w:color w:val="auto"/>
        </w:rPr>
        <w:t xml:space="preserve"> entre teoria e prática, viabilizando a oferta de um ensino que possibilite a integração dos conhecimentos, numa concepção interdisciplinar, pautada em uma prática educativa que propicie a construção de aprendizagens significativas, articulação de saberes e </w:t>
      </w:r>
      <w:r w:rsidRPr="00902016">
        <w:rPr>
          <w:color w:val="auto"/>
          <w:highlight w:val="white"/>
        </w:rPr>
        <w:t>a promoção da transformação social por meio de uma educação igualitária e inclusiva, contribuindo para uma formação integral na qual conhecimentos gerais e específicos são vistos como base para a aquisição contínua e efetiva de conhecimentos.</w:t>
      </w:r>
    </w:p>
    <w:p w:rsidR="00D82609" w:rsidRPr="00902016" w:rsidRDefault="00D82609" w:rsidP="00D82609">
      <w:pPr>
        <w:tabs>
          <w:tab w:val="left" w:pos="426"/>
        </w:tabs>
        <w:spacing w:line="360" w:lineRule="auto"/>
        <w:ind w:firstLine="851"/>
        <w:rPr>
          <w:color w:val="auto"/>
        </w:rPr>
      </w:pPr>
      <w:r w:rsidRPr="00902016">
        <w:rPr>
          <w:color w:val="auto"/>
        </w:rPr>
        <w:t xml:space="preserve">O PDI aponta ainda estratégias estruturantes com vistas a concretizar os componentes definidos na missão, visão, valores e Projeto Pedagógico Institucional como um todo. Dentre as políticas de ensino apresentadas no PDI (IFMG, 2019-2023) destacam-se: </w:t>
      </w:r>
    </w:p>
    <w:p w:rsidR="00D82609" w:rsidRPr="00902016" w:rsidRDefault="00D82609" w:rsidP="00D82609">
      <w:pPr>
        <w:tabs>
          <w:tab w:val="left" w:pos="426"/>
        </w:tabs>
        <w:spacing w:line="360" w:lineRule="auto"/>
        <w:ind w:firstLine="851"/>
        <w:rPr>
          <w:color w:val="auto"/>
        </w:rPr>
      </w:pPr>
      <w:r w:rsidRPr="00902016">
        <w:rPr>
          <w:color w:val="auto"/>
        </w:rPr>
        <w:t>a) Valorização, incentivo e viabilização de metodologias inovadoras.</w:t>
      </w:r>
    </w:p>
    <w:p w:rsidR="00D82609" w:rsidRPr="00902016" w:rsidRDefault="00D82609" w:rsidP="00D82609">
      <w:pPr>
        <w:tabs>
          <w:tab w:val="left" w:pos="426"/>
          <w:tab w:val="left" w:pos="993"/>
        </w:tabs>
        <w:spacing w:line="360" w:lineRule="auto"/>
        <w:ind w:firstLine="851"/>
        <w:rPr>
          <w:color w:val="auto"/>
        </w:rPr>
      </w:pPr>
      <w:r w:rsidRPr="00902016">
        <w:rPr>
          <w:color w:val="auto"/>
        </w:rPr>
        <w:t>b) Fortalecimento da oferta de educação a distância e incentivo ao uso de diversas ferramentas tecnológicas no desenvolvimento dos cursos.</w:t>
      </w:r>
    </w:p>
    <w:p w:rsidR="00D82609" w:rsidRPr="00902016" w:rsidRDefault="00D82609" w:rsidP="00D82609">
      <w:pPr>
        <w:tabs>
          <w:tab w:val="left" w:pos="426"/>
        </w:tabs>
        <w:spacing w:line="360" w:lineRule="auto"/>
        <w:ind w:firstLine="851"/>
        <w:rPr>
          <w:color w:val="auto"/>
        </w:rPr>
      </w:pPr>
      <w:r w:rsidRPr="00902016">
        <w:rPr>
          <w:color w:val="auto"/>
        </w:rPr>
        <w:t xml:space="preserve">c) Compreensão do trabalho como princípio educativo, fundamentando a profissionalização incorporada a valores </w:t>
      </w:r>
      <w:proofErr w:type="spellStart"/>
      <w:r w:rsidRPr="00902016">
        <w:rPr>
          <w:color w:val="auto"/>
        </w:rPr>
        <w:t>ético-políticos</w:t>
      </w:r>
      <w:proofErr w:type="spellEnd"/>
      <w:r w:rsidRPr="00902016">
        <w:rPr>
          <w:color w:val="auto"/>
        </w:rPr>
        <w:t xml:space="preserve"> e conteúdos histórico-científicos.</w:t>
      </w:r>
    </w:p>
    <w:p w:rsidR="00D82609" w:rsidRPr="00902016" w:rsidRDefault="00D82609" w:rsidP="00D82609">
      <w:pPr>
        <w:tabs>
          <w:tab w:val="left" w:pos="426"/>
        </w:tabs>
        <w:spacing w:line="360" w:lineRule="auto"/>
        <w:ind w:firstLine="851"/>
        <w:rPr>
          <w:color w:val="auto"/>
        </w:rPr>
      </w:pPr>
      <w:r w:rsidRPr="00902016">
        <w:rPr>
          <w:color w:val="auto"/>
        </w:rPr>
        <w:t>d) Consolidação do IFMG como um ambiente inclusivo, que acolha a diversidade de sujeitos e viabilize o desenvolvimento educacional.</w:t>
      </w:r>
    </w:p>
    <w:p w:rsidR="00D82609" w:rsidRPr="00902016" w:rsidRDefault="00D82609" w:rsidP="00D82609">
      <w:pPr>
        <w:tabs>
          <w:tab w:val="left" w:pos="426"/>
        </w:tabs>
        <w:spacing w:line="360" w:lineRule="auto"/>
        <w:ind w:firstLine="851"/>
        <w:rPr>
          <w:color w:val="auto"/>
        </w:rPr>
      </w:pPr>
      <w:r w:rsidRPr="00902016">
        <w:rPr>
          <w:color w:val="auto"/>
        </w:rPr>
        <w:t>e) Concepção de currículos e processos de ensino permeados pelos valores de respeito ao meio ambiente, ao consumo consciente, à sustentabilidade, ao uso racional dos recursos naturais e ao compromisso humano e profissional com a preservação do planeta.</w:t>
      </w:r>
    </w:p>
    <w:p w:rsidR="00D82609" w:rsidRPr="00902016" w:rsidRDefault="00D82609" w:rsidP="00D82609">
      <w:pPr>
        <w:tabs>
          <w:tab w:val="left" w:pos="426"/>
        </w:tabs>
        <w:spacing w:line="360" w:lineRule="auto"/>
        <w:ind w:firstLine="851"/>
        <w:rPr>
          <w:color w:val="auto"/>
        </w:rPr>
      </w:pPr>
      <w:r w:rsidRPr="00902016">
        <w:rPr>
          <w:color w:val="auto"/>
        </w:rPr>
        <w:t>f) Aproximação e parceria com a realidade profissional e produtiva local.</w:t>
      </w:r>
    </w:p>
    <w:p w:rsidR="00D82609" w:rsidRPr="00902016" w:rsidRDefault="00D82609" w:rsidP="00D82609">
      <w:pPr>
        <w:tabs>
          <w:tab w:val="left" w:pos="426"/>
        </w:tabs>
        <w:spacing w:line="360" w:lineRule="auto"/>
        <w:ind w:firstLine="851"/>
        <w:rPr>
          <w:color w:val="auto"/>
        </w:rPr>
      </w:pPr>
      <w:r w:rsidRPr="00902016">
        <w:rPr>
          <w:color w:val="auto"/>
        </w:rPr>
        <w:lastRenderedPageBreak/>
        <w:t>g) Garantia da implantação de cursos em todos os níveis e modalidades observando a demanda regional e a verticalização do ensino.</w:t>
      </w:r>
    </w:p>
    <w:p w:rsidR="00D82609" w:rsidRPr="00902016" w:rsidRDefault="00D82609" w:rsidP="00D82609">
      <w:pPr>
        <w:tabs>
          <w:tab w:val="left" w:pos="426"/>
        </w:tabs>
        <w:spacing w:line="360" w:lineRule="auto"/>
        <w:ind w:firstLine="851"/>
        <w:rPr>
          <w:color w:val="auto"/>
        </w:rPr>
      </w:pPr>
      <w:r w:rsidRPr="00902016">
        <w:rPr>
          <w:color w:val="auto"/>
        </w:rPr>
        <w:t>h) Promoção da qualidade de vida, cultura, esporte e lazer como elementos essenciais e perenes na organização curricular dos cursos.</w:t>
      </w:r>
    </w:p>
    <w:p w:rsidR="00D82609" w:rsidRPr="00902016" w:rsidRDefault="00D82609" w:rsidP="00D82609">
      <w:pPr>
        <w:tabs>
          <w:tab w:val="left" w:pos="426"/>
        </w:tabs>
        <w:spacing w:line="360" w:lineRule="auto"/>
        <w:ind w:firstLine="851"/>
        <w:rPr>
          <w:color w:val="auto"/>
        </w:rPr>
      </w:pPr>
      <w:r w:rsidRPr="00902016">
        <w:rPr>
          <w:color w:val="auto"/>
        </w:rPr>
        <w:t xml:space="preserve">i) Fortalecimento da oferta de cursos de formação docente, com foco nas demandas regionais e melhoria da educação básica. </w:t>
      </w:r>
    </w:p>
    <w:p w:rsidR="00D82609" w:rsidRPr="00902016" w:rsidRDefault="00D82609" w:rsidP="00D82609">
      <w:pPr>
        <w:tabs>
          <w:tab w:val="left" w:pos="426"/>
        </w:tabs>
        <w:spacing w:line="360" w:lineRule="auto"/>
        <w:ind w:firstLine="851"/>
        <w:rPr>
          <w:color w:val="auto"/>
        </w:rPr>
      </w:pPr>
      <w:r w:rsidRPr="00902016">
        <w:rPr>
          <w:color w:val="auto"/>
        </w:rPr>
        <w:t>j) Investimento na qualificação pedagógica dos docentes do IFMG.</w:t>
      </w:r>
    </w:p>
    <w:p w:rsidR="00D82609" w:rsidRPr="00902016" w:rsidRDefault="00D82609" w:rsidP="00D82609">
      <w:pPr>
        <w:tabs>
          <w:tab w:val="left" w:pos="426"/>
        </w:tabs>
        <w:spacing w:line="360" w:lineRule="auto"/>
        <w:ind w:firstLine="851"/>
        <w:rPr>
          <w:color w:val="auto"/>
        </w:rPr>
      </w:pPr>
      <w:r w:rsidRPr="00902016">
        <w:rPr>
          <w:color w:val="auto"/>
        </w:rPr>
        <w:t xml:space="preserve">k) Fortalecimento da avaliação institucional e da política de egressos como mecanismos de busca de melhoria da qualidade do ensino. </w:t>
      </w:r>
    </w:p>
    <w:p w:rsidR="00D82609" w:rsidRPr="00902016" w:rsidRDefault="00D82609" w:rsidP="00D82609">
      <w:pPr>
        <w:tabs>
          <w:tab w:val="left" w:pos="426"/>
        </w:tabs>
        <w:spacing w:line="360" w:lineRule="auto"/>
        <w:ind w:firstLine="851"/>
        <w:rPr>
          <w:color w:val="auto"/>
        </w:rPr>
      </w:pPr>
      <w:r w:rsidRPr="00902016">
        <w:rPr>
          <w:color w:val="auto"/>
        </w:rPr>
        <w:t>l) Concepção da avaliação como parte do processo ensino-aprendizagem.</w:t>
      </w:r>
    </w:p>
    <w:p w:rsidR="00D82609" w:rsidRPr="00902016" w:rsidRDefault="00D82609" w:rsidP="00D82609">
      <w:pPr>
        <w:tabs>
          <w:tab w:val="left" w:pos="426"/>
        </w:tabs>
        <w:spacing w:line="360" w:lineRule="auto"/>
        <w:ind w:firstLine="851"/>
        <w:rPr>
          <w:color w:val="auto"/>
        </w:rPr>
      </w:pPr>
      <w:r w:rsidRPr="00902016">
        <w:rPr>
          <w:color w:val="auto"/>
        </w:rPr>
        <w:t xml:space="preserve">Cabe ressaltar que os princípios norteadores do IFMG colocam a pesquisa e a extensão no mesmo plano de relevância do ensino. A extensão é entendida como um processo educativo, cultural, social, científico e tecnológico que promove a interação entre o IFMG, os segmentos sociais e o mundo do trabalho tendo por ênfase a produção e a difusão de conhecimentos científicos e tecnológicos, visando ao desenvolvimento socioeconômico sustentável local e regional. Várias são as ações de extensão no IFMG desenvolvidas na forma de programas, projetos, cursos, eventos, prestação de serviço, fomento ao estágio, acompanhamento de egressos, visitas técnicas, incentivos à cultura, ao esporte e ao lazer, grupos de estudos e empresas juniores que contribuem para a uma prática acadêmica que oportuniza a relação dialógica com a comunidade. </w:t>
      </w:r>
    </w:p>
    <w:p w:rsidR="00D82609" w:rsidRPr="00902016" w:rsidRDefault="00D82609" w:rsidP="00D82609">
      <w:pPr>
        <w:pStyle w:val="NormalWeb"/>
        <w:shd w:val="clear" w:color="auto" w:fill="FFFFFF"/>
        <w:spacing w:before="0" w:beforeAutospacing="0" w:after="240" w:afterAutospacing="0" w:line="432" w:lineRule="atLeast"/>
        <w:ind w:firstLine="851"/>
        <w:jc w:val="both"/>
        <w:textAlignment w:val="baseline"/>
      </w:pPr>
      <w:r w:rsidRPr="00902016">
        <w:t xml:space="preserve">A pesquisa no IFMG está voltada para a integração do ensino, da pesquisa e da extensão no incentivo à inovação e à pesquisa científica e tecnológica. Neste sentido, o IFMG vem atuando no estímulo à realização de pesquisas aplicadas para o desenvolvimento de soluções em articulação com o mundo do trabalho e com os segmentos sociais, buscando ênfase na produção, desenvolvimento e difusão de conhecimentos científicos e tecnológicos. Para atingir estes objetivos, são fornecidas bolsas de pesquisa oriundas de recursos próprios e de convênios com </w:t>
      </w:r>
      <w:r w:rsidRPr="00902016">
        <w:lastRenderedPageBreak/>
        <w:t>agências de fomento com a aplicação dos recursos de capital e custeio proveniente dos editais internos para o desenvolvimento dos projetos de pesquisa.</w:t>
      </w:r>
      <w:r w:rsidR="004C55E3">
        <w:t xml:space="preserve"> </w:t>
      </w:r>
      <w:r w:rsidR="004C55E3" w:rsidRPr="004A4C04">
        <w:t xml:space="preserve">Ressalta-se também a existência do Polo de Inovação do IFMG, credenciado como unidade EMBRAPII (Empresa Brasileira de Pesquisa e </w:t>
      </w:r>
      <w:r w:rsidR="00B35863" w:rsidRPr="004A4C04">
        <w:t xml:space="preserve">Inovação Industrial) que, sendo sediado no </w:t>
      </w:r>
      <w:r w:rsidR="00B35863" w:rsidRPr="004A4C04">
        <w:rPr>
          <w:i/>
        </w:rPr>
        <w:t>campus</w:t>
      </w:r>
      <w:r w:rsidR="00B35863" w:rsidRPr="004A4C04">
        <w:t xml:space="preserve"> Formiga</w:t>
      </w:r>
      <w:r w:rsidR="004C55E3" w:rsidRPr="004A4C04">
        <w:t xml:space="preserve"> a cerca de vinte e cinco quilômetros do </w:t>
      </w:r>
      <w:r w:rsidR="004C55E3" w:rsidRPr="004A4C04">
        <w:rPr>
          <w:i/>
        </w:rPr>
        <w:t>campus</w:t>
      </w:r>
      <w:r w:rsidR="004C55E3" w:rsidRPr="004A4C04">
        <w:t xml:space="preserve"> </w:t>
      </w:r>
      <w:r w:rsidR="004A4C04">
        <w:t xml:space="preserve">avançado </w:t>
      </w:r>
      <w:r w:rsidR="004C55E3" w:rsidRPr="004A4C04">
        <w:t>Arcos</w:t>
      </w:r>
      <w:r w:rsidR="00B35863" w:rsidRPr="004A4C04">
        <w:t>,  possibilita fácil integração para desenvolvimento de projetos inovadores com a participação de servidores e alunos desta instituição.</w:t>
      </w:r>
      <w:r w:rsidR="00B35863">
        <w:t xml:space="preserve"> </w:t>
      </w:r>
    </w:p>
    <w:p w:rsidR="00D82609" w:rsidRPr="00902016" w:rsidRDefault="00D82609" w:rsidP="00D82609">
      <w:pPr>
        <w:tabs>
          <w:tab w:val="left" w:pos="426"/>
        </w:tabs>
        <w:spacing w:line="360" w:lineRule="auto"/>
        <w:ind w:firstLine="851"/>
        <w:rPr>
          <w:color w:val="auto"/>
        </w:rPr>
      </w:pPr>
      <w:r w:rsidRPr="00902016">
        <w:rPr>
          <w:color w:val="auto"/>
        </w:rPr>
        <w:t xml:space="preserve">No ano de 2010, foi criado o Núcleo de Inovação Tecnológica (NIT) do IFMG, órgão responsável por gerir a política institucional de inovação, avaliar a conveniência de proteção e divulgação das inovações desenvolvidas na instituição, e intermediar a proteção da propriedade intelectual. Além disto, o NIT desenvolve estudos de prospecção tecnológica e de inteligência competitiva no campo da propriedade intelectual, de forma a orientar as ações de inovação do IFMG, as pesquisas vinculadas ao NIT são submetidas a aprovação do projeto de pesquisa através de editais institucionais. </w:t>
      </w:r>
    </w:p>
    <w:p w:rsidR="00E86780" w:rsidRPr="00C34E3E" w:rsidRDefault="00E86780" w:rsidP="00E86780">
      <w:pPr>
        <w:tabs>
          <w:tab w:val="left" w:pos="426"/>
        </w:tabs>
        <w:spacing w:line="360" w:lineRule="auto"/>
        <w:ind w:firstLine="851"/>
        <w:rPr>
          <w:color w:val="auto"/>
        </w:rPr>
      </w:pPr>
      <w:r w:rsidRPr="00C34E3E">
        <w:rPr>
          <w:color w:val="auto"/>
        </w:rPr>
        <w:t>Em atendimento ao Plano de Desenvolvimento Institucional</w:t>
      </w:r>
      <w:r w:rsidR="004331F5">
        <w:rPr>
          <w:color w:val="auto"/>
        </w:rPr>
        <w:t>,</w:t>
      </w:r>
      <w:r w:rsidRPr="00C34E3E">
        <w:rPr>
          <w:color w:val="auto"/>
        </w:rPr>
        <w:t xml:space="preserve"> no que tange a </w:t>
      </w:r>
      <w:proofErr w:type="spellStart"/>
      <w:r w:rsidRPr="00C34E3E">
        <w:rPr>
          <w:color w:val="auto"/>
        </w:rPr>
        <w:t>indissociabilidade</w:t>
      </w:r>
      <w:proofErr w:type="spellEnd"/>
      <w:r w:rsidRPr="00C34E3E">
        <w:rPr>
          <w:color w:val="auto"/>
        </w:rPr>
        <w:t xml:space="preserve"> entre ensino, pesquisa e extensão, o conceito de projeto integrador, a ser detalhado neste PPC une estas características na medida em que:</w:t>
      </w:r>
    </w:p>
    <w:p w:rsidR="00E86780" w:rsidRPr="00C34E3E" w:rsidRDefault="00E86780" w:rsidP="004A4C04">
      <w:pPr>
        <w:pStyle w:val="PargrafodaLista"/>
        <w:numPr>
          <w:ilvl w:val="0"/>
          <w:numId w:val="21"/>
        </w:numPr>
        <w:tabs>
          <w:tab w:val="left" w:pos="426"/>
        </w:tabs>
        <w:spacing w:line="360" w:lineRule="auto"/>
        <w:rPr>
          <w:color w:val="auto"/>
        </w:rPr>
      </w:pPr>
      <w:r w:rsidRPr="00C34E3E">
        <w:rPr>
          <w:color w:val="auto"/>
        </w:rPr>
        <w:t>Promove a aprendizagem por descoberta e investigação (portanto, a pesquisa) durante a realização do</w:t>
      </w:r>
      <w:r w:rsidR="004A4C04">
        <w:rPr>
          <w:color w:val="auto"/>
        </w:rPr>
        <w:t xml:space="preserve"> Trabalho Acadêmico Integrador</w:t>
      </w:r>
      <w:r w:rsidRPr="00C34E3E">
        <w:rPr>
          <w:color w:val="auto"/>
        </w:rPr>
        <w:t xml:space="preserve"> </w:t>
      </w:r>
      <w:r w:rsidR="004A4C04">
        <w:rPr>
          <w:color w:val="auto"/>
        </w:rPr>
        <w:t>(</w:t>
      </w:r>
      <w:r w:rsidRPr="00C34E3E">
        <w:rPr>
          <w:color w:val="auto"/>
        </w:rPr>
        <w:t>TAI</w:t>
      </w:r>
      <w:r w:rsidR="004A4C04">
        <w:rPr>
          <w:color w:val="auto"/>
        </w:rPr>
        <w:t>)</w:t>
      </w:r>
      <w:r w:rsidRPr="00C34E3E">
        <w:rPr>
          <w:color w:val="auto"/>
        </w:rPr>
        <w:t xml:space="preserve"> e;</w:t>
      </w:r>
    </w:p>
    <w:p w:rsidR="004A4C04" w:rsidRPr="00C34E3E" w:rsidRDefault="00E86780" w:rsidP="004A4C04">
      <w:pPr>
        <w:pStyle w:val="PargrafodaLista"/>
        <w:numPr>
          <w:ilvl w:val="0"/>
          <w:numId w:val="21"/>
        </w:numPr>
        <w:tabs>
          <w:tab w:val="left" w:pos="426"/>
        </w:tabs>
        <w:spacing w:line="360" w:lineRule="auto"/>
        <w:rPr>
          <w:color w:val="auto"/>
        </w:rPr>
      </w:pPr>
      <w:r w:rsidRPr="00C34E3E">
        <w:rPr>
          <w:color w:val="auto"/>
        </w:rPr>
        <w:t>Propõe que dois dos trabalhos integradores (TAI IX e TAI X), atendam especificamente à uma demanda externa (portanto, a extensão), seja ela pública ou privada</w:t>
      </w:r>
      <w:r w:rsidR="004A4C04">
        <w:rPr>
          <w:color w:val="auto"/>
        </w:rPr>
        <w:t>, c</w:t>
      </w:r>
      <w:r w:rsidR="004A4C04" w:rsidRPr="00C34E3E">
        <w:rPr>
          <w:color w:val="auto"/>
        </w:rPr>
        <w:t xml:space="preserve">aracterizando assim o inevitável intercâmbio de todos os egressos nestes três campos de atuação. </w:t>
      </w:r>
    </w:p>
    <w:p w:rsidR="00E86780" w:rsidRPr="00C34E3E" w:rsidRDefault="00E86780" w:rsidP="00E86780">
      <w:pPr>
        <w:tabs>
          <w:tab w:val="left" w:pos="426"/>
        </w:tabs>
        <w:spacing w:line="360" w:lineRule="auto"/>
        <w:ind w:firstLine="851"/>
        <w:rPr>
          <w:color w:val="auto"/>
        </w:rPr>
      </w:pPr>
      <w:r w:rsidRPr="00C34E3E">
        <w:rPr>
          <w:color w:val="auto"/>
        </w:rPr>
        <w:t xml:space="preserve">Como forma de fomentar ações de ensino, pesquisa e extensão e incentivar o envolvimento dos discentes, o </w:t>
      </w:r>
      <w:r w:rsidRPr="0029021E">
        <w:rPr>
          <w:i/>
          <w:color w:val="auto"/>
        </w:rPr>
        <w:t>campus</w:t>
      </w:r>
      <w:r w:rsidRPr="00C34E3E">
        <w:rPr>
          <w:color w:val="auto"/>
        </w:rPr>
        <w:t xml:space="preserve"> publica constantemente editais para a seleção de projetos destas naturezas.</w:t>
      </w:r>
    </w:p>
    <w:p w:rsidR="00E86780" w:rsidRPr="00C34E3E" w:rsidRDefault="00E86780" w:rsidP="00E86780">
      <w:pPr>
        <w:tabs>
          <w:tab w:val="left" w:pos="426"/>
        </w:tabs>
        <w:spacing w:line="360" w:lineRule="auto"/>
        <w:ind w:firstLine="851"/>
        <w:rPr>
          <w:color w:val="auto"/>
        </w:rPr>
      </w:pPr>
      <w:r w:rsidRPr="00C34E3E">
        <w:rPr>
          <w:color w:val="auto"/>
        </w:rPr>
        <w:t xml:space="preserve">Além disso, as normas para realização de atividades complementares (item </w:t>
      </w:r>
      <w:fldSimple w:instr=" REF _Ref32913676 \r \h  \* MERGEFORMAT ">
        <w:r w:rsidR="00F4478D" w:rsidRPr="00F4478D">
          <w:rPr>
            <w:color w:val="auto"/>
          </w:rPr>
          <w:t>8.1.5</w:t>
        </w:r>
      </w:fldSimple>
      <w:r w:rsidRPr="00C34E3E">
        <w:rPr>
          <w:color w:val="auto"/>
        </w:rPr>
        <w:t xml:space="preserve"> deste projeto), priorizam o desenvolvimento de trabalhos que envolvam pesquisa, extensão ou </w:t>
      </w:r>
      <w:r w:rsidRPr="00C34E3E">
        <w:rPr>
          <w:color w:val="auto"/>
        </w:rPr>
        <w:lastRenderedPageBreak/>
        <w:t>atividades empreendedoras (empresa júnior, incubadoras etc.) junto aos saberes provenientes do ensino – mediante a cessão de horas</w:t>
      </w:r>
      <w:r w:rsidR="004A4C04">
        <w:rPr>
          <w:color w:val="auto"/>
        </w:rPr>
        <w:t xml:space="preserve"> de atividades complementares</w:t>
      </w:r>
      <w:r w:rsidRPr="00C34E3E">
        <w:rPr>
          <w:color w:val="auto"/>
        </w:rPr>
        <w:t xml:space="preserve"> para ações neste sentido.</w:t>
      </w:r>
    </w:p>
    <w:p w:rsidR="00E86780" w:rsidRPr="00E86780" w:rsidRDefault="00E86780" w:rsidP="00E86780">
      <w:pPr>
        <w:tabs>
          <w:tab w:val="left" w:pos="426"/>
        </w:tabs>
        <w:spacing w:line="360" w:lineRule="auto"/>
        <w:ind w:firstLine="851"/>
        <w:rPr>
          <w:highlight w:val="white"/>
        </w:rPr>
      </w:pPr>
    </w:p>
    <w:p w:rsidR="00C52308" w:rsidRPr="00775610" w:rsidRDefault="00B71CD8" w:rsidP="007202AB">
      <w:pPr>
        <w:pStyle w:val="PargrafodaLista"/>
        <w:numPr>
          <w:ilvl w:val="0"/>
          <w:numId w:val="10"/>
        </w:numPr>
        <w:spacing w:line="360" w:lineRule="auto"/>
        <w:contextualSpacing w:val="0"/>
        <w:outlineLvl w:val="0"/>
        <w:rPr>
          <w:rStyle w:val="Forte"/>
          <w:highlight w:val="lightGray"/>
        </w:rPr>
      </w:pPr>
      <w:bookmarkStart w:id="17" w:name="_4d34og8" w:colFirst="0" w:colLast="0"/>
      <w:bookmarkStart w:id="18" w:name="_Toc35443131"/>
      <w:bookmarkEnd w:id="17"/>
      <w:r w:rsidRPr="00775610">
        <w:rPr>
          <w:rStyle w:val="Forte"/>
          <w:highlight w:val="lightGray"/>
        </w:rPr>
        <w:t>OBJETIVOS</w:t>
      </w:r>
      <w:bookmarkEnd w:id="18"/>
    </w:p>
    <w:p w:rsidR="00C52308" w:rsidRPr="00E76D24" w:rsidRDefault="00B71CD8" w:rsidP="007202AB">
      <w:pPr>
        <w:pStyle w:val="PargrafodaLista"/>
        <w:numPr>
          <w:ilvl w:val="1"/>
          <w:numId w:val="13"/>
        </w:numPr>
        <w:spacing w:line="360" w:lineRule="auto"/>
        <w:outlineLvl w:val="0"/>
        <w:rPr>
          <w:color w:val="00000A"/>
          <w:highlight w:val="lightGray"/>
        </w:rPr>
      </w:pPr>
      <w:bookmarkStart w:id="19" w:name="_2s8eyo1" w:colFirst="0" w:colLast="0"/>
      <w:bookmarkStart w:id="20" w:name="_Toc35443132"/>
      <w:bookmarkEnd w:id="19"/>
      <w:r w:rsidRPr="00E76D24">
        <w:rPr>
          <w:rStyle w:val="Forte"/>
          <w:highlight w:val="lightGray"/>
        </w:rPr>
        <w:t>Objetivo geral</w:t>
      </w:r>
      <w:bookmarkEnd w:id="20"/>
    </w:p>
    <w:p w:rsidR="00A76D61" w:rsidRPr="00C34E3E" w:rsidRDefault="00A76D61" w:rsidP="00A76D61">
      <w:pPr>
        <w:pStyle w:val="Corpodetexto"/>
        <w:spacing w:line="360" w:lineRule="auto"/>
        <w:ind w:left="222" w:right="249" w:firstLine="707"/>
        <w:rPr>
          <w:color w:val="auto"/>
        </w:rPr>
      </w:pPr>
      <w:r w:rsidRPr="00C34E3E">
        <w:rPr>
          <w:color w:val="auto"/>
        </w:rPr>
        <w:t xml:space="preserve">O objetivo fundamental do curso é </w:t>
      </w:r>
      <w:r w:rsidR="005F6991">
        <w:rPr>
          <w:color w:val="auto"/>
        </w:rPr>
        <w:t>formar engenheiros mecânicos que possuam sólida formação conceitual e respeitem os princípios morais, o meio ambiente, a ética e os princípios sociais inerentes à profissão e que tenham condições para o desenvolvimento da criatividade e do senso crítico.</w:t>
      </w:r>
      <w:r w:rsidRPr="00C34E3E">
        <w:rPr>
          <w:color w:val="auto"/>
        </w:rPr>
        <w:t xml:space="preserve"> As metodologias propostas buscam desenvolver habilidades técnico-científicas necessárias para uma eficaz atuação dos seus egressos, oportunizando condições para o desenvolvimento regional, assim como capacitá-los para o contínuo aprimoramento profissional e a busca do conhecimento.</w:t>
      </w:r>
    </w:p>
    <w:p w:rsidR="00A76D61" w:rsidRPr="00C34E3E" w:rsidRDefault="00A76D61" w:rsidP="00A76D61">
      <w:pPr>
        <w:pStyle w:val="Corpodetexto"/>
        <w:spacing w:before="1" w:line="360" w:lineRule="auto"/>
        <w:ind w:left="222" w:right="252" w:firstLine="707"/>
        <w:rPr>
          <w:color w:val="auto"/>
        </w:rPr>
      </w:pPr>
      <w:r w:rsidRPr="00C34E3E">
        <w:rPr>
          <w:color w:val="auto"/>
        </w:rPr>
        <w:t>Para o alcance destes objetivos uma estrutura curricular priorizando o desenvolvimento de projetos e o exercício da criatividade é aliada aos conteúdos de formação humanística e</w:t>
      </w:r>
      <w:r w:rsidRPr="00C34E3E">
        <w:rPr>
          <w:color w:val="auto"/>
          <w:spacing w:val="-4"/>
        </w:rPr>
        <w:t xml:space="preserve"> </w:t>
      </w:r>
      <w:r w:rsidRPr="00C34E3E">
        <w:rPr>
          <w:color w:val="auto"/>
        </w:rPr>
        <w:t>empreendedora.</w:t>
      </w:r>
    </w:p>
    <w:p w:rsidR="004A5670" w:rsidRPr="00C34E3E" w:rsidRDefault="004A5670" w:rsidP="000E566E">
      <w:pPr>
        <w:spacing w:line="360" w:lineRule="auto"/>
        <w:ind w:firstLine="851"/>
        <w:rPr>
          <w:color w:val="auto"/>
        </w:rPr>
      </w:pPr>
    </w:p>
    <w:p w:rsidR="00C07E02" w:rsidRPr="00C34E3E" w:rsidRDefault="00B71CD8" w:rsidP="007202AB">
      <w:pPr>
        <w:pStyle w:val="PargrafodaLista"/>
        <w:numPr>
          <w:ilvl w:val="1"/>
          <w:numId w:val="13"/>
        </w:numPr>
        <w:spacing w:line="360" w:lineRule="auto"/>
        <w:outlineLvl w:val="0"/>
        <w:rPr>
          <w:b/>
          <w:bCs/>
          <w:color w:val="auto"/>
          <w:highlight w:val="lightGray"/>
        </w:rPr>
      </w:pPr>
      <w:bookmarkStart w:id="21" w:name="_17dp8vu" w:colFirst="0" w:colLast="0"/>
      <w:bookmarkStart w:id="22" w:name="_Toc35443133"/>
      <w:bookmarkEnd w:id="21"/>
      <w:r w:rsidRPr="00C34E3E">
        <w:rPr>
          <w:rStyle w:val="Forte"/>
          <w:color w:val="auto"/>
          <w:highlight w:val="lightGray"/>
        </w:rPr>
        <w:t>Objetivos específicos</w:t>
      </w:r>
      <w:bookmarkEnd w:id="22"/>
      <w:r w:rsidRPr="00C34E3E">
        <w:rPr>
          <w:color w:val="auto"/>
        </w:rPr>
        <w:t xml:space="preserve"> </w:t>
      </w:r>
    </w:p>
    <w:p w:rsidR="002F4F46" w:rsidRDefault="005F6991" w:rsidP="00544CF2">
      <w:pPr>
        <w:pStyle w:val="PargrafodaLista"/>
        <w:numPr>
          <w:ilvl w:val="0"/>
          <w:numId w:val="21"/>
        </w:numPr>
        <w:tabs>
          <w:tab w:val="left" w:pos="426"/>
        </w:tabs>
        <w:spacing w:line="360" w:lineRule="auto"/>
        <w:rPr>
          <w:color w:val="auto"/>
        </w:rPr>
      </w:pPr>
      <w:r>
        <w:rPr>
          <w:color w:val="auto"/>
        </w:rPr>
        <w:t>Formar engenheiros mecânicos</w:t>
      </w:r>
      <w:r w:rsidR="002F4F46">
        <w:rPr>
          <w:color w:val="auto"/>
        </w:rPr>
        <w:t xml:space="preserve"> de maneira a atender às demandas industriais;</w:t>
      </w:r>
    </w:p>
    <w:p w:rsidR="002F4F46" w:rsidRDefault="002F4F46" w:rsidP="00544CF2">
      <w:pPr>
        <w:pStyle w:val="PargrafodaLista"/>
        <w:numPr>
          <w:ilvl w:val="0"/>
          <w:numId w:val="21"/>
        </w:numPr>
        <w:tabs>
          <w:tab w:val="left" w:pos="426"/>
        </w:tabs>
        <w:spacing w:line="360" w:lineRule="auto"/>
        <w:rPr>
          <w:color w:val="auto"/>
        </w:rPr>
      </w:pPr>
      <w:r>
        <w:rPr>
          <w:color w:val="auto"/>
        </w:rPr>
        <w:t xml:space="preserve">Realizar projetos </w:t>
      </w:r>
      <w:r w:rsidR="00544CF2">
        <w:rPr>
          <w:color w:val="auto"/>
        </w:rPr>
        <w:t>multidisciplinares em</w:t>
      </w:r>
      <w:r>
        <w:rPr>
          <w:color w:val="auto"/>
        </w:rPr>
        <w:t xml:space="preserve"> todos os semestres</w:t>
      </w:r>
      <w:r w:rsidR="00544CF2">
        <w:rPr>
          <w:color w:val="auto"/>
        </w:rPr>
        <w:t>, com foco na inovação para o atendimento às demandas sociais, por meio de um currículo inspirado em projetos integradores</w:t>
      </w:r>
      <w:r>
        <w:rPr>
          <w:color w:val="auto"/>
        </w:rPr>
        <w:t>;</w:t>
      </w:r>
    </w:p>
    <w:p w:rsidR="002F4F46" w:rsidRDefault="002F4F46" w:rsidP="00544CF2">
      <w:pPr>
        <w:pStyle w:val="PargrafodaLista"/>
        <w:numPr>
          <w:ilvl w:val="0"/>
          <w:numId w:val="21"/>
        </w:numPr>
        <w:tabs>
          <w:tab w:val="left" w:pos="426"/>
        </w:tabs>
        <w:spacing w:line="360" w:lineRule="auto"/>
        <w:rPr>
          <w:color w:val="auto"/>
        </w:rPr>
      </w:pPr>
      <w:r>
        <w:rPr>
          <w:color w:val="auto"/>
        </w:rPr>
        <w:t>Proporcionar o desenvolvimento de habilidades diretamente relacionadas ao empreendedorismo, gestão de projetos, expressão, comunicação, tópicos contábeis, meio ambiente e sustentabilidade, otimização de processos, ética e cidadania, etc</w:t>
      </w:r>
      <w:r w:rsidR="00544CF2">
        <w:rPr>
          <w:color w:val="auto"/>
        </w:rPr>
        <w:t>.;</w:t>
      </w:r>
      <w:r>
        <w:rPr>
          <w:color w:val="auto"/>
        </w:rPr>
        <w:t xml:space="preserve"> </w:t>
      </w:r>
    </w:p>
    <w:p w:rsidR="00544CF2" w:rsidRDefault="00544CF2" w:rsidP="00544CF2">
      <w:pPr>
        <w:pStyle w:val="PargrafodaLista"/>
        <w:numPr>
          <w:ilvl w:val="0"/>
          <w:numId w:val="21"/>
        </w:numPr>
        <w:tabs>
          <w:tab w:val="left" w:pos="426"/>
        </w:tabs>
        <w:spacing w:line="360" w:lineRule="auto"/>
        <w:rPr>
          <w:color w:val="auto"/>
        </w:rPr>
      </w:pPr>
      <w:r>
        <w:rPr>
          <w:color w:val="auto"/>
        </w:rPr>
        <w:t>Desenvolver pesquisas que contribuam com a sociedade e as empresas regionais.</w:t>
      </w:r>
    </w:p>
    <w:p w:rsidR="00A76D61" w:rsidRPr="00C34E3E" w:rsidRDefault="002F4F46" w:rsidP="00A76D61">
      <w:pPr>
        <w:pStyle w:val="Corpodetexto"/>
        <w:spacing w:before="1"/>
        <w:rPr>
          <w:color w:val="auto"/>
          <w:sz w:val="22"/>
        </w:rPr>
      </w:pPr>
      <w:r>
        <w:rPr>
          <w:color w:val="auto"/>
          <w:sz w:val="22"/>
        </w:rPr>
        <w:lastRenderedPageBreak/>
        <w:tab/>
      </w:r>
    </w:p>
    <w:p w:rsidR="00A76D61" w:rsidRPr="00C34E3E" w:rsidRDefault="005F6E46" w:rsidP="00A76D61">
      <w:pPr>
        <w:pStyle w:val="Corpodetexto"/>
        <w:spacing w:line="360" w:lineRule="auto"/>
        <w:ind w:left="222" w:right="249" w:firstLine="707"/>
        <w:rPr>
          <w:color w:val="auto"/>
        </w:rPr>
      </w:pPr>
      <w:r w:rsidRPr="009E4E35">
        <w:rPr>
          <w:color w:val="auto"/>
        </w:rPr>
        <w:t xml:space="preserve">Cabe ressaltar que o curso oferecido pelo IFMG </w:t>
      </w:r>
      <w:r w:rsidRPr="009E4E35">
        <w:rPr>
          <w:i/>
          <w:color w:val="auto"/>
        </w:rPr>
        <w:t>Campus</w:t>
      </w:r>
      <w:r w:rsidRPr="009E4E35">
        <w:rPr>
          <w:color w:val="auto"/>
        </w:rPr>
        <w:t xml:space="preserve"> Avançado Arcos adota um currículo inspirado em projetos integradores desde a sua primeira turma ingressante no segundo semestre de 2016, antes mesmo da publicação das novas </w:t>
      </w:r>
      <w:proofErr w:type="spellStart"/>
      <w:r w:rsidRPr="009E4E35">
        <w:rPr>
          <w:color w:val="auto"/>
        </w:rPr>
        <w:t>DCN's</w:t>
      </w:r>
      <w:proofErr w:type="spellEnd"/>
      <w:r w:rsidRPr="009E4E35">
        <w:rPr>
          <w:color w:val="auto"/>
        </w:rPr>
        <w:t xml:space="preserve"> para cursos de engenharia, o que mostra que este curso está na vanguarda dos métodos e práticas inovadoras de ensino.</w:t>
      </w:r>
    </w:p>
    <w:p w:rsidR="003B25FD" w:rsidRPr="000E566E" w:rsidRDefault="003B25FD" w:rsidP="000E566E">
      <w:pPr>
        <w:spacing w:line="360" w:lineRule="auto"/>
        <w:ind w:firstLine="851"/>
        <w:rPr>
          <w:b/>
        </w:rPr>
      </w:pPr>
      <w:bookmarkStart w:id="23" w:name="_8ijjkkjg8c36" w:colFirst="0" w:colLast="0"/>
      <w:bookmarkStart w:id="24" w:name="_3rdcrjn" w:colFirst="0" w:colLast="0"/>
      <w:bookmarkEnd w:id="23"/>
      <w:bookmarkEnd w:id="24"/>
    </w:p>
    <w:p w:rsidR="00C52308" w:rsidRDefault="00B71CD8" w:rsidP="007202AB">
      <w:pPr>
        <w:pStyle w:val="PargrafodaLista"/>
        <w:numPr>
          <w:ilvl w:val="0"/>
          <w:numId w:val="13"/>
        </w:numPr>
        <w:spacing w:line="360" w:lineRule="auto"/>
        <w:contextualSpacing w:val="0"/>
        <w:outlineLvl w:val="0"/>
        <w:rPr>
          <w:rStyle w:val="Forte"/>
          <w:highlight w:val="lightGray"/>
        </w:rPr>
      </w:pPr>
      <w:bookmarkStart w:id="25" w:name="_Toc35443134"/>
      <w:r w:rsidRPr="00CB5B6F">
        <w:rPr>
          <w:rStyle w:val="Forte"/>
          <w:highlight w:val="lightGray"/>
        </w:rPr>
        <w:t>PERFIL PROFISSIONAL DO EGRESSO</w:t>
      </w:r>
      <w:bookmarkEnd w:id="25"/>
      <w:r w:rsidRPr="00CB5B6F">
        <w:rPr>
          <w:rStyle w:val="Forte"/>
          <w:highlight w:val="lightGray"/>
        </w:rPr>
        <w:t xml:space="preserve"> </w:t>
      </w:r>
    </w:p>
    <w:p w:rsidR="0076335F" w:rsidRPr="00E76D24" w:rsidRDefault="0076335F" w:rsidP="007202AB">
      <w:pPr>
        <w:pStyle w:val="PargrafodaLista"/>
        <w:numPr>
          <w:ilvl w:val="1"/>
          <w:numId w:val="13"/>
        </w:numPr>
        <w:spacing w:line="360" w:lineRule="auto"/>
        <w:outlineLvl w:val="0"/>
        <w:rPr>
          <w:rStyle w:val="Forte"/>
          <w:b w:val="0"/>
          <w:highlight w:val="lightGray"/>
        </w:rPr>
      </w:pPr>
      <w:bookmarkStart w:id="26" w:name="_Toc35443135"/>
      <w:r w:rsidRPr="00E76D24">
        <w:rPr>
          <w:rStyle w:val="Forte"/>
          <w:highlight w:val="lightGray"/>
        </w:rPr>
        <w:t>Perfil profissional de conclusão</w:t>
      </w:r>
      <w:bookmarkEnd w:id="26"/>
    </w:p>
    <w:p w:rsidR="00A76D61" w:rsidRPr="00C34E3E" w:rsidRDefault="00A76D61" w:rsidP="00A76D61">
      <w:pPr>
        <w:pStyle w:val="Corpodetexto"/>
        <w:spacing w:before="153" w:line="360" w:lineRule="auto"/>
        <w:ind w:left="222" w:right="250" w:firstLine="707"/>
        <w:rPr>
          <w:color w:val="auto"/>
        </w:rPr>
      </w:pPr>
      <w:r w:rsidRPr="00C34E3E">
        <w:rPr>
          <w:color w:val="auto"/>
        </w:rPr>
        <w:t>O egresso do curso de engenharia mecânica deverá apres</w:t>
      </w:r>
      <w:r w:rsidR="008443A3">
        <w:rPr>
          <w:color w:val="auto"/>
        </w:rPr>
        <w:t xml:space="preserve">entar um perfil adequado aos </w:t>
      </w:r>
      <w:r w:rsidRPr="00C34E3E">
        <w:rPr>
          <w:color w:val="auto"/>
        </w:rPr>
        <w:t xml:space="preserve">mais variados aspectos para o atendimento da sociedade. Assim, deverá reunir, com maturidade, as competências e habilidades definidas nas </w:t>
      </w:r>
      <w:proofErr w:type="spellStart"/>
      <w:r w:rsidRPr="00C34E3E">
        <w:rPr>
          <w:color w:val="auto"/>
        </w:rPr>
        <w:t>DCN’s</w:t>
      </w:r>
      <w:proofErr w:type="spellEnd"/>
      <w:r w:rsidRPr="00C34E3E">
        <w:rPr>
          <w:color w:val="auto"/>
        </w:rPr>
        <w:t xml:space="preserve"> para os cursos de engenharia, devendo compreender, entre outras, as seguintes </w:t>
      </w:r>
      <w:r w:rsidRPr="00C961C4">
        <w:rPr>
          <w:color w:val="auto"/>
        </w:rPr>
        <w:t>características (BRASIL</w:t>
      </w:r>
      <w:r w:rsidRPr="00C34E3E">
        <w:rPr>
          <w:color w:val="auto"/>
        </w:rPr>
        <w:t>,</w:t>
      </w:r>
      <w:r w:rsidRPr="00C34E3E">
        <w:rPr>
          <w:color w:val="auto"/>
          <w:spacing w:val="-5"/>
        </w:rPr>
        <w:t xml:space="preserve"> </w:t>
      </w:r>
      <w:r w:rsidRPr="00C34E3E">
        <w:rPr>
          <w:color w:val="auto"/>
        </w:rPr>
        <w:t>2019):</w:t>
      </w:r>
    </w:p>
    <w:p w:rsidR="00A76D61" w:rsidRPr="00C34E3E" w:rsidRDefault="00C36992" w:rsidP="00C36992">
      <w:pPr>
        <w:spacing w:after="0"/>
        <w:ind w:left="2268"/>
        <w:rPr>
          <w:color w:val="auto"/>
          <w:sz w:val="20"/>
          <w:szCs w:val="20"/>
        </w:rPr>
      </w:pPr>
      <w:r w:rsidRPr="00C34E3E">
        <w:rPr>
          <w:color w:val="auto"/>
          <w:sz w:val="20"/>
          <w:szCs w:val="20"/>
        </w:rPr>
        <w:t xml:space="preserve">I - </w:t>
      </w:r>
      <w:r w:rsidR="00A76D61" w:rsidRPr="00C34E3E">
        <w:rPr>
          <w:color w:val="auto"/>
          <w:sz w:val="20"/>
          <w:szCs w:val="20"/>
        </w:rPr>
        <w:t>ter visão holística e humanista, ser crítico, reflexivo, criativo, cooperativo e ético e com forte formação técnica;</w:t>
      </w:r>
    </w:p>
    <w:p w:rsidR="00A76D61" w:rsidRPr="00C34E3E" w:rsidRDefault="00C36992" w:rsidP="00C36992">
      <w:pPr>
        <w:spacing w:after="0"/>
        <w:ind w:left="2268"/>
        <w:rPr>
          <w:color w:val="auto"/>
          <w:sz w:val="20"/>
          <w:szCs w:val="20"/>
        </w:rPr>
      </w:pPr>
      <w:r w:rsidRPr="00C34E3E">
        <w:rPr>
          <w:color w:val="auto"/>
          <w:sz w:val="20"/>
          <w:szCs w:val="20"/>
        </w:rPr>
        <w:t>II</w:t>
      </w:r>
      <w:r w:rsidR="00A76D61" w:rsidRPr="00C34E3E">
        <w:rPr>
          <w:color w:val="auto"/>
          <w:sz w:val="20"/>
          <w:szCs w:val="20"/>
        </w:rPr>
        <w:t xml:space="preserve"> - estar apto a pesquisar, desenvolver, adaptar e utilizar novas tecnologias, com atuação inovadora e empreendedora;</w:t>
      </w:r>
    </w:p>
    <w:p w:rsidR="00A76D61" w:rsidRPr="00C34E3E" w:rsidRDefault="00C36992" w:rsidP="00C36992">
      <w:pPr>
        <w:spacing w:after="0"/>
        <w:ind w:left="2268"/>
        <w:rPr>
          <w:color w:val="auto"/>
          <w:sz w:val="20"/>
          <w:szCs w:val="20"/>
        </w:rPr>
      </w:pPr>
      <w:r w:rsidRPr="00C34E3E">
        <w:rPr>
          <w:color w:val="auto"/>
          <w:sz w:val="20"/>
          <w:szCs w:val="20"/>
        </w:rPr>
        <w:t>III</w:t>
      </w:r>
      <w:r w:rsidR="00A76D61" w:rsidRPr="00C34E3E">
        <w:rPr>
          <w:color w:val="auto"/>
          <w:sz w:val="20"/>
          <w:szCs w:val="20"/>
        </w:rPr>
        <w:t xml:space="preserve"> - ser capaz de reconhecer as necessidades dos usuários, formular, analisar e resolver, de forma criativa, os problemas de Engenharia;</w:t>
      </w:r>
    </w:p>
    <w:p w:rsidR="00A76D61" w:rsidRPr="00C34E3E" w:rsidRDefault="00C36992" w:rsidP="00C36992">
      <w:pPr>
        <w:spacing w:after="0"/>
        <w:ind w:left="2268"/>
        <w:rPr>
          <w:color w:val="auto"/>
          <w:sz w:val="20"/>
          <w:szCs w:val="20"/>
        </w:rPr>
      </w:pPr>
      <w:r w:rsidRPr="00C34E3E">
        <w:rPr>
          <w:color w:val="auto"/>
          <w:sz w:val="20"/>
          <w:szCs w:val="20"/>
        </w:rPr>
        <w:t xml:space="preserve">IV </w:t>
      </w:r>
      <w:r w:rsidR="00A76D61" w:rsidRPr="00C34E3E">
        <w:rPr>
          <w:color w:val="auto"/>
          <w:sz w:val="20"/>
          <w:szCs w:val="20"/>
        </w:rPr>
        <w:t xml:space="preserve">- adotar perspectivas multidisciplinares e </w:t>
      </w:r>
      <w:proofErr w:type="spellStart"/>
      <w:r w:rsidR="00A76D61" w:rsidRPr="00C34E3E">
        <w:rPr>
          <w:color w:val="auto"/>
          <w:sz w:val="20"/>
          <w:szCs w:val="20"/>
        </w:rPr>
        <w:t>transdisciplinares</w:t>
      </w:r>
      <w:proofErr w:type="spellEnd"/>
      <w:r w:rsidR="00A76D61" w:rsidRPr="00C34E3E">
        <w:rPr>
          <w:color w:val="auto"/>
          <w:sz w:val="20"/>
          <w:szCs w:val="20"/>
        </w:rPr>
        <w:t xml:space="preserve"> em sua prática;</w:t>
      </w:r>
    </w:p>
    <w:p w:rsidR="00A76D61" w:rsidRPr="00C34E3E" w:rsidRDefault="00C36992" w:rsidP="00C36992">
      <w:pPr>
        <w:spacing w:after="0"/>
        <w:ind w:left="2268"/>
        <w:rPr>
          <w:color w:val="auto"/>
          <w:sz w:val="20"/>
          <w:szCs w:val="20"/>
        </w:rPr>
      </w:pPr>
      <w:r w:rsidRPr="00C34E3E">
        <w:rPr>
          <w:color w:val="auto"/>
          <w:sz w:val="20"/>
          <w:szCs w:val="20"/>
        </w:rPr>
        <w:t xml:space="preserve">V </w:t>
      </w:r>
      <w:r w:rsidR="00A76D61" w:rsidRPr="00C34E3E">
        <w:rPr>
          <w:color w:val="auto"/>
          <w:sz w:val="20"/>
          <w:szCs w:val="20"/>
        </w:rPr>
        <w:t>- Considerar os aspectos globais, políticos, econômicos, sociais, ambientais, culturais e de segurança e saúde no trabalho;</w:t>
      </w:r>
    </w:p>
    <w:p w:rsidR="00A76D61" w:rsidRPr="00C34E3E" w:rsidRDefault="00C36992" w:rsidP="00C36992">
      <w:pPr>
        <w:spacing w:after="0"/>
        <w:ind w:left="2268"/>
        <w:rPr>
          <w:color w:val="auto"/>
          <w:sz w:val="20"/>
          <w:szCs w:val="20"/>
        </w:rPr>
      </w:pPr>
      <w:r w:rsidRPr="00C34E3E">
        <w:rPr>
          <w:color w:val="auto"/>
          <w:sz w:val="20"/>
          <w:szCs w:val="20"/>
        </w:rPr>
        <w:t xml:space="preserve">VI </w:t>
      </w:r>
      <w:r w:rsidR="00A76D61" w:rsidRPr="00C34E3E">
        <w:rPr>
          <w:color w:val="auto"/>
          <w:sz w:val="20"/>
          <w:szCs w:val="20"/>
        </w:rPr>
        <w:t xml:space="preserve">- atuar com isenção e comprometimento com a responsabilidade social e com o desenvolvimento sustentável. </w:t>
      </w:r>
    </w:p>
    <w:p w:rsidR="00A76D61" w:rsidRPr="00C34E3E" w:rsidRDefault="00A76D61" w:rsidP="00A76D61">
      <w:pPr>
        <w:pStyle w:val="Corpodetexto"/>
        <w:rPr>
          <w:color w:val="auto"/>
          <w:sz w:val="22"/>
        </w:rPr>
      </w:pPr>
    </w:p>
    <w:p w:rsidR="00A76D61" w:rsidRPr="00C34E3E" w:rsidRDefault="00A76D61" w:rsidP="00A76D61">
      <w:pPr>
        <w:pStyle w:val="Corpodetexto"/>
        <w:spacing w:before="161" w:line="360" w:lineRule="auto"/>
        <w:ind w:left="222" w:right="250" w:firstLine="707"/>
        <w:rPr>
          <w:color w:val="auto"/>
        </w:rPr>
      </w:pPr>
      <w:r w:rsidRPr="00C34E3E">
        <w:rPr>
          <w:color w:val="auto"/>
        </w:rPr>
        <w:t>O egresso em engenharia mecânica estará apto também a (BRASIL, 2019):</w:t>
      </w:r>
    </w:p>
    <w:p w:rsidR="00A76D61" w:rsidRPr="00C34E3E" w:rsidRDefault="00A76D61" w:rsidP="00A76D61">
      <w:pPr>
        <w:pStyle w:val="PargrafodaLista1"/>
        <w:tabs>
          <w:tab w:val="left" w:pos="2637"/>
        </w:tabs>
        <w:ind w:left="2490" w:right="259" w:firstLine="0"/>
      </w:pPr>
    </w:p>
    <w:p w:rsidR="00A76D61" w:rsidRPr="00C34E3E" w:rsidRDefault="00C36992" w:rsidP="00C36992">
      <w:pPr>
        <w:spacing w:after="0"/>
        <w:ind w:left="2268"/>
        <w:rPr>
          <w:color w:val="auto"/>
          <w:sz w:val="20"/>
          <w:szCs w:val="20"/>
        </w:rPr>
      </w:pPr>
      <w:r w:rsidRPr="00C34E3E">
        <w:rPr>
          <w:color w:val="auto"/>
          <w:sz w:val="20"/>
          <w:szCs w:val="20"/>
        </w:rPr>
        <w:t>I</w:t>
      </w:r>
      <w:r w:rsidR="00A76D61" w:rsidRPr="00C34E3E">
        <w:rPr>
          <w:color w:val="auto"/>
          <w:sz w:val="20"/>
          <w:szCs w:val="20"/>
        </w:rPr>
        <w:t xml:space="preserve"> - formular e conceber soluções desejáveis de engenharia, analisando e compreendendo os usuários destas soluções e seu contexto;</w:t>
      </w:r>
    </w:p>
    <w:p w:rsidR="00A76D61" w:rsidRPr="00C34E3E" w:rsidRDefault="00C36992" w:rsidP="00C36992">
      <w:pPr>
        <w:spacing w:after="0"/>
        <w:ind w:left="2268"/>
        <w:rPr>
          <w:color w:val="auto"/>
          <w:sz w:val="20"/>
          <w:szCs w:val="20"/>
        </w:rPr>
      </w:pPr>
      <w:r w:rsidRPr="00C34E3E">
        <w:rPr>
          <w:color w:val="auto"/>
          <w:sz w:val="20"/>
          <w:szCs w:val="20"/>
        </w:rPr>
        <w:t>II</w:t>
      </w:r>
      <w:r w:rsidR="00A76D61" w:rsidRPr="00C34E3E">
        <w:rPr>
          <w:color w:val="auto"/>
          <w:sz w:val="20"/>
          <w:szCs w:val="20"/>
        </w:rPr>
        <w:t xml:space="preserve"> - analisar e compreender os fenômenos físicos e químicos por meio de modelos simbólicos, físicos e outros, verificados e validados por experimentação;</w:t>
      </w:r>
    </w:p>
    <w:p w:rsidR="00A76D61" w:rsidRPr="00C34E3E" w:rsidRDefault="00C36992" w:rsidP="00C36992">
      <w:pPr>
        <w:spacing w:after="0"/>
        <w:ind w:left="2268"/>
        <w:rPr>
          <w:color w:val="auto"/>
          <w:sz w:val="20"/>
          <w:szCs w:val="20"/>
        </w:rPr>
      </w:pPr>
      <w:r w:rsidRPr="00C34E3E">
        <w:rPr>
          <w:color w:val="auto"/>
          <w:sz w:val="20"/>
          <w:szCs w:val="20"/>
        </w:rPr>
        <w:t>III</w:t>
      </w:r>
      <w:r w:rsidR="00A76D61" w:rsidRPr="00C34E3E">
        <w:rPr>
          <w:color w:val="auto"/>
          <w:sz w:val="20"/>
          <w:szCs w:val="20"/>
        </w:rPr>
        <w:t xml:space="preserve"> - conceber, projetar e analisar sistemas, produtos (bens e serviços), componentes ou processos;</w:t>
      </w:r>
    </w:p>
    <w:p w:rsidR="00A76D61" w:rsidRPr="00C34E3E" w:rsidRDefault="00C36992" w:rsidP="00C36992">
      <w:pPr>
        <w:spacing w:after="0"/>
        <w:ind w:left="2268"/>
        <w:rPr>
          <w:color w:val="auto"/>
          <w:sz w:val="20"/>
          <w:szCs w:val="20"/>
        </w:rPr>
      </w:pPr>
      <w:r w:rsidRPr="00C34E3E">
        <w:rPr>
          <w:color w:val="auto"/>
          <w:sz w:val="20"/>
          <w:szCs w:val="20"/>
        </w:rPr>
        <w:t xml:space="preserve">IV </w:t>
      </w:r>
      <w:r w:rsidR="00A76D61" w:rsidRPr="00C34E3E">
        <w:rPr>
          <w:color w:val="auto"/>
          <w:sz w:val="20"/>
          <w:szCs w:val="20"/>
        </w:rPr>
        <w:t>- implantar, supervisionar e controlar as soluções de Engenharia;</w:t>
      </w:r>
    </w:p>
    <w:p w:rsidR="00A76D61" w:rsidRPr="00C34E3E" w:rsidRDefault="00C36992" w:rsidP="00C36992">
      <w:pPr>
        <w:spacing w:after="0"/>
        <w:ind w:left="2268"/>
        <w:rPr>
          <w:color w:val="auto"/>
          <w:sz w:val="20"/>
          <w:szCs w:val="20"/>
        </w:rPr>
      </w:pPr>
      <w:r w:rsidRPr="00C34E3E">
        <w:rPr>
          <w:color w:val="auto"/>
          <w:sz w:val="20"/>
          <w:szCs w:val="20"/>
        </w:rPr>
        <w:lastRenderedPageBreak/>
        <w:t>V</w:t>
      </w:r>
      <w:r w:rsidR="00A76D61" w:rsidRPr="00C34E3E">
        <w:rPr>
          <w:color w:val="auto"/>
          <w:sz w:val="20"/>
          <w:szCs w:val="20"/>
        </w:rPr>
        <w:t xml:space="preserve"> - comunicar-se eficazmente nas formas escrita, oral e gráfica;</w:t>
      </w:r>
    </w:p>
    <w:p w:rsidR="00A76D61" w:rsidRPr="00C34E3E" w:rsidRDefault="00C36992" w:rsidP="00C36992">
      <w:pPr>
        <w:spacing w:after="0"/>
        <w:ind w:left="2268"/>
        <w:rPr>
          <w:color w:val="auto"/>
          <w:sz w:val="20"/>
          <w:szCs w:val="20"/>
        </w:rPr>
      </w:pPr>
      <w:r w:rsidRPr="00C34E3E">
        <w:rPr>
          <w:color w:val="auto"/>
          <w:sz w:val="20"/>
          <w:szCs w:val="20"/>
        </w:rPr>
        <w:t xml:space="preserve">VI </w:t>
      </w:r>
      <w:r w:rsidR="00A76D61" w:rsidRPr="00C34E3E">
        <w:rPr>
          <w:color w:val="auto"/>
          <w:sz w:val="20"/>
          <w:szCs w:val="20"/>
        </w:rPr>
        <w:t>- trabalhar e liderar equipes multidisciplinares;</w:t>
      </w:r>
    </w:p>
    <w:p w:rsidR="00A76D61" w:rsidRPr="00C34E3E" w:rsidRDefault="00C36992" w:rsidP="00C36992">
      <w:pPr>
        <w:spacing w:after="0"/>
        <w:ind w:left="2268"/>
        <w:rPr>
          <w:color w:val="auto"/>
          <w:sz w:val="20"/>
          <w:szCs w:val="20"/>
        </w:rPr>
      </w:pPr>
      <w:r w:rsidRPr="00C34E3E">
        <w:rPr>
          <w:color w:val="auto"/>
          <w:sz w:val="20"/>
          <w:szCs w:val="20"/>
        </w:rPr>
        <w:t>VII</w:t>
      </w:r>
      <w:r w:rsidR="00A76D61" w:rsidRPr="00C34E3E">
        <w:rPr>
          <w:color w:val="auto"/>
          <w:sz w:val="20"/>
          <w:szCs w:val="20"/>
        </w:rPr>
        <w:t xml:space="preserve"> - conhecer e aplicar com ética a legislação e os atos normativos no âmbito do exercício da profissão;</w:t>
      </w:r>
    </w:p>
    <w:p w:rsidR="00A76D61" w:rsidRPr="00C34E3E" w:rsidRDefault="00C36992" w:rsidP="00C36992">
      <w:pPr>
        <w:spacing w:after="0"/>
        <w:ind w:left="2268"/>
        <w:rPr>
          <w:color w:val="auto"/>
          <w:sz w:val="20"/>
          <w:szCs w:val="20"/>
        </w:rPr>
      </w:pPr>
      <w:r w:rsidRPr="00C34E3E">
        <w:rPr>
          <w:color w:val="auto"/>
          <w:sz w:val="20"/>
          <w:szCs w:val="20"/>
        </w:rPr>
        <w:t>VIII</w:t>
      </w:r>
      <w:r w:rsidR="00A76D61" w:rsidRPr="00C34E3E">
        <w:rPr>
          <w:color w:val="auto"/>
          <w:sz w:val="20"/>
          <w:szCs w:val="20"/>
        </w:rPr>
        <w:t xml:space="preserve"> - aprender de forma autônoma e lidar com situações e contextos complexos, atualizando-se em relação aos avanços da ciência, da tecnologia e aos desafios da inovação.</w:t>
      </w:r>
    </w:p>
    <w:p w:rsidR="00A76D61" w:rsidRPr="00C34E3E" w:rsidRDefault="00A76D61" w:rsidP="00A76D61">
      <w:pPr>
        <w:pStyle w:val="PargrafodaLista1"/>
        <w:tabs>
          <w:tab w:val="left" w:pos="2637"/>
        </w:tabs>
        <w:ind w:left="2490" w:right="259" w:firstLine="0"/>
        <w:rPr>
          <w:highlight w:val="lightGray"/>
        </w:rPr>
      </w:pPr>
    </w:p>
    <w:p w:rsidR="00A76D61" w:rsidRPr="00C34E3E" w:rsidRDefault="00A76D61" w:rsidP="00A76D61">
      <w:pPr>
        <w:pStyle w:val="Corpodetexto"/>
        <w:spacing w:before="161" w:line="360" w:lineRule="auto"/>
        <w:ind w:left="222" w:right="250" w:firstLine="707"/>
        <w:rPr>
          <w:color w:val="auto"/>
        </w:rPr>
      </w:pPr>
      <w:r w:rsidRPr="00C34E3E">
        <w:rPr>
          <w:color w:val="auto"/>
        </w:rPr>
        <w:t>Para se desenvolver tais características, este curso aposta na inovação metodológica aqui apresentada, que estimula a contextualização, o significado e a integração dos conteúdos. Tal estratégia visa permitir a atuação profissional, conforme as atribuições e competências para o engenheiro, definidas pelo Conselho Federal de Engenharia e Agronomia (CONFEA, 2005), nos seguintes campos:</w:t>
      </w:r>
    </w:p>
    <w:p w:rsidR="00A76D61" w:rsidRPr="00C34E3E" w:rsidRDefault="00A76D61" w:rsidP="007202AB">
      <w:pPr>
        <w:pStyle w:val="PargrafodaLista1"/>
        <w:numPr>
          <w:ilvl w:val="0"/>
          <w:numId w:val="17"/>
        </w:numPr>
        <w:tabs>
          <w:tab w:val="left" w:pos="2773"/>
          <w:tab w:val="left" w:pos="2774"/>
        </w:tabs>
        <w:spacing w:before="1" w:line="360" w:lineRule="auto"/>
        <w:rPr>
          <w:sz w:val="24"/>
          <w:szCs w:val="24"/>
        </w:rPr>
      </w:pPr>
      <w:r w:rsidRPr="00C34E3E">
        <w:rPr>
          <w:sz w:val="24"/>
          <w:szCs w:val="24"/>
        </w:rPr>
        <w:t>Gestão, supervisão, coordenação, orientação</w:t>
      </w:r>
      <w:r w:rsidRPr="00C34E3E">
        <w:rPr>
          <w:spacing w:val="-1"/>
          <w:sz w:val="24"/>
          <w:szCs w:val="24"/>
        </w:rPr>
        <w:t xml:space="preserve"> </w:t>
      </w:r>
      <w:r w:rsidRPr="00C34E3E">
        <w:rPr>
          <w:sz w:val="24"/>
          <w:szCs w:val="24"/>
        </w:rPr>
        <w:t>técnica;</w:t>
      </w:r>
    </w:p>
    <w:p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Coleta de dados, estudo, planejamento, projeto,</w:t>
      </w:r>
      <w:r w:rsidRPr="00C34E3E">
        <w:rPr>
          <w:spacing w:val="-2"/>
          <w:sz w:val="24"/>
          <w:szCs w:val="24"/>
        </w:rPr>
        <w:t xml:space="preserve"> </w:t>
      </w:r>
      <w:r w:rsidRPr="00C34E3E">
        <w:rPr>
          <w:sz w:val="24"/>
          <w:szCs w:val="24"/>
        </w:rPr>
        <w:t>especificação;</w:t>
      </w:r>
    </w:p>
    <w:p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Estudo de viabilidade técnico-econômica e</w:t>
      </w:r>
      <w:r w:rsidRPr="00C34E3E">
        <w:rPr>
          <w:spacing w:val="-1"/>
          <w:sz w:val="24"/>
          <w:szCs w:val="24"/>
        </w:rPr>
        <w:t xml:space="preserve"> </w:t>
      </w:r>
      <w:r w:rsidRPr="00C34E3E">
        <w:rPr>
          <w:sz w:val="24"/>
          <w:szCs w:val="24"/>
        </w:rPr>
        <w:t>ambiental;</w:t>
      </w:r>
    </w:p>
    <w:p w:rsidR="00A76D61" w:rsidRPr="00C34E3E" w:rsidRDefault="00A76D61" w:rsidP="007202AB">
      <w:pPr>
        <w:pStyle w:val="PargrafodaLista1"/>
        <w:numPr>
          <w:ilvl w:val="0"/>
          <w:numId w:val="17"/>
        </w:numPr>
        <w:tabs>
          <w:tab w:val="left" w:pos="2773"/>
          <w:tab w:val="left" w:pos="2774"/>
        </w:tabs>
        <w:spacing w:before="1" w:line="360" w:lineRule="auto"/>
        <w:rPr>
          <w:sz w:val="24"/>
          <w:szCs w:val="24"/>
        </w:rPr>
      </w:pPr>
      <w:r w:rsidRPr="00C34E3E">
        <w:rPr>
          <w:sz w:val="24"/>
          <w:szCs w:val="24"/>
        </w:rPr>
        <w:t>Assistência, assessoria,</w:t>
      </w:r>
      <w:r w:rsidRPr="00C34E3E">
        <w:rPr>
          <w:spacing w:val="-12"/>
          <w:sz w:val="24"/>
          <w:szCs w:val="24"/>
        </w:rPr>
        <w:t xml:space="preserve"> </w:t>
      </w:r>
      <w:r w:rsidRPr="00C34E3E">
        <w:rPr>
          <w:sz w:val="24"/>
          <w:szCs w:val="24"/>
        </w:rPr>
        <w:t>consultoria;</w:t>
      </w:r>
    </w:p>
    <w:p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Direção de obra ou serviço</w:t>
      </w:r>
      <w:r w:rsidRPr="00C34E3E">
        <w:rPr>
          <w:spacing w:val="-11"/>
          <w:sz w:val="24"/>
          <w:szCs w:val="24"/>
        </w:rPr>
        <w:t xml:space="preserve"> </w:t>
      </w:r>
      <w:r w:rsidRPr="00C34E3E">
        <w:rPr>
          <w:sz w:val="24"/>
          <w:szCs w:val="24"/>
        </w:rPr>
        <w:t>técnico;</w:t>
      </w:r>
    </w:p>
    <w:p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Vistoria, perícia, avaliação, monitoramento, laudo, parecer técnico, auditoria</w:t>
      </w:r>
      <w:r w:rsidRPr="00C34E3E">
        <w:rPr>
          <w:sz w:val="24"/>
          <w:szCs w:val="24"/>
        </w:rPr>
        <w:tab/>
        <w:t>arbitragem;</w:t>
      </w:r>
    </w:p>
    <w:p w:rsidR="00A76D61" w:rsidRPr="00C34E3E" w:rsidRDefault="00A76D61" w:rsidP="007202AB">
      <w:pPr>
        <w:pStyle w:val="PargrafodaLista1"/>
        <w:numPr>
          <w:ilvl w:val="0"/>
          <w:numId w:val="17"/>
        </w:numPr>
        <w:tabs>
          <w:tab w:val="left" w:pos="2773"/>
          <w:tab w:val="left" w:pos="2774"/>
        </w:tabs>
        <w:spacing w:before="1" w:line="360" w:lineRule="auto"/>
        <w:rPr>
          <w:sz w:val="24"/>
          <w:szCs w:val="24"/>
        </w:rPr>
      </w:pPr>
      <w:r w:rsidRPr="00C34E3E">
        <w:rPr>
          <w:sz w:val="24"/>
          <w:szCs w:val="24"/>
        </w:rPr>
        <w:t>Desempenho de cargo ou função</w:t>
      </w:r>
      <w:r w:rsidRPr="00C34E3E">
        <w:rPr>
          <w:spacing w:val="1"/>
          <w:sz w:val="24"/>
          <w:szCs w:val="24"/>
        </w:rPr>
        <w:t xml:space="preserve"> </w:t>
      </w:r>
      <w:r w:rsidRPr="00C34E3E">
        <w:rPr>
          <w:sz w:val="24"/>
          <w:szCs w:val="24"/>
        </w:rPr>
        <w:t>técnica;</w:t>
      </w:r>
    </w:p>
    <w:p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 xml:space="preserve">Treinamento, ensino, pesquisa, desenvolvimento, análise, experimentação, ensaio, </w:t>
      </w:r>
      <w:r w:rsidRPr="00C34E3E">
        <w:rPr>
          <w:sz w:val="24"/>
          <w:szCs w:val="24"/>
        </w:rPr>
        <w:tab/>
        <w:t>divulgação técnica,</w:t>
      </w:r>
      <w:r w:rsidRPr="00C34E3E">
        <w:rPr>
          <w:spacing w:val="1"/>
          <w:sz w:val="24"/>
          <w:szCs w:val="24"/>
        </w:rPr>
        <w:t xml:space="preserve"> </w:t>
      </w:r>
      <w:r w:rsidRPr="00C34E3E">
        <w:rPr>
          <w:sz w:val="24"/>
          <w:szCs w:val="24"/>
        </w:rPr>
        <w:t>extensão;</w:t>
      </w:r>
    </w:p>
    <w:p w:rsidR="00A76D61" w:rsidRPr="00C34E3E" w:rsidRDefault="00A76D61" w:rsidP="007202AB">
      <w:pPr>
        <w:pStyle w:val="PargrafodaLista1"/>
        <w:numPr>
          <w:ilvl w:val="0"/>
          <w:numId w:val="17"/>
        </w:numPr>
        <w:tabs>
          <w:tab w:val="left" w:pos="2773"/>
          <w:tab w:val="left" w:pos="2774"/>
        </w:tabs>
        <w:spacing w:before="1" w:line="360" w:lineRule="auto"/>
        <w:rPr>
          <w:sz w:val="24"/>
          <w:szCs w:val="24"/>
        </w:rPr>
      </w:pPr>
      <w:r w:rsidRPr="00C34E3E">
        <w:rPr>
          <w:sz w:val="24"/>
          <w:szCs w:val="24"/>
        </w:rPr>
        <w:t>Elaboração de</w:t>
      </w:r>
      <w:r w:rsidRPr="00C34E3E">
        <w:rPr>
          <w:spacing w:val="-2"/>
          <w:sz w:val="24"/>
          <w:szCs w:val="24"/>
        </w:rPr>
        <w:t xml:space="preserve"> </w:t>
      </w:r>
      <w:r w:rsidRPr="00C34E3E">
        <w:rPr>
          <w:sz w:val="24"/>
          <w:szCs w:val="24"/>
        </w:rPr>
        <w:t>orçamento;</w:t>
      </w:r>
    </w:p>
    <w:p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Padronização, mensuração, controle de</w:t>
      </w:r>
      <w:r w:rsidRPr="00C34E3E">
        <w:rPr>
          <w:spacing w:val="-2"/>
          <w:sz w:val="24"/>
          <w:szCs w:val="24"/>
        </w:rPr>
        <w:t xml:space="preserve"> </w:t>
      </w:r>
      <w:r w:rsidRPr="00C34E3E">
        <w:rPr>
          <w:sz w:val="24"/>
          <w:szCs w:val="24"/>
        </w:rPr>
        <w:t>qualidade;</w:t>
      </w:r>
    </w:p>
    <w:p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Execução de obra ou serviço técnico;</w:t>
      </w:r>
    </w:p>
    <w:p w:rsidR="00A76D61" w:rsidRPr="00C34E3E" w:rsidRDefault="00A76D61" w:rsidP="007202AB">
      <w:pPr>
        <w:pStyle w:val="PargrafodaLista1"/>
        <w:numPr>
          <w:ilvl w:val="0"/>
          <w:numId w:val="17"/>
        </w:numPr>
        <w:tabs>
          <w:tab w:val="left" w:pos="2773"/>
          <w:tab w:val="left" w:pos="2774"/>
        </w:tabs>
        <w:spacing w:before="1" w:line="360" w:lineRule="auto"/>
        <w:rPr>
          <w:sz w:val="24"/>
          <w:szCs w:val="24"/>
        </w:rPr>
      </w:pPr>
      <w:r w:rsidRPr="00C34E3E">
        <w:rPr>
          <w:sz w:val="24"/>
          <w:szCs w:val="24"/>
        </w:rPr>
        <w:t>Fiscalização de obra ou serviço técnico;</w:t>
      </w:r>
    </w:p>
    <w:p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Produção técnica e especializada;</w:t>
      </w:r>
    </w:p>
    <w:p w:rsidR="00A76D61" w:rsidRPr="00C34E3E" w:rsidRDefault="00A76D61" w:rsidP="007202AB">
      <w:pPr>
        <w:pStyle w:val="PargrafodaLista1"/>
        <w:numPr>
          <w:ilvl w:val="0"/>
          <w:numId w:val="17"/>
        </w:numPr>
        <w:tabs>
          <w:tab w:val="left" w:pos="2773"/>
          <w:tab w:val="left" w:pos="2774"/>
        </w:tabs>
        <w:spacing w:before="1" w:line="360" w:lineRule="auto"/>
        <w:rPr>
          <w:sz w:val="24"/>
          <w:szCs w:val="24"/>
        </w:rPr>
      </w:pPr>
      <w:r w:rsidRPr="00C34E3E">
        <w:rPr>
          <w:sz w:val="24"/>
          <w:szCs w:val="24"/>
        </w:rPr>
        <w:t>Condução de serviço</w:t>
      </w:r>
      <w:r w:rsidRPr="00C34E3E">
        <w:rPr>
          <w:spacing w:val="1"/>
          <w:sz w:val="24"/>
          <w:szCs w:val="24"/>
        </w:rPr>
        <w:t xml:space="preserve"> </w:t>
      </w:r>
      <w:r w:rsidRPr="00C34E3E">
        <w:rPr>
          <w:sz w:val="24"/>
          <w:szCs w:val="24"/>
        </w:rPr>
        <w:t>técnico;</w:t>
      </w:r>
    </w:p>
    <w:p w:rsidR="001E785E" w:rsidRDefault="00A76D61" w:rsidP="007202AB">
      <w:pPr>
        <w:pStyle w:val="PargrafodaLista1"/>
        <w:numPr>
          <w:ilvl w:val="0"/>
          <w:numId w:val="17"/>
        </w:numPr>
        <w:tabs>
          <w:tab w:val="left" w:pos="2773"/>
          <w:tab w:val="left" w:pos="2774"/>
        </w:tabs>
        <w:spacing w:before="121" w:line="360" w:lineRule="auto"/>
        <w:rPr>
          <w:sz w:val="24"/>
          <w:szCs w:val="24"/>
        </w:rPr>
      </w:pPr>
      <w:r w:rsidRPr="00C34E3E">
        <w:rPr>
          <w:sz w:val="24"/>
          <w:szCs w:val="24"/>
        </w:rPr>
        <w:t>Condução de equipe de instalação, montagem, operação, reparo ou</w:t>
      </w:r>
      <w:r w:rsidRPr="00C34E3E">
        <w:rPr>
          <w:spacing w:val="-14"/>
          <w:sz w:val="24"/>
          <w:szCs w:val="24"/>
        </w:rPr>
        <w:t xml:space="preserve"> </w:t>
      </w:r>
      <w:r w:rsidRPr="00C34E3E">
        <w:rPr>
          <w:sz w:val="24"/>
          <w:szCs w:val="24"/>
        </w:rPr>
        <w:t>manutenção;</w:t>
      </w:r>
    </w:p>
    <w:p w:rsidR="00A76D61" w:rsidRPr="00C34E3E" w:rsidRDefault="00A76D61" w:rsidP="007202AB">
      <w:pPr>
        <w:pStyle w:val="PargrafodaLista1"/>
        <w:numPr>
          <w:ilvl w:val="0"/>
          <w:numId w:val="17"/>
        </w:numPr>
        <w:tabs>
          <w:tab w:val="left" w:pos="2773"/>
          <w:tab w:val="left" w:pos="2774"/>
        </w:tabs>
        <w:spacing w:before="121" w:line="360" w:lineRule="auto"/>
        <w:rPr>
          <w:sz w:val="24"/>
          <w:szCs w:val="24"/>
        </w:rPr>
      </w:pPr>
      <w:r w:rsidRPr="00C34E3E">
        <w:rPr>
          <w:sz w:val="24"/>
          <w:szCs w:val="24"/>
        </w:rPr>
        <w:lastRenderedPageBreak/>
        <w:t>Execução de instalação, montagem, operação, reparo ou</w:t>
      </w:r>
      <w:r w:rsidRPr="00C34E3E">
        <w:rPr>
          <w:spacing w:val="-4"/>
          <w:sz w:val="24"/>
          <w:szCs w:val="24"/>
        </w:rPr>
        <w:t xml:space="preserve"> </w:t>
      </w:r>
      <w:r w:rsidRPr="00C34E3E">
        <w:rPr>
          <w:sz w:val="24"/>
          <w:szCs w:val="24"/>
        </w:rPr>
        <w:t>manutenção;</w:t>
      </w:r>
    </w:p>
    <w:p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Operação, manutenção de equipamento ou instalação;</w:t>
      </w:r>
      <w:r w:rsidRPr="00C34E3E">
        <w:rPr>
          <w:spacing w:val="-2"/>
          <w:sz w:val="24"/>
          <w:szCs w:val="24"/>
        </w:rPr>
        <w:t xml:space="preserve"> </w:t>
      </w:r>
      <w:r w:rsidRPr="00C34E3E">
        <w:rPr>
          <w:sz w:val="24"/>
          <w:szCs w:val="24"/>
        </w:rPr>
        <w:t>e</w:t>
      </w:r>
    </w:p>
    <w:p w:rsidR="00A76D61" w:rsidRPr="00C34E3E" w:rsidRDefault="00A76D61" w:rsidP="007202AB">
      <w:pPr>
        <w:pStyle w:val="PargrafodaLista1"/>
        <w:numPr>
          <w:ilvl w:val="0"/>
          <w:numId w:val="17"/>
        </w:numPr>
        <w:tabs>
          <w:tab w:val="left" w:pos="2773"/>
          <w:tab w:val="left" w:pos="2774"/>
        </w:tabs>
        <w:spacing w:line="360" w:lineRule="auto"/>
        <w:rPr>
          <w:sz w:val="24"/>
          <w:szCs w:val="24"/>
        </w:rPr>
      </w:pPr>
      <w:r w:rsidRPr="00C34E3E">
        <w:rPr>
          <w:sz w:val="24"/>
          <w:szCs w:val="24"/>
        </w:rPr>
        <w:t>Execução de desenho</w:t>
      </w:r>
      <w:r w:rsidRPr="00C34E3E">
        <w:rPr>
          <w:spacing w:val="1"/>
          <w:sz w:val="24"/>
          <w:szCs w:val="24"/>
        </w:rPr>
        <w:t xml:space="preserve"> </w:t>
      </w:r>
      <w:r w:rsidRPr="00C34E3E">
        <w:rPr>
          <w:sz w:val="24"/>
          <w:szCs w:val="24"/>
        </w:rPr>
        <w:t>técnico.</w:t>
      </w:r>
    </w:p>
    <w:p w:rsidR="00A76D61" w:rsidRPr="00C34E3E" w:rsidRDefault="00A76D61" w:rsidP="00A76D61">
      <w:pPr>
        <w:pStyle w:val="Corpodetexto"/>
        <w:rPr>
          <w:color w:val="auto"/>
          <w:sz w:val="22"/>
        </w:rPr>
      </w:pPr>
    </w:p>
    <w:p w:rsidR="00A76D61" w:rsidRPr="00C34E3E" w:rsidRDefault="00A76D61" w:rsidP="005C6AEF">
      <w:pPr>
        <w:pStyle w:val="Corpodetexto"/>
        <w:spacing w:before="162" w:line="360" w:lineRule="auto"/>
        <w:ind w:right="250" w:firstLine="707"/>
        <w:rPr>
          <w:color w:val="auto"/>
        </w:rPr>
      </w:pPr>
      <w:r w:rsidRPr="00C34E3E">
        <w:rPr>
          <w:color w:val="auto"/>
        </w:rPr>
        <w:t xml:space="preserve">Em linhas gerais, o curso permite uma formação básica nos grandes setores da engenharia mecânica, com características específicas voltadas à mecânica térmica e </w:t>
      </w:r>
      <w:r w:rsidRPr="005C6AEF">
        <w:rPr>
          <w:color w:val="auto"/>
        </w:rPr>
        <w:t>industrial tratando, por exemplo, de projetos de máquinas, sistemas térmicos e fluido mecânicos, processos de fabricação etc.</w:t>
      </w:r>
    </w:p>
    <w:p w:rsidR="00A76D61" w:rsidRPr="00C34E3E" w:rsidRDefault="00A76D61" w:rsidP="00A76D61">
      <w:pPr>
        <w:spacing w:line="360" w:lineRule="auto"/>
        <w:ind w:firstLine="851"/>
        <w:rPr>
          <w:color w:val="auto"/>
        </w:rPr>
      </w:pPr>
      <w:r w:rsidRPr="005C6AEF">
        <w:rPr>
          <w:rFonts w:eastAsia="Calibri"/>
          <w:color w:val="auto"/>
          <w:lang w:eastAsia="en-US"/>
        </w:rPr>
        <w:t>Embora haja este direcionamento, o curso não confere ênfase ou habilitação específica. O seu caráter multidisciplinar objetiva a construção de conhecimentos polivalentes</w:t>
      </w:r>
      <w:r w:rsidRPr="00C34E3E">
        <w:rPr>
          <w:color w:val="auto"/>
        </w:rPr>
        <w:t>, porém, integrados. Este fato habilita o egresso a desenvolver-se, posteriormente, em quaisquer campos de atuação na engenharia mecânica, atividades de gestão ou empresariais, assegurando sua capacidade de busca pelo conhecimento e formação continuada.</w:t>
      </w:r>
    </w:p>
    <w:p w:rsidR="002043ED" w:rsidRPr="00C34E3E" w:rsidRDefault="002043ED" w:rsidP="000E566E">
      <w:pPr>
        <w:spacing w:line="360" w:lineRule="auto"/>
        <w:ind w:firstLine="851"/>
        <w:rPr>
          <w:b/>
          <w:color w:val="auto"/>
        </w:rPr>
      </w:pPr>
      <w:bookmarkStart w:id="27" w:name="_lnxbz9" w:colFirst="0" w:colLast="0"/>
      <w:bookmarkEnd w:id="27"/>
    </w:p>
    <w:p w:rsidR="002043ED" w:rsidRPr="00C34E3E" w:rsidRDefault="00E76D24" w:rsidP="00E76D24">
      <w:pPr>
        <w:spacing w:line="360" w:lineRule="auto"/>
        <w:outlineLvl w:val="0"/>
        <w:rPr>
          <w:rStyle w:val="Forte"/>
          <w:color w:val="auto"/>
          <w:highlight w:val="lightGray"/>
        </w:rPr>
      </w:pPr>
      <w:bookmarkStart w:id="28" w:name="_Toc35443136"/>
      <w:r w:rsidRPr="00C34E3E">
        <w:rPr>
          <w:rStyle w:val="Forte"/>
          <w:color w:val="auto"/>
          <w:highlight w:val="lightGray"/>
        </w:rPr>
        <w:t xml:space="preserve">6.2 </w:t>
      </w:r>
      <w:r w:rsidR="00B71CD8" w:rsidRPr="00C34E3E">
        <w:rPr>
          <w:rStyle w:val="Forte"/>
          <w:color w:val="auto"/>
          <w:highlight w:val="lightGray"/>
        </w:rPr>
        <w:t>Representação gráfica d</w:t>
      </w:r>
      <w:r w:rsidR="008930D1" w:rsidRPr="00C34E3E">
        <w:rPr>
          <w:rStyle w:val="Forte"/>
          <w:color w:val="auto"/>
          <w:highlight w:val="lightGray"/>
        </w:rPr>
        <w:t>o</w:t>
      </w:r>
      <w:r w:rsidR="00B71CD8" w:rsidRPr="00C34E3E">
        <w:rPr>
          <w:rStyle w:val="Forte"/>
          <w:color w:val="auto"/>
          <w:highlight w:val="lightGray"/>
        </w:rPr>
        <w:t xml:space="preserve"> perfil de formação</w:t>
      </w:r>
      <w:bookmarkEnd w:id="28"/>
      <w:r w:rsidR="00B71CD8" w:rsidRPr="00C34E3E">
        <w:rPr>
          <w:rStyle w:val="Forte"/>
          <w:color w:val="auto"/>
          <w:highlight w:val="lightGray"/>
        </w:rPr>
        <w:t xml:space="preserve"> </w:t>
      </w:r>
    </w:p>
    <w:p w:rsidR="00EC583F" w:rsidRPr="00C34E3E" w:rsidRDefault="00EC583F" w:rsidP="00EC583F">
      <w:pPr>
        <w:pStyle w:val="Corpodetexto"/>
        <w:spacing w:before="153" w:line="360" w:lineRule="auto"/>
        <w:ind w:left="222" w:right="250" w:firstLine="707"/>
        <w:rPr>
          <w:color w:val="auto"/>
        </w:rPr>
      </w:pPr>
      <w:r w:rsidRPr="00C34E3E">
        <w:rPr>
          <w:color w:val="auto"/>
        </w:rPr>
        <w:t xml:space="preserve">Em conformidade com as </w:t>
      </w:r>
      <w:proofErr w:type="spellStart"/>
      <w:r w:rsidRPr="00C34E3E">
        <w:rPr>
          <w:color w:val="auto"/>
        </w:rPr>
        <w:t>DCN’s</w:t>
      </w:r>
      <w:proofErr w:type="spellEnd"/>
      <w:r w:rsidRPr="00C34E3E">
        <w:rPr>
          <w:color w:val="auto"/>
        </w:rPr>
        <w:t xml:space="preserve"> para os cursos de engenharia (BRASIL, 2019), a matriz curricular do curso de engenharia mecânica tende a uma distribuição aproximada de conteúdos conforme apresentado na </w:t>
      </w:r>
      <w:fldSimple w:instr=" REF _Ref32858684 \h  \* MERGEFORMAT ">
        <w:r w:rsidR="00F4478D" w:rsidRPr="00F4478D">
          <w:rPr>
            <w:color w:val="auto"/>
          </w:rPr>
          <w:t>Figura 1</w:t>
        </w:r>
      </w:fldSimple>
      <w:r w:rsidR="001E785E">
        <w:t>.</w:t>
      </w:r>
    </w:p>
    <w:p w:rsidR="003D7F6E" w:rsidRPr="00C34E3E" w:rsidRDefault="003D7F6E" w:rsidP="00EC583F">
      <w:pPr>
        <w:pStyle w:val="Corpodetexto"/>
        <w:spacing w:before="153" w:line="360" w:lineRule="auto"/>
        <w:ind w:left="222" w:right="250" w:firstLine="707"/>
        <w:rPr>
          <w:color w:val="auto"/>
        </w:rPr>
      </w:pPr>
    </w:p>
    <w:p w:rsidR="003D7F6E" w:rsidRPr="00C34E3E" w:rsidRDefault="003D7F6E" w:rsidP="003D7F6E">
      <w:pPr>
        <w:pStyle w:val="Legenda"/>
        <w:keepNext/>
        <w:jc w:val="center"/>
        <w:rPr>
          <w:i w:val="0"/>
        </w:rPr>
      </w:pPr>
      <w:bookmarkStart w:id="29" w:name="_Ref32858684"/>
      <w:r w:rsidRPr="00C34E3E">
        <w:rPr>
          <w:i w:val="0"/>
        </w:rPr>
        <w:t xml:space="preserve">Figura </w:t>
      </w:r>
      <w:r w:rsidR="008C330A">
        <w:rPr>
          <w:i w:val="0"/>
        </w:rPr>
        <w:fldChar w:fldCharType="begin"/>
      </w:r>
      <w:r w:rsidR="00B644F0">
        <w:rPr>
          <w:i w:val="0"/>
        </w:rPr>
        <w:instrText xml:space="preserve"> SEQ Figura \* ARABIC </w:instrText>
      </w:r>
      <w:r w:rsidR="008C330A">
        <w:rPr>
          <w:i w:val="0"/>
        </w:rPr>
        <w:fldChar w:fldCharType="separate"/>
      </w:r>
      <w:r w:rsidR="00F4478D">
        <w:rPr>
          <w:i w:val="0"/>
          <w:noProof/>
        </w:rPr>
        <w:t>1</w:t>
      </w:r>
      <w:r w:rsidR="008C330A">
        <w:rPr>
          <w:i w:val="0"/>
        </w:rPr>
        <w:fldChar w:fldCharType="end"/>
      </w:r>
      <w:bookmarkEnd w:id="29"/>
      <w:r w:rsidRPr="00C34E3E">
        <w:rPr>
          <w:i w:val="0"/>
        </w:rPr>
        <w:t>- Distribuição de conteúdos</w:t>
      </w:r>
    </w:p>
    <w:p w:rsidR="00EC583F" w:rsidRDefault="003D7F6E" w:rsidP="00EC583F">
      <w:pPr>
        <w:pStyle w:val="Corpodetexto"/>
        <w:rPr>
          <w:color w:val="auto"/>
          <w:sz w:val="36"/>
        </w:rPr>
      </w:pPr>
      <w:r w:rsidRPr="00C34E3E">
        <w:rPr>
          <w:noProof/>
          <w:color w:val="auto"/>
          <w:sz w:val="36"/>
          <w:lang w:eastAsia="pt-BR"/>
        </w:rPr>
        <w:drawing>
          <wp:inline distT="0" distB="0" distL="0" distR="0">
            <wp:extent cx="6061710" cy="1130300"/>
            <wp:effectExtent l="19050" t="0" r="0" b="0"/>
            <wp:docPr id="6" name="Imagem 5" descr="Distribuição de conteú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ição de conteúdos.jpg"/>
                    <pic:cNvPicPr/>
                  </pic:nvPicPr>
                  <pic:blipFill>
                    <a:blip r:embed="rId10" cstate="print"/>
                    <a:stretch>
                      <a:fillRect/>
                    </a:stretch>
                  </pic:blipFill>
                  <pic:spPr>
                    <a:xfrm>
                      <a:off x="0" y="0"/>
                      <a:ext cx="6061710" cy="1130300"/>
                    </a:xfrm>
                    <a:prstGeom prst="rect">
                      <a:avLst/>
                    </a:prstGeom>
                  </pic:spPr>
                </pic:pic>
              </a:graphicData>
            </a:graphic>
          </wp:inline>
        </w:drawing>
      </w:r>
    </w:p>
    <w:p w:rsidR="00455B2F" w:rsidRPr="00455B2F" w:rsidRDefault="00455B2F" w:rsidP="00455B2F">
      <w:pPr>
        <w:pStyle w:val="Corpodetexto"/>
        <w:jc w:val="center"/>
        <w:rPr>
          <w:color w:val="auto"/>
          <w:sz w:val="20"/>
          <w:szCs w:val="20"/>
        </w:rPr>
      </w:pPr>
      <w:r w:rsidRPr="00455B2F">
        <w:rPr>
          <w:color w:val="auto"/>
          <w:sz w:val="20"/>
          <w:szCs w:val="20"/>
        </w:rPr>
        <w:t xml:space="preserve">Fonte: </w:t>
      </w:r>
      <w:r>
        <w:rPr>
          <w:color w:val="auto"/>
          <w:sz w:val="20"/>
          <w:szCs w:val="20"/>
        </w:rPr>
        <w:t>Próprios autores</w:t>
      </w:r>
      <w:r w:rsidR="00B40E49">
        <w:rPr>
          <w:color w:val="auto"/>
          <w:sz w:val="20"/>
          <w:szCs w:val="20"/>
        </w:rPr>
        <w:t>.</w:t>
      </w:r>
    </w:p>
    <w:p w:rsidR="009758C3" w:rsidRPr="00C34E3E" w:rsidRDefault="009758C3" w:rsidP="00EC583F">
      <w:pPr>
        <w:pStyle w:val="Corpodetexto"/>
        <w:spacing w:line="360" w:lineRule="auto"/>
        <w:ind w:left="222" w:right="250" w:firstLine="707"/>
        <w:rPr>
          <w:color w:val="auto"/>
        </w:rPr>
      </w:pPr>
    </w:p>
    <w:p w:rsidR="00EC583F" w:rsidRPr="00C34E3E" w:rsidRDefault="00EC583F" w:rsidP="00EC583F">
      <w:pPr>
        <w:pStyle w:val="Corpodetexto"/>
        <w:spacing w:line="360" w:lineRule="auto"/>
        <w:ind w:left="222" w:right="250" w:firstLine="707"/>
        <w:rPr>
          <w:color w:val="auto"/>
        </w:rPr>
      </w:pPr>
      <w:r w:rsidRPr="00C34E3E">
        <w:rPr>
          <w:color w:val="auto"/>
        </w:rPr>
        <w:t xml:space="preserve">Considerando uma visão integradora e sistêmica do conhecimento, numa perspectiva que tende aos preceitos de ciência unificada de Capra (2001), a </w:t>
      </w:r>
      <w:fldSimple w:instr=" REF _Ref32858708 \h  \* MERGEFORMAT ">
        <w:r w:rsidR="00F4478D" w:rsidRPr="00F4478D">
          <w:rPr>
            <w:color w:val="auto"/>
          </w:rPr>
          <w:t>Figura 2</w:t>
        </w:r>
      </w:fldSimple>
      <w:r w:rsidR="00494754" w:rsidRPr="00C34E3E">
        <w:rPr>
          <w:color w:val="auto"/>
        </w:rPr>
        <w:t xml:space="preserve"> </w:t>
      </w:r>
      <w:r w:rsidRPr="00C34E3E">
        <w:rPr>
          <w:color w:val="auto"/>
        </w:rPr>
        <w:t>apresenta o perfil holístico de formação do egresso. Observa-se a clara interseção de todos os conteúdos, imersos na realização de projetos multidisciplinares integradores, culminando na realização do estágio e trabalho de conclusão de</w:t>
      </w:r>
      <w:r w:rsidRPr="00C34E3E">
        <w:rPr>
          <w:color w:val="auto"/>
          <w:spacing w:val="-2"/>
        </w:rPr>
        <w:t xml:space="preserve"> </w:t>
      </w:r>
      <w:r w:rsidRPr="00C34E3E">
        <w:rPr>
          <w:color w:val="auto"/>
        </w:rPr>
        <w:t>curso.</w:t>
      </w:r>
    </w:p>
    <w:p w:rsidR="009758C3" w:rsidRPr="00C34E3E" w:rsidRDefault="009758C3" w:rsidP="009758C3">
      <w:pPr>
        <w:pStyle w:val="Legenda"/>
        <w:keepNext/>
        <w:jc w:val="center"/>
        <w:rPr>
          <w:i w:val="0"/>
        </w:rPr>
      </w:pPr>
      <w:bookmarkStart w:id="30" w:name="_Ref32858708"/>
      <w:r w:rsidRPr="00C34E3E">
        <w:rPr>
          <w:i w:val="0"/>
        </w:rPr>
        <w:t xml:space="preserve">Figura </w:t>
      </w:r>
      <w:r w:rsidR="008C330A">
        <w:rPr>
          <w:i w:val="0"/>
        </w:rPr>
        <w:fldChar w:fldCharType="begin"/>
      </w:r>
      <w:r w:rsidR="00B644F0">
        <w:rPr>
          <w:i w:val="0"/>
        </w:rPr>
        <w:instrText xml:space="preserve"> SEQ Figura \* ARABIC </w:instrText>
      </w:r>
      <w:r w:rsidR="008C330A">
        <w:rPr>
          <w:i w:val="0"/>
        </w:rPr>
        <w:fldChar w:fldCharType="separate"/>
      </w:r>
      <w:r w:rsidR="00F4478D">
        <w:rPr>
          <w:i w:val="0"/>
          <w:noProof/>
        </w:rPr>
        <w:t>2</w:t>
      </w:r>
      <w:r w:rsidR="008C330A">
        <w:rPr>
          <w:i w:val="0"/>
        </w:rPr>
        <w:fldChar w:fldCharType="end"/>
      </w:r>
      <w:bookmarkEnd w:id="30"/>
      <w:r w:rsidRPr="00C34E3E">
        <w:rPr>
          <w:i w:val="0"/>
        </w:rPr>
        <w:t>- Perfil de formação</w:t>
      </w:r>
    </w:p>
    <w:p w:rsidR="009758C3" w:rsidRPr="00C34E3E" w:rsidRDefault="009758C3" w:rsidP="009758C3">
      <w:pPr>
        <w:pStyle w:val="Legenda"/>
        <w:keepNext/>
        <w:jc w:val="center"/>
      </w:pPr>
    </w:p>
    <w:p w:rsidR="009758C3" w:rsidRDefault="009758C3" w:rsidP="009758C3">
      <w:pPr>
        <w:pStyle w:val="Corpodetexto"/>
        <w:keepNext/>
        <w:spacing w:line="360" w:lineRule="auto"/>
        <w:ind w:left="222" w:right="250" w:firstLine="707"/>
        <w:jc w:val="center"/>
        <w:rPr>
          <w:color w:val="auto"/>
        </w:rPr>
      </w:pPr>
      <w:r w:rsidRPr="00C34E3E">
        <w:rPr>
          <w:noProof/>
          <w:color w:val="auto"/>
          <w:lang w:eastAsia="pt-BR"/>
        </w:rPr>
        <w:drawing>
          <wp:inline distT="0" distB="0" distL="0" distR="0">
            <wp:extent cx="2867025" cy="2811029"/>
            <wp:effectExtent l="19050" t="0" r="9525" b="0"/>
            <wp:docPr id="2" name="Imagem 1" descr="Perfil de form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de formação.jpg"/>
                    <pic:cNvPicPr/>
                  </pic:nvPicPr>
                  <pic:blipFill>
                    <a:blip r:embed="rId11" cstate="print"/>
                    <a:stretch>
                      <a:fillRect/>
                    </a:stretch>
                  </pic:blipFill>
                  <pic:spPr>
                    <a:xfrm>
                      <a:off x="0" y="0"/>
                      <a:ext cx="2867025" cy="2811029"/>
                    </a:xfrm>
                    <a:prstGeom prst="rect">
                      <a:avLst/>
                    </a:prstGeom>
                  </pic:spPr>
                </pic:pic>
              </a:graphicData>
            </a:graphic>
          </wp:inline>
        </w:drawing>
      </w:r>
    </w:p>
    <w:p w:rsidR="00B40E49" w:rsidRPr="00455B2F" w:rsidRDefault="00B40E49" w:rsidP="00B40E49">
      <w:pPr>
        <w:pStyle w:val="Corpodetexto"/>
        <w:jc w:val="center"/>
        <w:rPr>
          <w:color w:val="auto"/>
          <w:sz w:val="20"/>
          <w:szCs w:val="20"/>
        </w:rPr>
      </w:pPr>
      <w:r w:rsidRPr="00455B2F">
        <w:rPr>
          <w:color w:val="auto"/>
          <w:sz w:val="20"/>
          <w:szCs w:val="20"/>
        </w:rPr>
        <w:t xml:space="preserve">Fonte: </w:t>
      </w:r>
      <w:r>
        <w:rPr>
          <w:color w:val="auto"/>
          <w:sz w:val="20"/>
          <w:szCs w:val="20"/>
        </w:rPr>
        <w:t>Próprios autores.</w:t>
      </w:r>
    </w:p>
    <w:p w:rsidR="009758C3" w:rsidRPr="00C34E3E" w:rsidRDefault="009758C3" w:rsidP="00EC583F">
      <w:pPr>
        <w:spacing w:before="102"/>
        <w:ind w:left="1065" w:right="1097"/>
        <w:jc w:val="center"/>
        <w:rPr>
          <w:color w:val="auto"/>
        </w:rPr>
      </w:pPr>
    </w:p>
    <w:p w:rsidR="00EC583F" w:rsidRPr="00C34E3E" w:rsidRDefault="00EC583F" w:rsidP="00EC583F">
      <w:pPr>
        <w:pStyle w:val="Corpodetexto"/>
        <w:spacing w:before="1" w:line="360" w:lineRule="auto"/>
        <w:ind w:left="222" w:right="253" w:firstLine="707"/>
        <w:rPr>
          <w:color w:val="auto"/>
        </w:rPr>
      </w:pPr>
      <w:r w:rsidRPr="00C34E3E">
        <w:rPr>
          <w:color w:val="auto"/>
        </w:rPr>
        <w:t xml:space="preserve">Por fim, apresentam-se na </w:t>
      </w:r>
      <w:fldSimple w:instr=" REF _Ref32858728 \h  \* MERGEFORMAT ">
        <w:r w:rsidR="00F4478D" w:rsidRPr="00F4478D">
          <w:rPr>
            <w:color w:val="auto"/>
          </w:rPr>
          <w:t>Figura 3</w:t>
        </w:r>
      </w:fldSimple>
      <w:r w:rsidR="00494754" w:rsidRPr="00C34E3E">
        <w:rPr>
          <w:color w:val="auto"/>
        </w:rPr>
        <w:t xml:space="preserve"> </w:t>
      </w:r>
      <w:r w:rsidRPr="00C34E3E">
        <w:rPr>
          <w:color w:val="auto"/>
        </w:rPr>
        <w:t>os termos mais comuns, segundo os conteúdos didáticos da matriz curricular, previstos no perfil de formação do egresso em engenharia mecânica.</w:t>
      </w:r>
    </w:p>
    <w:p w:rsidR="003D7F6E" w:rsidRPr="00C34E3E" w:rsidRDefault="009758C3" w:rsidP="009758C3">
      <w:pPr>
        <w:pStyle w:val="Legenda"/>
        <w:keepNext/>
        <w:jc w:val="center"/>
        <w:rPr>
          <w:i w:val="0"/>
        </w:rPr>
      </w:pPr>
      <w:bookmarkStart w:id="31" w:name="_Ref32858728"/>
      <w:r w:rsidRPr="00C34E3E">
        <w:rPr>
          <w:i w:val="0"/>
        </w:rPr>
        <w:lastRenderedPageBreak/>
        <w:t xml:space="preserve">Figura </w:t>
      </w:r>
      <w:r w:rsidR="008C330A">
        <w:rPr>
          <w:i w:val="0"/>
        </w:rPr>
        <w:fldChar w:fldCharType="begin"/>
      </w:r>
      <w:r w:rsidR="00B644F0">
        <w:rPr>
          <w:i w:val="0"/>
        </w:rPr>
        <w:instrText xml:space="preserve"> SEQ Figura \* ARABIC </w:instrText>
      </w:r>
      <w:r w:rsidR="008C330A">
        <w:rPr>
          <w:i w:val="0"/>
        </w:rPr>
        <w:fldChar w:fldCharType="separate"/>
      </w:r>
      <w:r w:rsidR="00F4478D">
        <w:rPr>
          <w:i w:val="0"/>
          <w:noProof/>
        </w:rPr>
        <w:t>3</w:t>
      </w:r>
      <w:r w:rsidR="008C330A">
        <w:rPr>
          <w:i w:val="0"/>
        </w:rPr>
        <w:fldChar w:fldCharType="end"/>
      </w:r>
      <w:bookmarkEnd w:id="31"/>
      <w:r w:rsidRPr="00C34E3E">
        <w:rPr>
          <w:i w:val="0"/>
        </w:rPr>
        <w:t>- Nuvem de palavr</w:t>
      </w:r>
      <w:r w:rsidR="003D7F6E" w:rsidRPr="00C34E3E">
        <w:rPr>
          <w:i w:val="0"/>
        </w:rPr>
        <w:t>as segundo a matriz curricular.</w:t>
      </w:r>
    </w:p>
    <w:p w:rsidR="00EC583F" w:rsidRDefault="009758C3" w:rsidP="009758C3">
      <w:pPr>
        <w:pStyle w:val="Corpodetexto"/>
        <w:spacing w:before="1" w:line="360" w:lineRule="auto"/>
        <w:ind w:left="222" w:right="253" w:firstLine="707"/>
        <w:jc w:val="center"/>
        <w:rPr>
          <w:color w:val="auto"/>
          <w:sz w:val="12"/>
        </w:rPr>
      </w:pPr>
      <w:r w:rsidRPr="00C34E3E">
        <w:rPr>
          <w:noProof/>
          <w:color w:val="auto"/>
          <w:lang w:eastAsia="pt-BR"/>
        </w:rPr>
        <w:drawing>
          <wp:inline distT="0" distB="0" distL="0" distR="0">
            <wp:extent cx="3952771" cy="2137144"/>
            <wp:effectExtent l="19050" t="0" r="0" b="0"/>
            <wp:docPr id="5" name="Imagem 4" descr="Nuvem de palav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vem de palavras.jpg"/>
                    <pic:cNvPicPr/>
                  </pic:nvPicPr>
                  <pic:blipFill>
                    <a:blip r:embed="rId12" cstate="print"/>
                    <a:stretch>
                      <a:fillRect/>
                    </a:stretch>
                  </pic:blipFill>
                  <pic:spPr>
                    <a:xfrm>
                      <a:off x="0" y="0"/>
                      <a:ext cx="3962119" cy="2142198"/>
                    </a:xfrm>
                    <a:prstGeom prst="rect">
                      <a:avLst/>
                    </a:prstGeom>
                  </pic:spPr>
                </pic:pic>
              </a:graphicData>
            </a:graphic>
          </wp:inline>
        </w:drawing>
      </w:r>
    </w:p>
    <w:p w:rsidR="00B40E49" w:rsidRPr="00455B2F" w:rsidRDefault="00B40E49" w:rsidP="00B40E49">
      <w:pPr>
        <w:pStyle w:val="Corpodetexto"/>
        <w:jc w:val="center"/>
        <w:rPr>
          <w:color w:val="auto"/>
          <w:sz w:val="20"/>
          <w:szCs w:val="20"/>
        </w:rPr>
      </w:pPr>
      <w:r w:rsidRPr="00455B2F">
        <w:rPr>
          <w:color w:val="auto"/>
          <w:sz w:val="20"/>
          <w:szCs w:val="20"/>
        </w:rPr>
        <w:t xml:space="preserve">Fonte: </w:t>
      </w:r>
      <w:r>
        <w:rPr>
          <w:color w:val="auto"/>
          <w:sz w:val="20"/>
          <w:szCs w:val="20"/>
        </w:rPr>
        <w:t>Próprios autores.</w:t>
      </w:r>
    </w:p>
    <w:p w:rsidR="00B40E49" w:rsidRDefault="00B40E49" w:rsidP="009758C3">
      <w:pPr>
        <w:pStyle w:val="Corpodetexto"/>
        <w:spacing w:before="1" w:line="360" w:lineRule="auto"/>
        <w:ind w:left="222" w:right="253" w:firstLine="707"/>
        <w:jc w:val="center"/>
        <w:rPr>
          <w:color w:val="auto"/>
          <w:sz w:val="12"/>
        </w:rPr>
      </w:pPr>
    </w:p>
    <w:p w:rsidR="00865530" w:rsidRPr="00C34E3E" w:rsidRDefault="00865530" w:rsidP="009758C3">
      <w:pPr>
        <w:pStyle w:val="Corpodetexto"/>
        <w:spacing w:before="1" w:line="360" w:lineRule="auto"/>
        <w:ind w:left="222" w:right="253" w:firstLine="707"/>
        <w:jc w:val="center"/>
        <w:rPr>
          <w:color w:val="auto"/>
          <w:sz w:val="12"/>
        </w:rPr>
      </w:pPr>
    </w:p>
    <w:p w:rsidR="0076335F" w:rsidRPr="00C34E3E" w:rsidRDefault="0076335F" w:rsidP="007202AB">
      <w:pPr>
        <w:pStyle w:val="PargrafodaLista"/>
        <w:numPr>
          <w:ilvl w:val="0"/>
          <w:numId w:val="13"/>
        </w:numPr>
        <w:spacing w:line="360" w:lineRule="auto"/>
        <w:contextualSpacing w:val="0"/>
        <w:outlineLvl w:val="0"/>
        <w:rPr>
          <w:rStyle w:val="Forte"/>
          <w:color w:val="auto"/>
          <w:highlight w:val="lightGray"/>
        </w:rPr>
      </w:pPr>
      <w:bookmarkStart w:id="32" w:name="_Toc35443137"/>
      <w:r w:rsidRPr="00C34E3E">
        <w:rPr>
          <w:rStyle w:val="Forte"/>
          <w:color w:val="auto"/>
          <w:highlight w:val="lightGray"/>
        </w:rPr>
        <w:t>REQUISITOS E FORMAS DE INGRESSO</w:t>
      </w:r>
      <w:bookmarkEnd w:id="32"/>
    </w:p>
    <w:p w:rsidR="004331F5" w:rsidRPr="000E566E" w:rsidRDefault="004331F5" w:rsidP="004331F5">
      <w:pPr>
        <w:spacing w:line="360" w:lineRule="auto"/>
        <w:ind w:firstLine="851"/>
      </w:pPr>
      <w:r w:rsidRPr="000E566E">
        <w:t>O ingresso nos cursos de graduação deve atender aos requisitos e critérios vigentes nas legislações federais e normas internas do IFMG.</w:t>
      </w:r>
    </w:p>
    <w:p w:rsidR="004331F5" w:rsidRPr="000E566E" w:rsidRDefault="004331F5" w:rsidP="004331F5">
      <w:pPr>
        <w:tabs>
          <w:tab w:val="left" w:pos="6379"/>
        </w:tabs>
        <w:spacing w:line="360" w:lineRule="auto"/>
        <w:ind w:firstLine="851"/>
        <w:rPr>
          <w:color w:val="00000A"/>
        </w:rPr>
      </w:pPr>
      <w:r w:rsidRPr="000E566E">
        <w:t xml:space="preserve">Para ingressar no Curso </w:t>
      </w:r>
      <w:r w:rsidRPr="004331F5">
        <w:rPr>
          <w:color w:val="auto"/>
        </w:rPr>
        <w:t>Bacharelado em Engenharia Mecânica</w:t>
      </w:r>
      <w:r w:rsidRPr="000E566E">
        <w:rPr>
          <w:color w:val="00000A"/>
        </w:rPr>
        <w:t xml:space="preserve"> </w:t>
      </w:r>
      <w:r w:rsidRPr="000E566E">
        <w:t>o aluno deve ter concluído o Ensino Médio no ato de sua matrícula inicial.</w:t>
      </w:r>
    </w:p>
    <w:p w:rsidR="0076335F" w:rsidRPr="00C657CD" w:rsidRDefault="004331F5" w:rsidP="004331F5">
      <w:pPr>
        <w:spacing w:line="360" w:lineRule="auto"/>
        <w:ind w:firstLine="851"/>
        <w:rPr>
          <w:color w:val="FF0000"/>
        </w:rPr>
      </w:pPr>
      <w:r w:rsidRPr="000E566E">
        <w:t>O ingresso nos cursos de graduação ofertados pelo IFMG se dá por meio de processo seletivo ou pelos processos de transferência e obtenção de novo título previstos no Regulamento de Ensino dos Cursos de Graduação, observadas as exigências definidas em edital específico</w:t>
      </w:r>
      <w:r w:rsidR="00E12D28">
        <w:t>.</w:t>
      </w:r>
    </w:p>
    <w:p w:rsidR="003B25FD" w:rsidRPr="00E75C56" w:rsidRDefault="003B25FD" w:rsidP="000E566E">
      <w:pPr>
        <w:spacing w:line="360" w:lineRule="auto"/>
        <w:ind w:firstLine="851"/>
        <w:rPr>
          <w:color w:val="auto"/>
        </w:rPr>
      </w:pPr>
    </w:p>
    <w:p w:rsidR="00C52308" w:rsidRDefault="00B71CD8" w:rsidP="007202AB">
      <w:pPr>
        <w:pStyle w:val="PargrafodaLista"/>
        <w:numPr>
          <w:ilvl w:val="0"/>
          <w:numId w:val="13"/>
        </w:numPr>
        <w:spacing w:line="360" w:lineRule="auto"/>
        <w:contextualSpacing w:val="0"/>
        <w:outlineLvl w:val="0"/>
        <w:rPr>
          <w:rStyle w:val="Forte"/>
          <w:highlight w:val="lightGray"/>
        </w:rPr>
      </w:pPr>
      <w:bookmarkStart w:id="33" w:name="_35nkun2" w:colFirst="0" w:colLast="0"/>
      <w:bookmarkStart w:id="34" w:name="_Toc35443138"/>
      <w:bookmarkEnd w:id="33"/>
      <w:r w:rsidRPr="00CB5B6F">
        <w:rPr>
          <w:rStyle w:val="Forte"/>
          <w:highlight w:val="lightGray"/>
        </w:rPr>
        <w:t>ESTRUTURA DO CURSO</w:t>
      </w:r>
      <w:bookmarkEnd w:id="34"/>
    </w:p>
    <w:p w:rsidR="00C52308" w:rsidRPr="0076335F" w:rsidRDefault="00B71CD8" w:rsidP="007202AB">
      <w:pPr>
        <w:pStyle w:val="PargrafodaLista"/>
        <w:numPr>
          <w:ilvl w:val="1"/>
          <w:numId w:val="13"/>
        </w:numPr>
        <w:spacing w:line="360" w:lineRule="auto"/>
        <w:contextualSpacing w:val="0"/>
        <w:outlineLvl w:val="0"/>
        <w:rPr>
          <w:rStyle w:val="Forte"/>
          <w:highlight w:val="lightGray"/>
        </w:rPr>
      </w:pPr>
      <w:bookmarkStart w:id="35" w:name="_44sinio" w:colFirst="0" w:colLast="0"/>
      <w:bookmarkStart w:id="36" w:name="_Ref32915644"/>
      <w:bookmarkStart w:id="37" w:name="_Toc35443139"/>
      <w:bookmarkEnd w:id="35"/>
      <w:r w:rsidRPr="0076335F">
        <w:rPr>
          <w:rStyle w:val="Forte"/>
          <w:highlight w:val="lightGray"/>
        </w:rPr>
        <w:t>Organização Curricular</w:t>
      </w:r>
      <w:bookmarkEnd w:id="36"/>
      <w:bookmarkEnd w:id="37"/>
    </w:p>
    <w:p w:rsidR="004331F5" w:rsidRPr="004331F5" w:rsidRDefault="004331F5" w:rsidP="004331F5">
      <w:pPr>
        <w:spacing w:line="360" w:lineRule="auto"/>
        <w:ind w:firstLine="851"/>
        <w:rPr>
          <w:color w:val="auto"/>
        </w:rPr>
      </w:pPr>
      <w:r w:rsidRPr="004331F5">
        <w:rPr>
          <w:color w:val="auto"/>
        </w:rPr>
        <w:t>O Curso Bacharelado em Engenharia Mecânica é ofertado na modalidade presencial, com regime de matrícula semestral, por disciplina. O prazo de integralização do curso é de no mínimo 10 semestres e no máximo 18 semestres. O curso oferta 50 vagas anuais e funciona em período integral</w:t>
      </w:r>
      <w:r w:rsidR="00E12D28">
        <w:rPr>
          <w:color w:val="auto"/>
        </w:rPr>
        <w:t>.</w:t>
      </w:r>
    </w:p>
    <w:p w:rsidR="004331F5" w:rsidRDefault="004331F5" w:rsidP="004331F5">
      <w:pPr>
        <w:spacing w:line="360" w:lineRule="auto"/>
        <w:ind w:firstLine="851"/>
        <w:rPr>
          <w:color w:val="auto"/>
        </w:rPr>
      </w:pPr>
      <w:r w:rsidRPr="00A83E2C">
        <w:rPr>
          <w:color w:val="auto"/>
        </w:rPr>
        <w:lastRenderedPageBreak/>
        <w:t>Na composição do currículo</w:t>
      </w:r>
      <w:r>
        <w:rPr>
          <w:color w:val="auto"/>
        </w:rPr>
        <w:t>,</w:t>
      </w:r>
      <w:r w:rsidRPr="00A83E2C">
        <w:rPr>
          <w:color w:val="auto"/>
        </w:rPr>
        <w:t xml:space="preserve"> os componentes curriculares </w:t>
      </w:r>
      <w:r>
        <w:rPr>
          <w:color w:val="auto"/>
        </w:rPr>
        <w:t xml:space="preserve">abrangem </w:t>
      </w:r>
      <w:r w:rsidRPr="00A83E2C">
        <w:rPr>
          <w:color w:val="auto"/>
        </w:rPr>
        <w:t>formas de realização e integração entre a teoria e a prática, buscando coerência com os objetivos definidos e o perfil profissional proposto, articulação entre o ensino, a pesquisa e a extensão, contemplando conteúdos que atendam aos eixos de formação identificados nas Diretrizes Curriculares</w:t>
      </w:r>
      <w:r w:rsidR="00E12D28">
        <w:rPr>
          <w:color w:val="auto"/>
        </w:rPr>
        <w:t xml:space="preserve"> Nacionais para os Cursos de </w:t>
      </w:r>
      <w:r w:rsidR="00E12D28" w:rsidRPr="00865530">
        <w:rPr>
          <w:color w:val="auto"/>
        </w:rPr>
        <w:t>Engenharia (</w:t>
      </w:r>
      <w:r w:rsidR="005F6E46" w:rsidRPr="00865530">
        <w:rPr>
          <w:color w:val="auto"/>
        </w:rPr>
        <w:t>BRASIL</w:t>
      </w:r>
      <w:r w:rsidR="00E12D28" w:rsidRPr="00865530">
        <w:rPr>
          <w:color w:val="auto"/>
        </w:rPr>
        <w:t xml:space="preserve">, </w:t>
      </w:r>
      <w:r w:rsidR="005F6E46" w:rsidRPr="00865530">
        <w:rPr>
          <w:color w:val="auto"/>
        </w:rPr>
        <w:t>2019</w:t>
      </w:r>
      <w:r w:rsidR="00E12D28" w:rsidRPr="00865530">
        <w:rPr>
          <w:color w:val="auto"/>
        </w:rPr>
        <w:t>).</w:t>
      </w:r>
    </w:p>
    <w:p w:rsidR="00972D93" w:rsidRPr="00C34E3E" w:rsidRDefault="00972D93" w:rsidP="004331F5">
      <w:pPr>
        <w:spacing w:line="360" w:lineRule="auto"/>
        <w:ind w:firstLine="851"/>
        <w:rPr>
          <w:color w:val="auto"/>
        </w:rPr>
      </w:pPr>
      <w:r w:rsidRPr="00C34E3E">
        <w:rPr>
          <w:color w:val="auto"/>
        </w:rPr>
        <w:t xml:space="preserve">Para fins de otimizar a estrutura institucional, sempre que possível, há junção de turmas de diferentes cursos do </w:t>
      </w:r>
      <w:r w:rsidRPr="00C34E3E">
        <w:rPr>
          <w:i/>
          <w:color w:val="auto"/>
        </w:rPr>
        <w:t>campus</w:t>
      </w:r>
      <w:r w:rsidRPr="00C34E3E">
        <w:rPr>
          <w:color w:val="auto"/>
        </w:rPr>
        <w:t>, inclusive em turno diferenciado, desde que haja equivalência de disciplinas e que se assegure a qualidade do ensino.</w:t>
      </w:r>
    </w:p>
    <w:p w:rsidR="00972D93" w:rsidRPr="005A490A" w:rsidRDefault="00972D93" w:rsidP="00972D93">
      <w:pPr>
        <w:spacing w:line="360" w:lineRule="auto"/>
        <w:ind w:firstLine="851"/>
        <w:rPr>
          <w:color w:val="auto"/>
        </w:rPr>
      </w:pPr>
      <w:r w:rsidRPr="005A490A">
        <w:rPr>
          <w:color w:val="auto"/>
        </w:rPr>
        <w:t xml:space="preserve">A matrícula dar-se-á por disciplina, a começar preferencialmente por aquelas em regime de dependência, desde que atendidas as determinações do Regulamento de Ensino </w:t>
      </w:r>
      <w:r w:rsidR="00E75C56" w:rsidRPr="005A490A">
        <w:rPr>
          <w:color w:val="auto"/>
        </w:rPr>
        <w:t>dos Cursos de Graduação do IFMG</w:t>
      </w:r>
      <w:r w:rsidRPr="005A490A">
        <w:rPr>
          <w:color w:val="auto"/>
        </w:rPr>
        <w:t>.</w:t>
      </w:r>
    </w:p>
    <w:p w:rsidR="00972D93" w:rsidRPr="00C34E3E" w:rsidRDefault="00972D93" w:rsidP="00972D93">
      <w:pPr>
        <w:spacing w:line="360" w:lineRule="auto"/>
        <w:ind w:firstLine="851"/>
        <w:rPr>
          <w:color w:val="auto"/>
        </w:rPr>
      </w:pPr>
      <w:r w:rsidRPr="005A490A">
        <w:rPr>
          <w:color w:val="auto"/>
        </w:rPr>
        <w:t xml:space="preserve">Para o caso específico de primeira matrícula nas disciplinas denominadas </w:t>
      </w:r>
      <w:proofErr w:type="spellStart"/>
      <w:r w:rsidRPr="005A490A">
        <w:rPr>
          <w:color w:val="auto"/>
        </w:rPr>
        <w:t>TAI’s</w:t>
      </w:r>
      <w:proofErr w:type="spellEnd"/>
      <w:r w:rsidRPr="005A490A">
        <w:rPr>
          <w:color w:val="auto"/>
        </w:rPr>
        <w:t>, exige-se que o estudante ma</w:t>
      </w:r>
      <w:r w:rsidR="004E3E35" w:rsidRPr="005A490A">
        <w:rPr>
          <w:color w:val="auto"/>
        </w:rPr>
        <w:t>tricule-se também em outras</w:t>
      </w:r>
      <w:r w:rsidR="008E0942" w:rsidRPr="005A490A">
        <w:rPr>
          <w:color w:val="auto"/>
        </w:rPr>
        <w:t xml:space="preserve"> disciplinas, consideradas </w:t>
      </w:r>
      <w:proofErr w:type="spellStart"/>
      <w:r w:rsidR="008E0942" w:rsidRPr="005A490A">
        <w:rPr>
          <w:color w:val="auto"/>
        </w:rPr>
        <w:t>cor</w:t>
      </w:r>
      <w:r w:rsidRPr="005A490A">
        <w:rPr>
          <w:color w:val="auto"/>
        </w:rPr>
        <w:t>requisitos</w:t>
      </w:r>
      <w:proofErr w:type="spellEnd"/>
      <w:r w:rsidRPr="005A490A">
        <w:rPr>
          <w:color w:val="auto"/>
        </w:rPr>
        <w:t xml:space="preserve"> (disciplinas chave), referentes ao</w:t>
      </w:r>
      <w:r w:rsidR="008E0942" w:rsidRPr="005A490A">
        <w:rPr>
          <w:color w:val="auto"/>
        </w:rPr>
        <w:t xml:space="preserve"> semestre correspondente. Os </w:t>
      </w:r>
      <w:proofErr w:type="spellStart"/>
      <w:r w:rsidR="008E0942" w:rsidRPr="005A490A">
        <w:rPr>
          <w:color w:val="auto"/>
        </w:rPr>
        <w:t>cor</w:t>
      </w:r>
      <w:r w:rsidRPr="005A490A">
        <w:rPr>
          <w:color w:val="auto"/>
        </w:rPr>
        <w:t>requisitos</w:t>
      </w:r>
      <w:proofErr w:type="spellEnd"/>
      <w:r w:rsidRPr="005A490A">
        <w:rPr>
          <w:color w:val="auto"/>
        </w:rPr>
        <w:t xml:space="preserve"> p</w:t>
      </w:r>
      <w:r w:rsidR="00B81BDC" w:rsidRPr="005A490A">
        <w:rPr>
          <w:color w:val="auto"/>
        </w:rPr>
        <w:t xml:space="preserve">ara cada TAI são apresentados </w:t>
      </w:r>
      <w:r w:rsidR="00E75C56" w:rsidRPr="005A490A">
        <w:rPr>
          <w:color w:val="auto"/>
        </w:rPr>
        <w:t xml:space="preserve">no item </w:t>
      </w:r>
      <w:fldSimple w:instr=" REF _Ref33004965 \r \h  \* MERGEFORMAT ">
        <w:r w:rsidR="00F4478D" w:rsidRPr="00F4478D">
          <w:rPr>
            <w:color w:val="auto"/>
          </w:rPr>
          <w:t>8.1.1</w:t>
        </w:r>
      </w:fldSimple>
      <w:r w:rsidR="00E75C56" w:rsidRPr="005A490A">
        <w:rPr>
          <w:color w:val="auto"/>
        </w:rPr>
        <w:t xml:space="preserve"> deste projeto pedagógico</w:t>
      </w:r>
      <w:r w:rsidRPr="005A490A">
        <w:rPr>
          <w:color w:val="auto"/>
        </w:rPr>
        <w:t>. Sob anuência do professor do respectivo TAI, permite-se a flexibilização desta regra apenas para os casos em que, segundo o seu entendimento, o projeto multidisciplinar não for comprometido.</w:t>
      </w:r>
      <w:r w:rsidR="00CB642F" w:rsidRPr="005A490A">
        <w:rPr>
          <w:color w:val="auto"/>
        </w:rPr>
        <w:t xml:space="preserve"> O uso desta flexibilização deverá ser registrado na secretaria acadêmica através de autorização emitida pelo professor responsável pela disciplina TAI e pelo coordenador do curso.</w:t>
      </w:r>
    </w:p>
    <w:p w:rsidR="00CB642F" w:rsidRPr="00C34E3E" w:rsidRDefault="00CB642F" w:rsidP="00B81BDC">
      <w:pPr>
        <w:spacing w:line="360" w:lineRule="auto"/>
        <w:ind w:firstLine="851"/>
        <w:rPr>
          <w:color w:val="auto"/>
        </w:rPr>
      </w:pPr>
      <w:r w:rsidRPr="00C34E3E">
        <w:rPr>
          <w:color w:val="auto"/>
        </w:rPr>
        <w:t>Para organização curricular, tem-se se um plano de integralização da carga horária baseado em 200 dias letivos (aproximadamente 100 dias por semestre), conforme previsão da lei de diretrizes e bases da educação</w:t>
      </w:r>
      <w:r w:rsidR="00D4325C">
        <w:rPr>
          <w:color w:val="auto"/>
        </w:rPr>
        <w:t xml:space="preserve"> nacional – LDB (BRASIL, 1996</w:t>
      </w:r>
      <w:r w:rsidR="00D4325C" w:rsidRPr="00865530">
        <w:rPr>
          <w:color w:val="auto"/>
        </w:rPr>
        <w:t>) e no parecer nº</w:t>
      </w:r>
      <w:r w:rsidR="00242E22" w:rsidRPr="00865530">
        <w:rPr>
          <w:color w:val="auto"/>
        </w:rPr>
        <w:t xml:space="preserve"> 261 de 2006</w:t>
      </w:r>
      <w:r w:rsidR="00D4325C" w:rsidRPr="00865530">
        <w:rPr>
          <w:color w:val="auto"/>
        </w:rPr>
        <w:t xml:space="preserve"> da Câmara de Educação Superior do Conselho Nacional de Educação (BRASIL</w:t>
      </w:r>
      <w:r w:rsidR="00242E22" w:rsidRPr="00865530">
        <w:rPr>
          <w:color w:val="auto"/>
        </w:rPr>
        <w:t>,</w:t>
      </w:r>
      <w:r w:rsidR="00D4325C" w:rsidRPr="00865530">
        <w:rPr>
          <w:color w:val="auto"/>
        </w:rPr>
        <w:t xml:space="preserve"> 2006)</w:t>
      </w:r>
      <w:r w:rsidR="003455DE">
        <w:rPr>
          <w:color w:val="auto"/>
        </w:rPr>
        <w:t>.</w:t>
      </w:r>
    </w:p>
    <w:p w:rsidR="00CB642F" w:rsidRPr="00C34E3E" w:rsidRDefault="00CB642F" w:rsidP="00CB642F">
      <w:pPr>
        <w:spacing w:line="360" w:lineRule="auto"/>
        <w:ind w:firstLine="851"/>
        <w:rPr>
          <w:color w:val="auto"/>
        </w:rPr>
      </w:pPr>
      <w:r w:rsidRPr="00C34E3E">
        <w:rPr>
          <w:color w:val="auto"/>
        </w:rPr>
        <w:t xml:space="preserve">Adotou-se a carga horária mínima permitida de 3.600 horas (BRASIL, 2007), onde 420 horas (aproximadamente 12% do curso) representam atividades complementares e estágio obrigatório, portanto, dentro da margem legal permitida para estes fins (BRASIL, 2007a). </w:t>
      </w:r>
      <w:r w:rsidRPr="00C34E3E">
        <w:rPr>
          <w:color w:val="auto"/>
        </w:rPr>
        <w:lastRenderedPageBreak/>
        <w:t>Quanto ao conceito de hora-aula, utiliza- se o quantitativo de 60 minutos. Deste modo, a organização geral do currículo apresenta-se conforme a</w:t>
      </w:r>
      <w:r w:rsidR="00E361A5" w:rsidRPr="00C34E3E">
        <w:rPr>
          <w:color w:val="auto"/>
        </w:rPr>
        <w:t xml:space="preserve"> </w:t>
      </w:r>
      <w:fldSimple w:instr=" REF _Ref32848658 \h  \* MERGEFORMAT ">
        <w:r w:rsidR="00F4478D" w:rsidRPr="00F4478D">
          <w:rPr>
            <w:color w:val="auto"/>
          </w:rPr>
          <w:t>Figura 4</w:t>
        </w:r>
      </w:fldSimple>
      <w:r w:rsidRPr="00C34E3E">
        <w:rPr>
          <w:color w:val="auto"/>
        </w:rPr>
        <w:t>.</w:t>
      </w:r>
    </w:p>
    <w:p w:rsidR="00CB642F" w:rsidRPr="00C34E3E" w:rsidRDefault="00CB642F" w:rsidP="00CB642F">
      <w:pPr>
        <w:spacing w:line="360" w:lineRule="auto"/>
        <w:ind w:firstLine="851"/>
        <w:rPr>
          <w:color w:val="auto"/>
        </w:rPr>
      </w:pPr>
    </w:p>
    <w:p w:rsidR="00CB642F" w:rsidRPr="00CB642F" w:rsidRDefault="00CB642F" w:rsidP="00CB642F">
      <w:pPr>
        <w:pStyle w:val="Legenda"/>
        <w:keepNext/>
        <w:jc w:val="center"/>
        <w:rPr>
          <w:i w:val="0"/>
        </w:rPr>
      </w:pPr>
      <w:bookmarkStart w:id="38" w:name="_Ref32848658"/>
      <w:r w:rsidRPr="00CB642F">
        <w:rPr>
          <w:i w:val="0"/>
        </w:rPr>
        <w:t xml:space="preserve">Figura </w:t>
      </w:r>
      <w:r w:rsidR="008C330A">
        <w:rPr>
          <w:i w:val="0"/>
        </w:rPr>
        <w:fldChar w:fldCharType="begin"/>
      </w:r>
      <w:r w:rsidR="00B644F0">
        <w:rPr>
          <w:i w:val="0"/>
        </w:rPr>
        <w:instrText xml:space="preserve"> SEQ Figura \* ARABIC </w:instrText>
      </w:r>
      <w:r w:rsidR="008C330A">
        <w:rPr>
          <w:i w:val="0"/>
        </w:rPr>
        <w:fldChar w:fldCharType="separate"/>
      </w:r>
      <w:r w:rsidR="00F4478D">
        <w:rPr>
          <w:i w:val="0"/>
          <w:noProof/>
        </w:rPr>
        <w:t>4</w:t>
      </w:r>
      <w:r w:rsidR="008C330A">
        <w:rPr>
          <w:i w:val="0"/>
        </w:rPr>
        <w:fldChar w:fldCharType="end"/>
      </w:r>
      <w:bookmarkEnd w:id="38"/>
      <w:r w:rsidRPr="00CB642F">
        <w:rPr>
          <w:i w:val="0"/>
        </w:rPr>
        <w:t xml:space="preserve"> - Plano de integralização da carga horária</w:t>
      </w:r>
    </w:p>
    <w:p w:rsidR="00CB642F" w:rsidRDefault="00CB642F" w:rsidP="00CB642F">
      <w:pPr>
        <w:keepNext/>
        <w:spacing w:line="360" w:lineRule="auto"/>
        <w:ind w:firstLine="851"/>
        <w:jc w:val="center"/>
      </w:pPr>
      <w:r>
        <w:rPr>
          <w:noProof/>
        </w:rPr>
        <w:drawing>
          <wp:inline distT="0" distB="0" distL="0" distR="0">
            <wp:extent cx="4181475" cy="2114550"/>
            <wp:effectExtent l="19050" t="0" r="9525" b="0"/>
            <wp:docPr id="1" name="Imagem 0" descr="Plano de integralização da carga horá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o de integralização da carga horária.jpg"/>
                    <pic:cNvPicPr/>
                  </pic:nvPicPr>
                  <pic:blipFill>
                    <a:blip r:embed="rId13" cstate="print"/>
                    <a:stretch>
                      <a:fillRect/>
                    </a:stretch>
                  </pic:blipFill>
                  <pic:spPr>
                    <a:xfrm>
                      <a:off x="0" y="0"/>
                      <a:ext cx="4181475" cy="2114550"/>
                    </a:xfrm>
                    <a:prstGeom prst="rect">
                      <a:avLst/>
                    </a:prstGeom>
                  </pic:spPr>
                </pic:pic>
              </a:graphicData>
            </a:graphic>
          </wp:inline>
        </w:drawing>
      </w:r>
    </w:p>
    <w:p w:rsidR="00B40E49" w:rsidRPr="00455B2F" w:rsidRDefault="00B40E49" w:rsidP="00B40E49">
      <w:pPr>
        <w:pStyle w:val="Corpodetexto"/>
        <w:jc w:val="center"/>
        <w:rPr>
          <w:color w:val="auto"/>
          <w:sz w:val="20"/>
          <w:szCs w:val="20"/>
        </w:rPr>
      </w:pPr>
      <w:r w:rsidRPr="00455B2F">
        <w:rPr>
          <w:color w:val="auto"/>
          <w:sz w:val="20"/>
          <w:szCs w:val="20"/>
        </w:rPr>
        <w:t xml:space="preserve">Fonte: </w:t>
      </w:r>
      <w:r>
        <w:rPr>
          <w:color w:val="auto"/>
          <w:sz w:val="20"/>
          <w:szCs w:val="20"/>
        </w:rPr>
        <w:t>Próprios autores.</w:t>
      </w:r>
    </w:p>
    <w:p w:rsidR="00CB642F" w:rsidRDefault="00CB642F" w:rsidP="00CB642F">
      <w:pPr>
        <w:keepNext/>
        <w:spacing w:line="360" w:lineRule="auto"/>
        <w:ind w:firstLine="851"/>
        <w:jc w:val="center"/>
      </w:pPr>
    </w:p>
    <w:p w:rsidR="00CB642F" w:rsidRPr="00C34E3E" w:rsidRDefault="00CB642F" w:rsidP="00CB642F">
      <w:pPr>
        <w:spacing w:line="360" w:lineRule="auto"/>
        <w:ind w:firstLine="851"/>
        <w:rPr>
          <w:color w:val="auto"/>
        </w:rPr>
      </w:pPr>
      <w:r w:rsidRPr="00C34E3E">
        <w:rPr>
          <w:color w:val="auto"/>
        </w:rPr>
        <w:t>Em re</w:t>
      </w:r>
      <w:r w:rsidR="004E3E35" w:rsidRPr="00C34E3E">
        <w:rPr>
          <w:color w:val="auto"/>
        </w:rPr>
        <w:t xml:space="preserve">lação ao elenco de disciplinas oferecidas no curso, </w:t>
      </w:r>
      <w:r w:rsidRPr="00C34E3E">
        <w:rPr>
          <w:color w:val="auto"/>
        </w:rPr>
        <w:t>conforme os núcleos de conteúdos, têm-se a</w:t>
      </w:r>
      <w:r w:rsidR="00E361A5" w:rsidRPr="00C34E3E">
        <w:rPr>
          <w:color w:val="auto"/>
        </w:rPr>
        <w:t xml:space="preserve"> sua distribuição detalhada nos</w:t>
      </w:r>
      <w:r w:rsidR="007028A8">
        <w:rPr>
          <w:color w:val="auto"/>
        </w:rPr>
        <w:t xml:space="preserve"> </w:t>
      </w:r>
      <w:fldSimple w:instr=" REF _Ref34294540 \h  \* MERGEFORMAT ">
        <w:r w:rsidR="00F4478D" w:rsidRPr="00F4478D">
          <w:rPr>
            <w:color w:val="auto"/>
          </w:rPr>
          <w:t>Quadro 2</w:t>
        </w:r>
      </w:fldSimple>
      <w:r w:rsidR="007028A8">
        <w:rPr>
          <w:color w:val="auto"/>
        </w:rPr>
        <w:t xml:space="preserve">, </w:t>
      </w:r>
      <w:fldSimple w:instr=" REF _Ref34294546 \h  \* MERGEFORMAT ">
        <w:r w:rsidR="00F4478D" w:rsidRPr="00F4478D">
          <w:rPr>
            <w:color w:val="auto"/>
          </w:rPr>
          <w:t>Quadro</w:t>
        </w:r>
        <w:r w:rsidR="00F4478D" w:rsidRPr="007028A8">
          <w:rPr>
            <w:b/>
            <w:sz w:val="16"/>
            <w:szCs w:val="16"/>
          </w:rPr>
          <w:t xml:space="preserve"> </w:t>
        </w:r>
        <w:r w:rsidR="00F4478D">
          <w:rPr>
            <w:b/>
            <w:sz w:val="16"/>
            <w:szCs w:val="16"/>
          </w:rPr>
          <w:t>3</w:t>
        </w:r>
      </w:fldSimple>
      <w:r w:rsidR="007028A8">
        <w:rPr>
          <w:color w:val="auto"/>
        </w:rPr>
        <w:t xml:space="preserve"> e </w:t>
      </w:r>
      <w:fldSimple w:instr=" REF _Ref34294548 \h  \* MERGEFORMAT ">
        <w:r w:rsidR="00F4478D" w:rsidRPr="00F4478D">
          <w:rPr>
            <w:color w:val="auto"/>
          </w:rPr>
          <w:t>Quadro 4</w:t>
        </w:r>
      </w:fldSimple>
      <w:r w:rsidR="00E361A5" w:rsidRPr="00C34E3E">
        <w:rPr>
          <w:color w:val="auto"/>
        </w:rPr>
        <w:t>.</w:t>
      </w:r>
    </w:p>
    <w:p w:rsidR="0073489E" w:rsidRPr="00C34E3E" w:rsidRDefault="00CB642F" w:rsidP="004E3E35">
      <w:pPr>
        <w:spacing w:line="360" w:lineRule="auto"/>
        <w:ind w:firstLine="851"/>
        <w:rPr>
          <w:color w:val="auto"/>
        </w:rPr>
        <w:sectPr w:rsidR="0073489E" w:rsidRPr="00C34E3E" w:rsidSect="00195D64">
          <w:pgSz w:w="11906" w:h="16838"/>
          <w:pgMar w:top="1134" w:right="1134" w:bottom="1134" w:left="1418" w:header="357" w:footer="357" w:gutter="0"/>
          <w:cols w:space="720"/>
          <w:docGrid w:linePitch="326"/>
        </w:sectPr>
      </w:pPr>
      <w:r w:rsidRPr="00C34E3E">
        <w:rPr>
          <w:color w:val="auto"/>
        </w:rPr>
        <w:t>Além do conteúdo obrigatório, aos ingressantes são oferecidos cursos de nivelamento de conceitos em áreas do conhecimentos básicos, de maneira a permitir que os alunos desenvolvam ou fortaleçam as habilidades conceituais necessárias para o ingre</w:t>
      </w:r>
      <w:r w:rsidR="007B34E0">
        <w:rPr>
          <w:color w:val="auto"/>
        </w:rPr>
        <w:t>sso nas atividades do curso de Bacharelado em Engenharia M</w:t>
      </w:r>
      <w:r w:rsidRPr="00C34E3E">
        <w:rPr>
          <w:color w:val="auto"/>
        </w:rPr>
        <w:t>ecânica.</w:t>
      </w:r>
      <w:r w:rsidR="00E361A5" w:rsidRPr="00C34E3E">
        <w:rPr>
          <w:color w:val="auto"/>
        </w:rPr>
        <w:t xml:space="preserve"> Para atendimento ainda à necessidade de nivelamento de conceitos, são oferecidas regularmente monitorias</w:t>
      </w:r>
      <w:r w:rsidR="00DD12B3" w:rsidRPr="00C34E3E">
        <w:rPr>
          <w:color w:val="auto"/>
        </w:rPr>
        <w:t xml:space="preserve"> e tutorias</w:t>
      </w:r>
      <w:r w:rsidR="00E361A5" w:rsidRPr="00C34E3E">
        <w:rPr>
          <w:color w:val="auto"/>
        </w:rPr>
        <w:t>. Os docentes do curso, também para esta finalidade, disponibilizam tempo de atendimento aos discentes fora do horário de aula.</w:t>
      </w:r>
    </w:p>
    <w:p w:rsidR="009E4E35" w:rsidRPr="009E4E35" w:rsidRDefault="009E4E35" w:rsidP="009E4E35">
      <w:pPr>
        <w:spacing w:after="0"/>
        <w:jc w:val="center"/>
        <w:rPr>
          <w:b/>
          <w:sz w:val="16"/>
          <w:szCs w:val="16"/>
        </w:rPr>
      </w:pPr>
      <w:bookmarkStart w:id="39" w:name="_Ref34294540"/>
      <w:r w:rsidRPr="009E4E35">
        <w:rPr>
          <w:b/>
          <w:sz w:val="16"/>
          <w:szCs w:val="16"/>
        </w:rPr>
        <w:lastRenderedPageBreak/>
        <w:t xml:space="preserve">Quadro </w:t>
      </w:r>
      <w:r w:rsidR="008C330A" w:rsidRPr="009E4E35">
        <w:rPr>
          <w:b/>
          <w:sz w:val="16"/>
          <w:szCs w:val="16"/>
        </w:rPr>
        <w:fldChar w:fldCharType="begin"/>
      </w:r>
      <w:r w:rsidRPr="009E4E35">
        <w:rPr>
          <w:b/>
          <w:sz w:val="16"/>
          <w:szCs w:val="16"/>
        </w:rPr>
        <w:instrText xml:space="preserve"> SEQ Quadro \* ARABIC </w:instrText>
      </w:r>
      <w:r w:rsidR="008C330A" w:rsidRPr="009E4E35">
        <w:rPr>
          <w:b/>
          <w:sz w:val="16"/>
          <w:szCs w:val="16"/>
        </w:rPr>
        <w:fldChar w:fldCharType="separate"/>
      </w:r>
      <w:r w:rsidR="00F4478D">
        <w:rPr>
          <w:b/>
          <w:noProof/>
          <w:sz w:val="16"/>
          <w:szCs w:val="16"/>
        </w:rPr>
        <w:t>2</w:t>
      </w:r>
      <w:r w:rsidR="008C330A" w:rsidRPr="009E4E35">
        <w:rPr>
          <w:b/>
          <w:sz w:val="16"/>
          <w:szCs w:val="16"/>
        </w:rPr>
        <w:fldChar w:fldCharType="end"/>
      </w:r>
      <w:bookmarkEnd w:id="39"/>
      <w:r w:rsidRPr="009E4E35">
        <w:rPr>
          <w:b/>
          <w:sz w:val="16"/>
          <w:szCs w:val="16"/>
        </w:rPr>
        <w:t xml:space="preserve"> -DISCIPLINAS DO NÚCLEO DE CONTEÚDOS BÁSICOS</w:t>
      </w:r>
    </w:p>
    <w:tbl>
      <w:tblPr>
        <w:tblW w:w="9356" w:type="dxa"/>
        <w:tblInd w:w="100" w:type="dxa"/>
        <w:tblBorders>
          <w:top w:val="nil"/>
          <w:left w:val="nil"/>
          <w:bottom w:val="nil"/>
          <w:right w:val="nil"/>
          <w:insideH w:val="nil"/>
          <w:insideV w:val="nil"/>
        </w:tblBorders>
        <w:tblLayout w:type="fixed"/>
        <w:tblLook w:val="0600"/>
      </w:tblPr>
      <w:tblGrid>
        <w:gridCol w:w="2835"/>
        <w:gridCol w:w="3402"/>
        <w:gridCol w:w="3119"/>
      </w:tblGrid>
      <w:tr w:rsidR="003D7F6E" w:rsidRPr="00275B9B" w:rsidTr="008E0942">
        <w:trPr>
          <w:trHeight w:val="160"/>
        </w:trPr>
        <w:tc>
          <w:tcPr>
            <w:tcW w:w="2835" w:type="dxa"/>
            <w:tcBorders>
              <w:top w:val="single" w:sz="4" w:space="0" w:color="auto"/>
              <w:left w:val="single" w:sz="4" w:space="0" w:color="auto"/>
              <w:bottom w:val="single" w:sz="8" w:space="0" w:color="000000"/>
              <w:right w:val="single" w:sz="8" w:space="0" w:color="000000"/>
            </w:tcBorders>
            <w:shd w:val="clear" w:color="auto" w:fill="BFBFBF"/>
            <w:tcMar>
              <w:top w:w="100" w:type="dxa"/>
              <w:left w:w="100" w:type="dxa"/>
              <w:bottom w:w="100" w:type="dxa"/>
              <w:right w:w="100" w:type="dxa"/>
            </w:tcMar>
            <w:vAlign w:val="center"/>
          </w:tcPr>
          <w:p w:rsidR="003D7F6E" w:rsidRPr="00275B9B" w:rsidRDefault="003D7F6E" w:rsidP="00673283">
            <w:pPr>
              <w:spacing w:after="0"/>
              <w:jc w:val="center"/>
              <w:rPr>
                <w:sz w:val="16"/>
                <w:szCs w:val="16"/>
              </w:rPr>
            </w:pPr>
            <w:r w:rsidRPr="00275B9B">
              <w:rPr>
                <w:sz w:val="16"/>
                <w:szCs w:val="16"/>
              </w:rPr>
              <w:t>ÁREA DE FORMAÇÃO</w:t>
            </w:r>
          </w:p>
        </w:tc>
        <w:tc>
          <w:tcPr>
            <w:tcW w:w="3402" w:type="dxa"/>
            <w:tcBorders>
              <w:top w:val="single" w:sz="4" w:space="0" w:color="auto"/>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3D7F6E" w:rsidRPr="00275B9B" w:rsidRDefault="003D7F6E" w:rsidP="00673283">
            <w:pPr>
              <w:spacing w:after="0"/>
              <w:jc w:val="center"/>
              <w:rPr>
                <w:sz w:val="16"/>
                <w:szCs w:val="16"/>
              </w:rPr>
            </w:pPr>
            <w:r w:rsidRPr="00275B9B">
              <w:rPr>
                <w:sz w:val="16"/>
                <w:szCs w:val="16"/>
              </w:rPr>
              <w:t>DISCIPLINA</w:t>
            </w:r>
          </w:p>
        </w:tc>
        <w:tc>
          <w:tcPr>
            <w:tcW w:w="3119" w:type="dxa"/>
            <w:tcBorders>
              <w:top w:val="single" w:sz="4" w:space="0" w:color="auto"/>
              <w:left w:val="single" w:sz="8" w:space="0" w:color="000000"/>
              <w:bottom w:val="single" w:sz="8" w:space="0" w:color="000000"/>
              <w:right w:val="single" w:sz="12" w:space="0" w:color="000000"/>
            </w:tcBorders>
            <w:shd w:val="clear" w:color="auto" w:fill="BFBFBF"/>
            <w:tcMar>
              <w:top w:w="100" w:type="dxa"/>
              <w:left w:w="100" w:type="dxa"/>
              <w:bottom w:w="100" w:type="dxa"/>
              <w:right w:w="100" w:type="dxa"/>
            </w:tcMar>
            <w:vAlign w:val="center"/>
          </w:tcPr>
          <w:p w:rsidR="003D7F6E" w:rsidRPr="00275B9B" w:rsidRDefault="003D7F6E" w:rsidP="003D7F6E">
            <w:pPr>
              <w:spacing w:after="0"/>
              <w:jc w:val="center"/>
              <w:rPr>
                <w:sz w:val="16"/>
                <w:szCs w:val="16"/>
              </w:rPr>
            </w:pPr>
            <w:r w:rsidRPr="00275B9B">
              <w:rPr>
                <w:sz w:val="16"/>
                <w:szCs w:val="16"/>
              </w:rPr>
              <w:t>CARGA HORÁRIA EM HORAS RELÓGIO</w:t>
            </w:r>
          </w:p>
        </w:tc>
      </w:tr>
      <w:tr w:rsidR="00147C34" w:rsidRPr="00275B9B" w:rsidTr="008E0942">
        <w:trPr>
          <w:trHeight w:val="160"/>
        </w:trPr>
        <w:tc>
          <w:tcPr>
            <w:tcW w:w="2835" w:type="dxa"/>
            <w:vMerge w:val="restart"/>
            <w:tcBorders>
              <w:top w:val="single" w:sz="8" w:space="0" w:color="000000"/>
              <w:left w:val="single" w:sz="4" w:space="0" w:color="auto"/>
              <w:right w:val="single" w:sz="7"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MATEMÁTICA</w:t>
            </w:r>
          </w:p>
        </w:tc>
        <w:tc>
          <w:tcPr>
            <w:tcW w:w="340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Cálculo I</w:t>
            </w:r>
          </w:p>
        </w:tc>
        <w:tc>
          <w:tcPr>
            <w:tcW w:w="3119" w:type="dxa"/>
            <w:tcBorders>
              <w:top w:val="single" w:sz="8" w:space="0" w:color="000000"/>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60</w:t>
            </w:r>
          </w:p>
        </w:tc>
      </w:tr>
      <w:tr w:rsidR="00147C34" w:rsidRPr="00275B9B" w:rsidTr="008E0942">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p>
        </w:tc>
        <w:tc>
          <w:tcPr>
            <w:tcW w:w="340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Cálculo II</w:t>
            </w:r>
          </w:p>
        </w:tc>
        <w:tc>
          <w:tcPr>
            <w:tcW w:w="3119"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60</w:t>
            </w:r>
          </w:p>
        </w:tc>
      </w:tr>
      <w:tr w:rsidR="00147C34" w:rsidRPr="00275B9B" w:rsidTr="008E0942">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p>
        </w:tc>
        <w:tc>
          <w:tcPr>
            <w:tcW w:w="3402" w:type="dxa"/>
            <w:tcBorders>
              <w:top w:val="nil"/>
              <w:left w:val="nil"/>
              <w:bottom w:val="single" w:sz="4" w:space="0" w:color="auto"/>
              <w:right w:val="single" w:sz="7"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Cálculo III</w:t>
            </w:r>
          </w:p>
        </w:tc>
        <w:tc>
          <w:tcPr>
            <w:tcW w:w="3119" w:type="dxa"/>
            <w:tcBorders>
              <w:top w:val="nil"/>
              <w:left w:val="nil"/>
              <w:bottom w:val="single" w:sz="4" w:space="0" w:color="auto"/>
              <w:right w:val="single" w:sz="11"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90</w:t>
            </w:r>
          </w:p>
        </w:tc>
      </w:tr>
      <w:tr w:rsidR="00147C34" w:rsidRPr="00275B9B" w:rsidTr="008E0942">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p>
        </w:tc>
        <w:tc>
          <w:tcPr>
            <w:tcW w:w="3402" w:type="dxa"/>
            <w:tcBorders>
              <w:top w:val="single" w:sz="4" w:space="0" w:color="auto"/>
              <w:left w:val="single" w:sz="7" w:space="0" w:color="000000"/>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Cálculo IV</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60</w:t>
            </w:r>
          </w:p>
        </w:tc>
      </w:tr>
      <w:tr w:rsidR="00147C34" w:rsidRPr="00275B9B" w:rsidTr="008E0942">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p>
        </w:tc>
        <w:tc>
          <w:tcPr>
            <w:tcW w:w="3402" w:type="dxa"/>
            <w:tcBorders>
              <w:top w:val="single" w:sz="4" w:space="0" w:color="auto"/>
              <w:left w:val="single" w:sz="7" w:space="0" w:color="000000"/>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Cálculo Numérico</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60</w:t>
            </w:r>
          </w:p>
        </w:tc>
      </w:tr>
      <w:tr w:rsidR="00147C34" w:rsidRPr="00275B9B" w:rsidTr="008E0942">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p>
        </w:tc>
        <w:tc>
          <w:tcPr>
            <w:tcW w:w="3402" w:type="dxa"/>
            <w:tcBorders>
              <w:top w:val="single" w:sz="4" w:space="0" w:color="auto"/>
              <w:left w:val="single" w:sz="7" w:space="0" w:color="000000"/>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Geometria Analítica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60</w:t>
            </w:r>
          </w:p>
        </w:tc>
      </w:tr>
      <w:tr w:rsidR="00147C34" w:rsidRPr="00275B9B" w:rsidTr="008E0942">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p>
        </w:tc>
        <w:tc>
          <w:tcPr>
            <w:tcW w:w="3402" w:type="dxa"/>
            <w:tcBorders>
              <w:top w:val="single" w:sz="4" w:space="0" w:color="auto"/>
              <w:left w:val="single" w:sz="7" w:space="0" w:color="000000"/>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Álgebra Linear</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60</w:t>
            </w:r>
          </w:p>
        </w:tc>
      </w:tr>
      <w:tr w:rsidR="00147C34" w:rsidRPr="00275B9B" w:rsidTr="008E0942">
        <w:trPr>
          <w:trHeight w:val="160"/>
        </w:trPr>
        <w:tc>
          <w:tcPr>
            <w:tcW w:w="2835" w:type="dxa"/>
            <w:vMerge/>
            <w:tcBorders>
              <w:left w:val="single" w:sz="4" w:space="0" w:color="auto"/>
              <w:bottom w:val="single" w:sz="4" w:space="0" w:color="auto"/>
              <w:right w:val="single" w:sz="7" w:space="0" w:color="000000"/>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p>
        </w:tc>
        <w:tc>
          <w:tcPr>
            <w:tcW w:w="3402" w:type="dxa"/>
            <w:tcBorders>
              <w:top w:val="single" w:sz="4" w:space="0" w:color="auto"/>
              <w:left w:val="single" w:sz="7" w:space="0" w:color="000000"/>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E12D28" w:rsidP="00673283">
            <w:pPr>
              <w:spacing w:after="0"/>
              <w:jc w:val="center"/>
              <w:rPr>
                <w:sz w:val="16"/>
                <w:szCs w:val="16"/>
              </w:rPr>
            </w:pPr>
            <w:r>
              <w:rPr>
                <w:sz w:val="16"/>
                <w:szCs w:val="16"/>
              </w:rPr>
              <w:t>Estatística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60</w:t>
            </w:r>
          </w:p>
        </w:tc>
      </w:tr>
      <w:tr w:rsidR="00147C34" w:rsidRPr="00275B9B" w:rsidTr="0067328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FÍSICA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Física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90</w:t>
            </w:r>
          </w:p>
        </w:tc>
      </w:tr>
      <w:tr w:rsidR="00147C34" w:rsidRPr="00275B9B" w:rsidTr="0067328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Física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90</w:t>
            </w:r>
          </w:p>
        </w:tc>
      </w:tr>
      <w:tr w:rsidR="00147C34" w:rsidRPr="00275B9B" w:rsidTr="0067328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Física III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45</w:t>
            </w:r>
          </w:p>
        </w:tc>
      </w:tr>
      <w:tr w:rsidR="00147C34" w:rsidRPr="00275B9B"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QUÍMICA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Química Geral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60</w:t>
            </w:r>
          </w:p>
        </w:tc>
      </w:tr>
      <w:tr w:rsidR="00147C34" w:rsidRPr="00275B9B"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INFORMÁTICA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Computação Aplicada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30</w:t>
            </w:r>
          </w:p>
        </w:tc>
      </w:tr>
      <w:tr w:rsidR="00147C34" w:rsidRPr="00275B9B" w:rsidTr="0067328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FENÔMENOS DE TRANSPORTE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Mecânica dos Fluidos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45</w:t>
            </w:r>
          </w:p>
        </w:tc>
      </w:tr>
      <w:tr w:rsidR="00147C34" w:rsidRPr="00275B9B" w:rsidTr="0067328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Mecânica dos Fluidos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45</w:t>
            </w:r>
          </w:p>
        </w:tc>
      </w:tr>
      <w:tr w:rsidR="00147C34" w:rsidRPr="00275B9B" w:rsidTr="0067328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MECÂNICA DOS SÓLIDOS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Resistência dos Materiais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75</w:t>
            </w:r>
          </w:p>
        </w:tc>
      </w:tr>
      <w:tr w:rsidR="00147C34" w:rsidRPr="00275B9B" w:rsidTr="0067328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Resistência dos Materiais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60</w:t>
            </w:r>
          </w:p>
        </w:tc>
      </w:tr>
      <w:tr w:rsidR="00147C34" w:rsidRPr="00275B9B"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EXPRESSÃO GRÁFICA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Desenho Técnico Computacional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60</w:t>
            </w:r>
          </w:p>
        </w:tc>
      </w:tr>
      <w:tr w:rsidR="00147C34" w:rsidRPr="00275B9B" w:rsidTr="0073489E">
        <w:trPr>
          <w:trHeight w:val="273"/>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METODOLOGIA CIENTÍFICA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TAI I (metodologia científica e introdução à engenharia)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22,5</w:t>
            </w:r>
          </w:p>
        </w:tc>
      </w:tr>
      <w:tr w:rsidR="00147C34" w:rsidRPr="00275B9B"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CIÊNCIAS DO AMBIENTE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TAI VIII (meio ambiente e sustentabilidade)</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22,5</w:t>
            </w:r>
          </w:p>
        </w:tc>
      </w:tr>
      <w:tr w:rsidR="00147C34" w:rsidRPr="00275B9B"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ADMINISTRAÇÃO E ECONOMIA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TAI VII (viabilidade econômica e economia aplicada)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22,5</w:t>
            </w:r>
          </w:p>
        </w:tc>
      </w:tr>
      <w:tr w:rsidR="00147C34" w:rsidRPr="00275B9B"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CIÊNCIA E TECNOLOGIA DOS MATERIAIS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Ciência dos Materiais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30</w:t>
            </w:r>
          </w:p>
        </w:tc>
      </w:tr>
      <w:tr w:rsidR="00147C34" w:rsidRPr="00275B9B" w:rsidTr="003D7F6E">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HUMANIDADES, CIÊNCIAS SOCIAIS E CIDADANIA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Ciência, Tecnologia e Sociedade</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30</w:t>
            </w:r>
          </w:p>
        </w:tc>
      </w:tr>
      <w:tr w:rsidR="00147C34" w:rsidRPr="00275B9B" w:rsidTr="00673283">
        <w:trPr>
          <w:trHeight w:val="160"/>
        </w:trPr>
        <w:tc>
          <w:tcPr>
            <w:tcW w:w="6237"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147C34" w:rsidP="00673283">
            <w:pPr>
              <w:spacing w:after="0"/>
              <w:jc w:val="center"/>
              <w:rPr>
                <w:sz w:val="16"/>
                <w:szCs w:val="16"/>
              </w:rPr>
            </w:pPr>
            <w:r w:rsidRPr="00275B9B">
              <w:rPr>
                <w:sz w:val="16"/>
                <w:szCs w:val="16"/>
              </w:rPr>
              <w:t>TOTAL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147C34" w:rsidRPr="00275B9B" w:rsidRDefault="00781D79" w:rsidP="00673283">
            <w:pPr>
              <w:spacing w:after="0"/>
              <w:jc w:val="center"/>
              <w:rPr>
                <w:sz w:val="16"/>
                <w:szCs w:val="16"/>
              </w:rPr>
            </w:pPr>
            <w:r w:rsidRPr="00275B9B">
              <w:rPr>
                <w:sz w:val="16"/>
                <w:szCs w:val="16"/>
              </w:rPr>
              <w:t>1237,5</w:t>
            </w:r>
            <w:r w:rsidR="00147C34" w:rsidRPr="00275B9B">
              <w:rPr>
                <w:sz w:val="16"/>
                <w:szCs w:val="16"/>
              </w:rPr>
              <w:t xml:space="preserve"> (39% do conteúdo efetivo)</w:t>
            </w:r>
          </w:p>
        </w:tc>
      </w:tr>
    </w:tbl>
    <w:p w:rsidR="00275B9B" w:rsidRDefault="00275B9B" w:rsidP="00972D93">
      <w:pPr>
        <w:spacing w:line="360" w:lineRule="auto"/>
        <w:ind w:firstLine="851"/>
        <w:rPr>
          <w:sz w:val="16"/>
          <w:szCs w:val="16"/>
        </w:rPr>
        <w:sectPr w:rsidR="00275B9B" w:rsidSect="00195D64">
          <w:pgSz w:w="11906" w:h="16838"/>
          <w:pgMar w:top="1134" w:right="1134" w:bottom="1134" w:left="1418" w:header="357" w:footer="357" w:gutter="0"/>
          <w:cols w:space="720"/>
          <w:docGrid w:linePitch="326"/>
        </w:sectPr>
      </w:pPr>
    </w:p>
    <w:p w:rsidR="007028A8" w:rsidRPr="007028A8" w:rsidRDefault="007028A8" w:rsidP="007028A8">
      <w:pPr>
        <w:spacing w:after="0"/>
        <w:jc w:val="center"/>
        <w:rPr>
          <w:b/>
          <w:sz w:val="16"/>
          <w:szCs w:val="16"/>
        </w:rPr>
      </w:pPr>
      <w:bookmarkStart w:id="40" w:name="_Ref34294546"/>
      <w:r w:rsidRPr="007028A8">
        <w:rPr>
          <w:b/>
          <w:sz w:val="16"/>
          <w:szCs w:val="16"/>
        </w:rPr>
        <w:lastRenderedPageBreak/>
        <w:t xml:space="preserve">Quadro </w:t>
      </w:r>
      <w:r w:rsidR="008C330A" w:rsidRPr="007028A8">
        <w:rPr>
          <w:b/>
          <w:sz w:val="16"/>
          <w:szCs w:val="16"/>
        </w:rPr>
        <w:fldChar w:fldCharType="begin"/>
      </w:r>
      <w:r w:rsidRPr="007028A8">
        <w:rPr>
          <w:b/>
          <w:sz w:val="16"/>
          <w:szCs w:val="16"/>
        </w:rPr>
        <w:instrText xml:space="preserve"> SEQ Quadro \* ARABIC </w:instrText>
      </w:r>
      <w:r w:rsidR="008C330A" w:rsidRPr="007028A8">
        <w:rPr>
          <w:b/>
          <w:sz w:val="16"/>
          <w:szCs w:val="16"/>
        </w:rPr>
        <w:fldChar w:fldCharType="separate"/>
      </w:r>
      <w:r w:rsidR="00F4478D">
        <w:rPr>
          <w:b/>
          <w:noProof/>
          <w:sz w:val="16"/>
          <w:szCs w:val="16"/>
        </w:rPr>
        <w:t>3</w:t>
      </w:r>
      <w:r w:rsidR="008C330A" w:rsidRPr="007028A8">
        <w:rPr>
          <w:b/>
          <w:sz w:val="16"/>
          <w:szCs w:val="16"/>
        </w:rPr>
        <w:fldChar w:fldCharType="end"/>
      </w:r>
      <w:bookmarkEnd w:id="40"/>
      <w:r w:rsidRPr="007028A8">
        <w:rPr>
          <w:b/>
          <w:sz w:val="16"/>
          <w:szCs w:val="16"/>
        </w:rPr>
        <w:t>- DISCIPLINAS DO NÚCLEO DE CONTEÚDOS PROFISSIONALIZANTES</w:t>
      </w:r>
    </w:p>
    <w:tbl>
      <w:tblPr>
        <w:tblW w:w="9356" w:type="dxa"/>
        <w:tblInd w:w="100" w:type="dxa"/>
        <w:tblBorders>
          <w:top w:val="nil"/>
          <w:left w:val="nil"/>
          <w:bottom w:val="nil"/>
          <w:right w:val="nil"/>
          <w:insideH w:val="nil"/>
          <w:insideV w:val="nil"/>
        </w:tblBorders>
        <w:tblLayout w:type="fixed"/>
        <w:tblLook w:val="0600"/>
      </w:tblPr>
      <w:tblGrid>
        <w:gridCol w:w="2835"/>
        <w:gridCol w:w="3402"/>
        <w:gridCol w:w="3119"/>
      </w:tblGrid>
      <w:tr w:rsidR="00276D1C" w:rsidRPr="00275B9B" w:rsidTr="00CA171D">
        <w:trPr>
          <w:trHeight w:val="160"/>
        </w:trPr>
        <w:tc>
          <w:tcPr>
            <w:tcW w:w="2835" w:type="dxa"/>
            <w:tcBorders>
              <w:top w:val="single" w:sz="4" w:space="0" w:color="auto"/>
              <w:left w:val="single" w:sz="4" w:space="0" w:color="auto"/>
              <w:bottom w:val="single" w:sz="8" w:space="0" w:color="000000"/>
              <w:right w:val="single" w:sz="8" w:space="0" w:color="000000"/>
            </w:tcBorders>
            <w:shd w:val="clear" w:color="auto" w:fill="BFBFBF"/>
            <w:tcMar>
              <w:top w:w="100" w:type="dxa"/>
              <w:left w:w="100" w:type="dxa"/>
              <w:bottom w:w="100" w:type="dxa"/>
              <w:right w:w="100" w:type="dxa"/>
            </w:tcMar>
            <w:vAlign w:val="center"/>
          </w:tcPr>
          <w:p w:rsidR="00276D1C" w:rsidRPr="00275B9B" w:rsidRDefault="00276D1C" w:rsidP="00673283">
            <w:pPr>
              <w:spacing w:after="0"/>
              <w:jc w:val="center"/>
              <w:rPr>
                <w:sz w:val="16"/>
                <w:szCs w:val="16"/>
              </w:rPr>
            </w:pPr>
            <w:r w:rsidRPr="00275B9B">
              <w:rPr>
                <w:sz w:val="16"/>
                <w:szCs w:val="16"/>
              </w:rPr>
              <w:t>ÁREA DE FORMAÇÃO</w:t>
            </w:r>
          </w:p>
        </w:tc>
        <w:tc>
          <w:tcPr>
            <w:tcW w:w="3402" w:type="dxa"/>
            <w:tcBorders>
              <w:top w:val="single" w:sz="4" w:space="0" w:color="auto"/>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276D1C" w:rsidRPr="00275B9B" w:rsidRDefault="00276D1C" w:rsidP="00673283">
            <w:pPr>
              <w:spacing w:after="0"/>
              <w:jc w:val="center"/>
              <w:rPr>
                <w:sz w:val="16"/>
                <w:szCs w:val="16"/>
              </w:rPr>
            </w:pPr>
            <w:r w:rsidRPr="00275B9B">
              <w:rPr>
                <w:sz w:val="16"/>
                <w:szCs w:val="16"/>
              </w:rPr>
              <w:t>DISCIPLINA</w:t>
            </w:r>
          </w:p>
        </w:tc>
        <w:tc>
          <w:tcPr>
            <w:tcW w:w="3119" w:type="dxa"/>
            <w:tcBorders>
              <w:top w:val="single" w:sz="4" w:space="0" w:color="auto"/>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276D1C" w:rsidRPr="00275B9B" w:rsidRDefault="00276D1C" w:rsidP="00673283">
            <w:pPr>
              <w:spacing w:after="0"/>
              <w:jc w:val="center"/>
              <w:rPr>
                <w:sz w:val="16"/>
                <w:szCs w:val="16"/>
              </w:rPr>
            </w:pPr>
            <w:r w:rsidRPr="00275B9B">
              <w:rPr>
                <w:sz w:val="16"/>
                <w:szCs w:val="16"/>
              </w:rPr>
              <w:t>CARGA HORÁRIA EM HORAS RELÓGIO</w:t>
            </w:r>
          </w:p>
        </w:tc>
      </w:tr>
      <w:tr w:rsidR="00276D1C" w:rsidRPr="00275B9B" w:rsidTr="00CA171D">
        <w:trPr>
          <w:trHeight w:val="160"/>
        </w:trPr>
        <w:tc>
          <w:tcPr>
            <w:tcW w:w="2835" w:type="dxa"/>
            <w:vMerge w:val="restart"/>
            <w:tcBorders>
              <w:top w:val="single" w:sz="8" w:space="0" w:color="000000"/>
              <w:left w:val="single" w:sz="4" w:space="0" w:color="auto"/>
              <w:right w:val="single" w:sz="7" w:space="0" w:color="000000"/>
            </w:tcBorders>
            <w:shd w:val="clear" w:color="auto" w:fill="auto"/>
            <w:tcMar>
              <w:top w:w="100" w:type="dxa"/>
              <w:left w:w="100" w:type="dxa"/>
              <w:bottom w:w="100" w:type="dxa"/>
              <w:right w:w="100" w:type="dxa"/>
            </w:tcMar>
            <w:vAlign w:val="center"/>
          </w:tcPr>
          <w:p w:rsidR="00276D1C" w:rsidRPr="00275B9B" w:rsidRDefault="00673283" w:rsidP="00673283">
            <w:pPr>
              <w:spacing w:after="0"/>
              <w:jc w:val="center"/>
              <w:rPr>
                <w:sz w:val="16"/>
                <w:szCs w:val="16"/>
              </w:rPr>
            </w:pPr>
            <w:r w:rsidRPr="00275B9B">
              <w:rPr>
                <w:sz w:val="16"/>
                <w:szCs w:val="16"/>
              </w:rPr>
              <w:t>MATERIAIS DE CONSTRUÇÃO MECÂNICA</w:t>
            </w:r>
          </w:p>
        </w:tc>
        <w:tc>
          <w:tcPr>
            <w:tcW w:w="340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276D1C" w:rsidRPr="00275B9B" w:rsidRDefault="00673283" w:rsidP="00673283">
            <w:pPr>
              <w:spacing w:after="0"/>
              <w:jc w:val="center"/>
              <w:rPr>
                <w:sz w:val="16"/>
                <w:szCs w:val="16"/>
              </w:rPr>
            </w:pPr>
            <w:r w:rsidRPr="00275B9B">
              <w:rPr>
                <w:sz w:val="16"/>
                <w:szCs w:val="16"/>
              </w:rPr>
              <w:t>Materiais Metálicos</w:t>
            </w:r>
          </w:p>
        </w:tc>
        <w:tc>
          <w:tcPr>
            <w:tcW w:w="3119" w:type="dxa"/>
            <w:tcBorders>
              <w:top w:val="single" w:sz="8" w:space="0" w:color="000000"/>
              <w:left w:val="nil"/>
              <w:bottom w:val="single" w:sz="7" w:space="0" w:color="000000"/>
              <w:right w:val="single" w:sz="8" w:space="0" w:color="000000"/>
            </w:tcBorders>
            <w:shd w:val="clear" w:color="auto" w:fill="auto"/>
            <w:tcMar>
              <w:top w:w="100" w:type="dxa"/>
              <w:left w:w="100" w:type="dxa"/>
              <w:bottom w:w="100" w:type="dxa"/>
              <w:right w:w="100" w:type="dxa"/>
            </w:tcMar>
            <w:vAlign w:val="center"/>
          </w:tcPr>
          <w:p w:rsidR="00276D1C" w:rsidRPr="00275B9B" w:rsidRDefault="00673283" w:rsidP="00673283">
            <w:pPr>
              <w:spacing w:after="0"/>
              <w:jc w:val="center"/>
              <w:rPr>
                <w:sz w:val="16"/>
                <w:szCs w:val="16"/>
              </w:rPr>
            </w:pPr>
            <w:r w:rsidRPr="00275B9B">
              <w:rPr>
                <w:sz w:val="16"/>
                <w:szCs w:val="16"/>
              </w:rPr>
              <w:t>30</w:t>
            </w:r>
          </w:p>
        </w:tc>
      </w:tr>
      <w:tr w:rsidR="00673283" w:rsidRPr="00275B9B" w:rsidTr="00CA171D">
        <w:trPr>
          <w:trHeight w:val="160"/>
        </w:trPr>
        <w:tc>
          <w:tcPr>
            <w:tcW w:w="2835" w:type="dxa"/>
            <w:vMerge/>
            <w:tcBorders>
              <w:top w:val="nil"/>
              <w:left w:val="single" w:sz="4" w:space="0" w:color="auto"/>
              <w:right w:val="single" w:sz="7" w:space="0" w:color="000000"/>
            </w:tcBorders>
            <w:shd w:val="clear" w:color="auto" w:fill="auto"/>
            <w:tcMar>
              <w:top w:w="100" w:type="dxa"/>
              <w:left w:w="100" w:type="dxa"/>
              <w:bottom w:w="100" w:type="dxa"/>
              <w:right w:w="100" w:type="dxa"/>
            </w:tcMar>
            <w:vAlign w:val="center"/>
          </w:tcPr>
          <w:p w:rsidR="00673283" w:rsidRPr="00275B9B" w:rsidRDefault="00673283" w:rsidP="00673283">
            <w:pPr>
              <w:spacing w:after="0"/>
              <w:jc w:val="center"/>
              <w:rPr>
                <w:sz w:val="16"/>
                <w:szCs w:val="16"/>
              </w:rPr>
            </w:pPr>
          </w:p>
        </w:tc>
        <w:tc>
          <w:tcPr>
            <w:tcW w:w="340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673283" w:rsidRPr="00275B9B" w:rsidRDefault="00673283" w:rsidP="00673283">
            <w:pPr>
              <w:spacing w:after="0"/>
              <w:jc w:val="center"/>
              <w:rPr>
                <w:sz w:val="16"/>
                <w:szCs w:val="16"/>
              </w:rPr>
            </w:pPr>
            <w:r w:rsidRPr="00275B9B">
              <w:rPr>
                <w:sz w:val="16"/>
                <w:szCs w:val="16"/>
              </w:rPr>
              <w:t>Materiais Não Metálicos</w:t>
            </w:r>
          </w:p>
        </w:tc>
        <w:tc>
          <w:tcPr>
            <w:tcW w:w="3119" w:type="dxa"/>
            <w:tcBorders>
              <w:top w:val="nil"/>
              <w:left w:val="nil"/>
              <w:bottom w:val="single" w:sz="7" w:space="0" w:color="000000"/>
              <w:right w:val="single" w:sz="8" w:space="0" w:color="000000"/>
            </w:tcBorders>
            <w:shd w:val="clear" w:color="auto" w:fill="auto"/>
            <w:tcMar>
              <w:top w:w="100" w:type="dxa"/>
              <w:left w:w="100" w:type="dxa"/>
              <w:bottom w:w="100" w:type="dxa"/>
              <w:right w:w="100" w:type="dxa"/>
            </w:tcMar>
            <w:vAlign w:val="center"/>
          </w:tcPr>
          <w:p w:rsidR="00673283" w:rsidRPr="00275B9B" w:rsidRDefault="00673283" w:rsidP="00673283">
            <w:pPr>
              <w:spacing w:after="0"/>
              <w:jc w:val="center"/>
              <w:rPr>
                <w:sz w:val="16"/>
                <w:szCs w:val="16"/>
              </w:rPr>
            </w:pPr>
            <w:r w:rsidRPr="00275B9B">
              <w:rPr>
                <w:sz w:val="16"/>
                <w:szCs w:val="16"/>
              </w:rPr>
              <w:t>30</w:t>
            </w:r>
          </w:p>
        </w:tc>
      </w:tr>
      <w:tr w:rsidR="00673283" w:rsidRPr="00275B9B" w:rsidTr="00CA171D">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rsidR="00673283" w:rsidRPr="00275B9B" w:rsidRDefault="00673283" w:rsidP="00673283">
            <w:pPr>
              <w:spacing w:after="0"/>
              <w:jc w:val="center"/>
              <w:rPr>
                <w:sz w:val="16"/>
                <w:szCs w:val="16"/>
              </w:rPr>
            </w:pPr>
          </w:p>
        </w:tc>
        <w:tc>
          <w:tcPr>
            <w:tcW w:w="340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673283" w:rsidRPr="00275B9B" w:rsidRDefault="00673283" w:rsidP="00673283">
            <w:pPr>
              <w:spacing w:after="0"/>
              <w:jc w:val="center"/>
              <w:rPr>
                <w:sz w:val="16"/>
                <w:szCs w:val="16"/>
              </w:rPr>
            </w:pPr>
            <w:r w:rsidRPr="00275B9B">
              <w:rPr>
                <w:sz w:val="16"/>
                <w:szCs w:val="16"/>
              </w:rPr>
              <w:t>Ensaios Mecânicos</w:t>
            </w:r>
          </w:p>
        </w:tc>
        <w:tc>
          <w:tcPr>
            <w:tcW w:w="31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rsidR="00673283" w:rsidRPr="00275B9B" w:rsidRDefault="00FB29F6" w:rsidP="00673283">
            <w:pPr>
              <w:spacing w:after="0"/>
              <w:jc w:val="center"/>
              <w:rPr>
                <w:sz w:val="16"/>
                <w:szCs w:val="16"/>
              </w:rPr>
            </w:pPr>
            <w:r w:rsidRPr="00275B9B">
              <w:rPr>
                <w:sz w:val="16"/>
                <w:szCs w:val="16"/>
              </w:rPr>
              <w:t>60</w:t>
            </w:r>
          </w:p>
        </w:tc>
      </w:tr>
      <w:tr w:rsidR="00FB29F6" w:rsidRPr="00275B9B" w:rsidTr="00CA171D">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r w:rsidRPr="00275B9B">
              <w:rPr>
                <w:sz w:val="16"/>
                <w:szCs w:val="16"/>
              </w:rPr>
              <w:t>SISTEMAS MECÂNICOS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r w:rsidRPr="00275B9B">
              <w:rPr>
                <w:sz w:val="16"/>
                <w:szCs w:val="16"/>
              </w:rPr>
              <w:t>Estática</w:t>
            </w:r>
          </w:p>
        </w:tc>
        <w:tc>
          <w:tcPr>
            <w:tcW w:w="3119" w:type="dxa"/>
            <w:tcBorders>
              <w:top w:val="single" w:sz="8" w:space="0" w:color="000000"/>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r w:rsidRPr="00275B9B">
              <w:rPr>
                <w:sz w:val="16"/>
                <w:szCs w:val="16"/>
              </w:rPr>
              <w:t>60</w:t>
            </w:r>
          </w:p>
        </w:tc>
      </w:tr>
      <w:tr w:rsidR="00FB29F6" w:rsidRPr="00275B9B" w:rsidTr="0067328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r w:rsidRPr="00275B9B">
              <w:rPr>
                <w:sz w:val="16"/>
                <w:szCs w:val="16"/>
              </w:rPr>
              <w:t>Dinâmica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r w:rsidRPr="00275B9B">
              <w:rPr>
                <w:sz w:val="16"/>
                <w:szCs w:val="16"/>
              </w:rPr>
              <w:t>60</w:t>
            </w:r>
          </w:p>
        </w:tc>
      </w:tr>
      <w:tr w:rsidR="00FB29F6" w:rsidRPr="00275B9B"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r w:rsidRPr="00275B9B">
              <w:rPr>
                <w:sz w:val="16"/>
                <w:szCs w:val="16"/>
              </w:rPr>
              <w:t>Metrologia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r w:rsidRPr="00275B9B">
              <w:rPr>
                <w:sz w:val="16"/>
                <w:szCs w:val="16"/>
              </w:rPr>
              <w:t>30</w:t>
            </w:r>
          </w:p>
        </w:tc>
      </w:tr>
      <w:tr w:rsidR="00FB29F6" w:rsidRPr="00275B9B"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r w:rsidRPr="00275B9B">
              <w:rPr>
                <w:sz w:val="16"/>
                <w:szCs w:val="16"/>
              </w:rPr>
              <w:t>Elementos de Máquinas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r w:rsidRPr="00275B9B">
              <w:rPr>
                <w:sz w:val="16"/>
                <w:szCs w:val="16"/>
              </w:rPr>
              <w:t>60</w:t>
            </w:r>
          </w:p>
        </w:tc>
      </w:tr>
      <w:tr w:rsidR="00FB29F6" w:rsidRPr="00275B9B" w:rsidTr="00394F4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r w:rsidRPr="00275B9B">
              <w:rPr>
                <w:sz w:val="16"/>
                <w:szCs w:val="16"/>
              </w:rPr>
              <w:t>Elementos de Máquinas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FB29F6" w:rsidRPr="00275B9B" w:rsidRDefault="00FB29F6" w:rsidP="00673283">
            <w:pPr>
              <w:spacing w:after="0"/>
              <w:jc w:val="center"/>
              <w:rPr>
                <w:sz w:val="16"/>
                <w:szCs w:val="16"/>
              </w:rPr>
            </w:pPr>
            <w:r w:rsidRPr="00275B9B">
              <w:rPr>
                <w:sz w:val="16"/>
                <w:szCs w:val="16"/>
              </w:rPr>
              <w:t>60</w:t>
            </w:r>
          </w:p>
        </w:tc>
      </w:tr>
      <w:tr w:rsidR="00673283" w:rsidRPr="00275B9B" w:rsidTr="00673283">
        <w:trPr>
          <w:trHeight w:val="160"/>
        </w:trPr>
        <w:tc>
          <w:tcPr>
            <w:tcW w:w="2835"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MODELAGEM, ANÁLISE E SIMULAÇÃO DE SISTEMAS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TAI IV (modelagem matemática e computacional)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22,5</w:t>
            </w:r>
          </w:p>
        </w:tc>
      </w:tr>
      <w:tr w:rsidR="00673283" w:rsidRPr="00275B9B" w:rsidTr="00673283">
        <w:trPr>
          <w:trHeight w:val="160"/>
        </w:trPr>
        <w:tc>
          <w:tcPr>
            <w:tcW w:w="2835" w:type="dxa"/>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CIRCUITOS ELÉTRICOS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Fundamentos de Circuitos Elétricos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60</w:t>
            </w:r>
          </w:p>
        </w:tc>
      </w:tr>
      <w:tr w:rsidR="00673283" w:rsidRPr="00275B9B" w:rsidTr="00673283">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PESQUISA OPERACIONAL</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TAI V (otimização de processos)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22,5</w:t>
            </w:r>
          </w:p>
        </w:tc>
      </w:tr>
      <w:tr w:rsidR="00673283" w:rsidRPr="00275B9B" w:rsidTr="00673283">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TECNOLOGIA MECÂNICA</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Ensaios Não Destrutivos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60</w:t>
            </w:r>
          </w:p>
        </w:tc>
      </w:tr>
      <w:tr w:rsidR="0068438D" w:rsidRPr="00275B9B" w:rsidTr="00394F4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rsidR="0068438D" w:rsidRPr="00275B9B" w:rsidRDefault="0068438D" w:rsidP="00673283">
            <w:pPr>
              <w:spacing w:after="0"/>
              <w:jc w:val="center"/>
              <w:rPr>
                <w:sz w:val="16"/>
                <w:szCs w:val="16"/>
              </w:rPr>
            </w:pPr>
            <w:r w:rsidRPr="00275B9B">
              <w:rPr>
                <w:sz w:val="16"/>
                <w:szCs w:val="16"/>
              </w:rPr>
              <w:t>ESTRATÉGIA E ORGANIZAÇÃO</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8438D" w:rsidRPr="00275B9B" w:rsidRDefault="0068438D" w:rsidP="00673283">
            <w:pPr>
              <w:spacing w:after="0"/>
              <w:jc w:val="center"/>
              <w:rPr>
                <w:sz w:val="16"/>
                <w:szCs w:val="16"/>
              </w:rPr>
            </w:pPr>
            <w:r w:rsidRPr="00275B9B">
              <w:rPr>
                <w:sz w:val="16"/>
                <w:szCs w:val="16"/>
              </w:rPr>
              <w:t>TAI IX (empreendedorismos e tópicos contábeis)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8438D" w:rsidRPr="00275B9B" w:rsidRDefault="0068438D" w:rsidP="00673283">
            <w:pPr>
              <w:spacing w:after="0"/>
              <w:jc w:val="center"/>
              <w:rPr>
                <w:sz w:val="16"/>
                <w:szCs w:val="16"/>
              </w:rPr>
            </w:pPr>
            <w:r w:rsidRPr="00275B9B">
              <w:rPr>
                <w:sz w:val="16"/>
                <w:szCs w:val="16"/>
              </w:rPr>
              <w:t>22,5</w:t>
            </w:r>
          </w:p>
        </w:tc>
      </w:tr>
      <w:tr w:rsidR="0068438D" w:rsidRPr="00275B9B" w:rsidTr="00394F4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8438D" w:rsidRPr="00275B9B" w:rsidRDefault="0068438D" w:rsidP="0067328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8438D" w:rsidRPr="00275B9B" w:rsidRDefault="0068438D" w:rsidP="00673283">
            <w:pPr>
              <w:spacing w:after="0"/>
              <w:jc w:val="center"/>
              <w:rPr>
                <w:sz w:val="16"/>
                <w:szCs w:val="16"/>
              </w:rPr>
            </w:pPr>
            <w:r w:rsidRPr="00275B9B">
              <w:rPr>
                <w:sz w:val="16"/>
                <w:szCs w:val="16"/>
              </w:rPr>
              <w:t>TAI III (gestão de projetos)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8438D" w:rsidRPr="00275B9B" w:rsidRDefault="0068438D" w:rsidP="00673283">
            <w:pPr>
              <w:spacing w:after="0"/>
              <w:jc w:val="center"/>
              <w:rPr>
                <w:sz w:val="16"/>
                <w:szCs w:val="16"/>
              </w:rPr>
            </w:pPr>
            <w:r w:rsidRPr="00275B9B">
              <w:rPr>
                <w:sz w:val="16"/>
                <w:szCs w:val="16"/>
              </w:rPr>
              <w:t>22,5</w:t>
            </w:r>
          </w:p>
        </w:tc>
      </w:tr>
      <w:tr w:rsidR="00673283" w:rsidRPr="00275B9B" w:rsidTr="00673283">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ERGONOMIA E SEGURANÇA DO TRABALHO</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TAI X (ergonomia, segurança e legislação)</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68438D" w:rsidP="00673283">
            <w:pPr>
              <w:spacing w:after="0"/>
              <w:jc w:val="center"/>
              <w:rPr>
                <w:sz w:val="16"/>
                <w:szCs w:val="16"/>
              </w:rPr>
            </w:pPr>
            <w:r w:rsidRPr="00275B9B">
              <w:rPr>
                <w:sz w:val="16"/>
                <w:szCs w:val="16"/>
              </w:rPr>
              <w:t>22,5</w:t>
            </w:r>
          </w:p>
        </w:tc>
      </w:tr>
      <w:tr w:rsidR="00673283" w:rsidRPr="00275B9B" w:rsidTr="00673283">
        <w:trPr>
          <w:trHeight w:val="160"/>
        </w:trPr>
        <w:tc>
          <w:tcPr>
            <w:tcW w:w="6237"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781D79" w:rsidP="00673283">
            <w:pPr>
              <w:spacing w:after="0"/>
              <w:jc w:val="center"/>
              <w:rPr>
                <w:sz w:val="16"/>
                <w:szCs w:val="16"/>
              </w:rPr>
            </w:pPr>
            <w:r w:rsidRPr="00275B9B">
              <w:rPr>
                <w:sz w:val="16"/>
                <w:szCs w:val="16"/>
              </w:rPr>
              <w:t>TOTAL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73283" w:rsidRPr="00275B9B" w:rsidRDefault="00781D79" w:rsidP="00673283">
            <w:pPr>
              <w:spacing w:after="0"/>
              <w:jc w:val="center"/>
              <w:rPr>
                <w:sz w:val="16"/>
                <w:szCs w:val="16"/>
              </w:rPr>
            </w:pPr>
            <w:r w:rsidRPr="00275B9B">
              <w:rPr>
                <w:sz w:val="16"/>
                <w:szCs w:val="16"/>
              </w:rPr>
              <w:t>622,5 (20% do conteúdo efetivo)</w:t>
            </w:r>
          </w:p>
        </w:tc>
      </w:tr>
    </w:tbl>
    <w:p w:rsidR="0073489E" w:rsidRPr="00275B9B" w:rsidRDefault="0073489E" w:rsidP="000E566E">
      <w:pPr>
        <w:spacing w:line="360" w:lineRule="auto"/>
        <w:ind w:firstLine="851"/>
        <w:rPr>
          <w:color w:val="0070C0"/>
          <w:sz w:val="16"/>
          <w:szCs w:val="16"/>
        </w:rPr>
        <w:sectPr w:rsidR="0073489E" w:rsidRPr="00275B9B" w:rsidSect="00195D64">
          <w:pgSz w:w="11906" w:h="16838"/>
          <w:pgMar w:top="1134" w:right="1134" w:bottom="1134" w:left="1418" w:header="357" w:footer="357" w:gutter="0"/>
          <w:cols w:space="720"/>
          <w:docGrid w:linePitch="326"/>
        </w:sectPr>
      </w:pPr>
    </w:p>
    <w:p w:rsidR="007028A8" w:rsidRPr="007028A8" w:rsidRDefault="007028A8" w:rsidP="007028A8">
      <w:pPr>
        <w:spacing w:after="0"/>
        <w:jc w:val="center"/>
        <w:rPr>
          <w:b/>
          <w:sz w:val="16"/>
          <w:szCs w:val="16"/>
        </w:rPr>
      </w:pPr>
      <w:bookmarkStart w:id="41" w:name="_Ref34294548"/>
      <w:r w:rsidRPr="007028A8">
        <w:rPr>
          <w:b/>
          <w:sz w:val="16"/>
          <w:szCs w:val="16"/>
        </w:rPr>
        <w:lastRenderedPageBreak/>
        <w:t xml:space="preserve">Quadro </w:t>
      </w:r>
      <w:r w:rsidR="008C330A" w:rsidRPr="007028A8">
        <w:rPr>
          <w:b/>
          <w:sz w:val="16"/>
          <w:szCs w:val="16"/>
        </w:rPr>
        <w:fldChar w:fldCharType="begin"/>
      </w:r>
      <w:r w:rsidRPr="007028A8">
        <w:rPr>
          <w:b/>
          <w:sz w:val="16"/>
          <w:szCs w:val="16"/>
        </w:rPr>
        <w:instrText xml:space="preserve"> SEQ Quadro \* ARABIC </w:instrText>
      </w:r>
      <w:r w:rsidR="008C330A" w:rsidRPr="007028A8">
        <w:rPr>
          <w:b/>
          <w:sz w:val="16"/>
          <w:szCs w:val="16"/>
        </w:rPr>
        <w:fldChar w:fldCharType="separate"/>
      </w:r>
      <w:r w:rsidR="00F4478D">
        <w:rPr>
          <w:b/>
          <w:noProof/>
          <w:sz w:val="16"/>
          <w:szCs w:val="16"/>
        </w:rPr>
        <w:t>4</w:t>
      </w:r>
      <w:r w:rsidR="008C330A" w:rsidRPr="007028A8">
        <w:rPr>
          <w:b/>
          <w:sz w:val="16"/>
          <w:szCs w:val="16"/>
        </w:rPr>
        <w:fldChar w:fldCharType="end"/>
      </w:r>
      <w:bookmarkEnd w:id="41"/>
      <w:r w:rsidRPr="007028A8">
        <w:rPr>
          <w:b/>
          <w:sz w:val="16"/>
          <w:szCs w:val="16"/>
        </w:rPr>
        <w:t>- DISCIPLINAS DO NÚCLEO DE CONTEÚDOS ESPECÍFICOS</w:t>
      </w:r>
    </w:p>
    <w:tbl>
      <w:tblPr>
        <w:tblW w:w="9356" w:type="dxa"/>
        <w:tblInd w:w="100" w:type="dxa"/>
        <w:tblBorders>
          <w:top w:val="nil"/>
          <w:left w:val="nil"/>
          <w:bottom w:val="nil"/>
          <w:right w:val="nil"/>
          <w:insideH w:val="nil"/>
          <w:insideV w:val="nil"/>
        </w:tblBorders>
        <w:tblLayout w:type="fixed"/>
        <w:tblLook w:val="0600"/>
      </w:tblPr>
      <w:tblGrid>
        <w:gridCol w:w="2835"/>
        <w:gridCol w:w="3402"/>
        <w:gridCol w:w="3119"/>
      </w:tblGrid>
      <w:tr w:rsidR="00DA26CA" w:rsidRPr="00275B9B" w:rsidTr="00CA171D">
        <w:trPr>
          <w:trHeight w:val="160"/>
        </w:trPr>
        <w:tc>
          <w:tcPr>
            <w:tcW w:w="2835" w:type="dxa"/>
            <w:tcBorders>
              <w:top w:val="single" w:sz="4" w:space="0" w:color="auto"/>
              <w:left w:val="single" w:sz="4" w:space="0" w:color="auto"/>
              <w:bottom w:val="single" w:sz="8" w:space="0" w:color="000000"/>
              <w:right w:val="single" w:sz="8" w:space="0" w:color="000000"/>
            </w:tcBorders>
            <w:shd w:val="clear" w:color="auto" w:fill="BFBFBF"/>
            <w:tcMar>
              <w:top w:w="100" w:type="dxa"/>
              <w:left w:w="100" w:type="dxa"/>
              <w:bottom w:w="100" w:type="dxa"/>
              <w:right w:w="100" w:type="dxa"/>
            </w:tcMar>
            <w:vAlign w:val="center"/>
          </w:tcPr>
          <w:p w:rsidR="00DA26CA" w:rsidRPr="00275B9B" w:rsidRDefault="00DA26CA" w:rsidP="00394F43">
            <w:pPr>
              <w:spacing w:after="0"/>
              <w:jc w:val="center"/>
              <w:rPr>
                <w:sz w:val="16"/>
                <w:szCs w:val="16"/>
              </w:rPr>
            </w:pPr>
            <w:r w:rsidRPr="00275B9B">
              <w:rPr>
                <w:sz w:val="16"/>
                <w:szCs w:val="16"/>
              </w:rPr>
              <w:t>ÁREA DE FORMAÇÃO</w:t>
            </w:r>
          </w:p>
        </w:tc>
        <w:tc>
          <w:tcPr>
            <w:tcW w:w="3402" w:type="dxa"/>
            <w:tcBorders>
              <w:top w:val="single" w:sz="4" w:space="0" w:color="auto"/>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DA26CA" w:rsidRPr="00275B9B" w:rsidRDefault="00DA26CA" w:rsidP="00394F43">
            <w:pPr>
              <w:spacing w:after="0"/>
              <w:jc w:val="center"/>
              <w:rPr>
                <w:sz w:val="16"/>
                <w:szCs w:val="16"/>
              </w:rPr>
            </w:pPr>
            <w:r w:rsidRPr="00275B9B">
              <w:rPr>
                <w:sz w:val="16"/>
                <w:szCs w:val="16"/>
              </w:rPr>
              <w:t>DISCIPLINA</w:t>
            </w:r>
          </w:p>
        </w:tc>
        <w:tc>
          <w:tcPr>
            <w:tcW w:w="3119" w:type="dxa"/>
            <w:tcBorders>
              <w:top w:val="single" w:sz="4" w:space="0" w:color="auto"/>
              <w:left w:val="single" w:sz="8" w:space="0" w:color="000000"/>
              <w:bottom w:val="single" w:sz="8" w:space="0" w:color="000000"/>
              <w:right w:val="single" w:sz="4" w:space="0" w:color="auto"/>
            </w:tcBorders>
            <w:shd w:val="clear" w:color="auto" w:fill="BFBFBF"/>
            <w:tcMar>
              <w:top w:w="100" w:type="dxa"/>
              <w:left w:w="100" w:type="dxa"/>
              <w:bottom w:w="100" w:type="dxa"/>
              <w:right w:w="100" w:type="dxa"/>
            </w:tcMar>
            <w:vAlign w:val="center"/>
          </w:tcPr>
          <w:p w:rsidR="00DA26CA" w:rsidRPr="00275B9B" w:rsidRDefault="00DA26CA" w:rsidP="00394F43">
            <w:pPr>
              <w:spacing w:after="0"/>
              <w:jc w:val="center"/>
              <w:rPr>
                <w:sz w:val="16"/>
                <w:szCs w:val="16"/>
              </w:rPr>
            </w:pPr>
            <w:r w:rsidRPr="00275B9B">
              <w:rPr>
                <w:sz w:val="16"/>
                <w:szCs w:val="16"/>
              </w:rPr>
              <w:t>CARGA HORÁRIA EM HORAS RELÓGIO</w:t>
            </w:r>
          </w:p>
        </w:tc>
      </w:tr>
      <w:tr w:rsidR="00DA26CA" w:rsidRPr="00275B9B" w:rsidTr="00CA171D">
        <w:trPr>
          <w:trHeight w:val="160"/>
        </w:trPr>
        <w:tc>
          <w:tcPr>
            <w:tcW w:w="2835" w:type="dxa"/>
            <w:vMerge w:val="restart"/>
            <w:tcBorders>
              <w:top w:val="single" w:sz="8" w:space="0" w:color="000000"/>
              <w:left w:val="single" w:sz="4" w:space="0" w:color="auto"/>
              <w:right w:val="single" w:sz="7" w:space="0" w:color="000000"/>
            </w:tcBorders>
            <w:shd w:val="clear" w:color="auto" w:fill="auto"/>
            <w:tcMar>
              <w:top w:w="100" w:type="dxa"/>
              <w:left w:w="100" w:type="dxa"/>
              <w:bottom w:w="100" w:type="dxa"/>
              <w:right w:w="100" w:type="dxa"/>
            </w:tcMar>
            <w:vAlign w:val="center"/>
          </w:tcPr>
          <w:p w:rsidR="00DA26CA" w:rsidRPr="00275B9B" w:rsidRDefault="00DA26CA" w:rsidP="00394F43">
            <w:pPr>
              <w:spacing w:after="0"/>
              <w:jc w:val="center"/>
              <w:rPr>
                <w:sz w:val="16"/>
                <w:szCs w:val="16"/>
              </w:rPr>
            </w:pPr>
            <w:r w:rsidRPr="00275B9B">
              <w:rPr>
                <w:sz w:val="16"/>
                <w:szCs w:val="16"/>
              </w:rPr>
              <w:t>PROCESSOS DE FABRICAÇÃO</w:t>
            </w:r>
          </w:p>
        </w:tc>
        <w:tc>
          <w:tcPr>
            <w:tcW w:w="340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DA26CA" w:rsidRPr="00275B9B" w:rsidRDefault="00DA26CA" w:rsidP="00DD12B3">
            <w:pPr>
              <w:spacing w:after="0"/>
              <w:jc w:val="center"/>
              <w:rPr>
                <w:sz w:val="16"/>
                <w:szCs w:val="16"/>
              </w:rPr>
            </w:pPr>
            <w:r w:rsidRPr="00275B9B">
              <w:rPr>
                <w:sz w:val="16"/>
                <w:szCs w:val="16"/>
              </w:rPr>
              <w:t>Processos de Fabricaç</w:t>
            </w:r>
            <w:r w:rsidR="00DD12B3">
              <w:rPr>
                <w:sz w:val="16"/>
                <w:szCs w:val="16"/>
              </w:rPr>
              <w:t>ão</w:t>
            </w:r>
            <w:r w:rsidRPr="00275B9B">
              <w:rPr>
                <w:sz w:val="16"/>
                <w:szCs w:val="16"/>
              </w:rPr>
              <w:t xml:space="preserve"> I</w:t>
            </w:r>
          </w:p>
        </w:tc>
        <w:tc>
          <w:tcPr>
            <w:tcW w:w="3119" w:type="dxa"/>
            <w:tcBorders>
              <w:top w:val="single" w:sz="8" w:space="0" w:color="000000"/>
              <w:left w:val="nil"/>
              <w:bottom w:val="single" w:sz="7" w:space="0" w:color="000000"/>
              <w:right w:val="single" w:sz="4" w:space="0" w:color="auto"/>
            </w:tcBorders>
            <w:shd w:val="clear" w:color="auto" w:fill="auto"/>
            <w:tcMar>
              <w:top w:w="100" w:type="dxa"/>
              <w:left w:w="100" w:type="dxa"/>
              <w:bottom w:w="100" w:type="dxa"/>
              <w:right w:w="100" w:type="dxa"/>
            </w:tcMar>
            <w:vAlign w:val="center"/>
          </w:tcPr>
          <w:p w:rsidR="00DA26CA" w:rsidRPr="00275B9B" w:rsidRDefault="00DA26CA" w:rsidP="00394F43">
            <w:pPr>
              <w:spacing w:after="0"/>
              <w:jc w:val="center"/>
              <w:rPr>
                <w:sz w:val="16"/>
                <w:szCs w:val="16"/>
              </w:rPr>
            </w:pPr>
            <w:r w:rsidRPr="00275B9B">
              <w:rPr>
                <w:sz w:val="16"/>
                <w:szCs w:val="16"/>
              </w:rPr>
              <w:t>60</w:t>
            </w:r>
          </w:p>
        </w:tc>
      </w:tr>
      <w:tr w:rsidR="00DA26CA" w:rsidRPr="00275B9B" w:rsidTr="00CA171D">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rsidR="00DA26CA" w:rsidRPr="00275B9B" w:rsidRDefault="00DA26CA" w:rsidP="00394F43">
            <w:pPr>
              <w:spacing w:after="0"/>
              <w:jc w:val="center"/>
              <w:rPr>
                <w:sz w:val="16"/>
                <w:szCs w:val="16"/>
              </w:rPr>
            </w:pPr>
          </w:p>
        </w:tc>
        <w:tc>
          <w:tcPr>
            <w:tcW w:w="340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DA26CA" w:rsidRPr="00275B9B" w:rsidRDefault="00DA26CA" w:rsidP="00394F43">
            <w:pPr>
              <w:spacing w:after="0"/>
              <w:jc w:val="center"/>
              <w:rPr>
                <w:sz w:val="16"/>
                <w:szCs w:val="16"/>
              </w:rPr>
            </w:pPr>
            <w:r w:rsidRPr="00275B9B">
              <w:rPr>
                <w:sz w:val="16"/>
                <w:szCs w:val="16"/>
              </w:rPr>
              <w:t>Processos de Fabricação II</w:t>
            </w:r>
          </w:p>
        </w:tc>
        <w:tc>
          <w:tcPr>
            <w:tcW w:w="3119" w:type="dxa"/>
            <w:tcBorders>
              <w:top w:val="nil"/>
              <w:left w:val="nil"/>
              <w:bottom w:val="single" w:sz="7" w:space="0" w:color="000000"/>
              <w:right w:val="single" w:sz="4" w:space="0" w:color="auto"/>
            </w:tcBorders>
            <w:shd w:val="clear" w:color="auto" w:fill="auto"/>
            <w:tcMar>
              <w:top w:w="100" w:type="dxa"/>
              <w:left w:w="100" w:type="dxa"/>
              <w:bottom w:w="100" w:type="dxa"/>
              <w:right w:w="100" w:type="dxa"/>
            </w:tcMar>
            <w:vAlign w:val="center"/>
          </w:tcPr>
          <w:p w:rsidR="00DA26CA" w:rsidRPr="00275B9B" w:rsidRDefault="00DA26CA" w:rsidP="00394F43">
            <w:pPr>
              <w:spacing w:after="0"/>
              <w:jc w:val="center"/>
              <w:rPr>
                <w:sz w:val="16"/>
                <w:szCs w:val="16"/>
              </w:rPr>
            </w:pPr>
            <w:r w:rsidRPr="00275B9B">
              <w:rPr>
                <w:sz w:val="16"/>
                <w:szCs w:val="16"/>
              </w:rPr>
              <w:t>60</w:t>
            </w:r>
          </w:p>
        </w:tc>
      </w:tr>
      <w:tr w:rsidR="00DA26CA" w:rsidRPr="00275B9B" w:rsidTr="00CA171D">
        <w:trPr>
          <w:trHeight w:val="160"/>
        </w:trPr>
        <w:tc>
          <w:tcPr>
            <w:tcW w:w="2835" w:type="dxa"/>
            <w:vMerge/>
            <w:tcBorders>
              <w:left w:val="single" w:sz="4" w:space="0" w:color="auto"/>
              <w:right w:val="single" w:sz="7" w:space="0" w:color="000000"/>
            </w:tcBorders>
            <w:shd w:val="clear" w:color="auto" w:fill="auto"/>
            <w:tcMar>
              <w:top w:w="100" w:type="dxa"/>
              <w:left w:w="100" w:type="dxa"/>
              <w:bottom w:w="100" w:type="dxa"/>
              <w:right w:w="100" w:type="dxa"/>
            </w:tcMar>
            <w:vAlign w:val="center"/>
          </w:tcPr>
          <w:p w:rsidR="00DA26CA" w:rsidRPr="00275B9B" w:rsidRDefault="00DA26CA" w:rsidP="00394F43">
            <w:pPr>
              <w:spacing w:after="0"/>
              <w:jc w:val="center"/>
              <w:rPr>
                <w:sz w:val="16"/>
                <w:szCs w:val="16"/>
              </w:rPr>
            </w:pPr>
          </w:p>
        </w:tc>
        <w:tc>
          <w:tcPr>
            <w:tcW w:w="340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DA26CA" w:rsidRPr="00275B9B" w:rsidRDefault="00DA26CA" w:rsidP="00394F43">
            <w:pPr>
              <w:spacing w:after="0"/>
              <w:jc w:val="center"/>
              <w:rPr>
                <w:sz w:val="16"/>
                <w:szCs w:val="16"/>
              </w:rPr>
            </w:pPr>
            <w:r w:rsidRPr="00275B9B">
              <w:rPr>
                <w:sz w:val="16"/>
                <w:szCs w:val="16"/>
              </w:rPr>
              <w:t>Processos de Fabricação III</w:t>
            </w:r>
          </w:p>
        </w:tc>
        <w:tc>
          <w:tcPr>
            <w:tcW w:w="3119" w:type="dxa"/>
            <w:tcBorders>
              <w:top w:val="nil"/>
              <w:left w:val="nil"/>
              <w:bottom w:val="single" w:sz="7" w:space="0" w:color="000000"/>
              <w:right w:val="single" w:sz="4" w:space="0" w:color="auto"/>
            </w:tcBorders>
            <w:shd w:val="clear" w:color="auto" w:fill="auto"/>
            <w:tcMar>
              <w:top w:w="100" w:type="dxa"/>
              <w:left w:w="100" w:type="dxa"/>
              <w:bottom w:w="100" w:type="dxa"/>
              <w:right w:w="100" w:type="dxa"/>
            </w:tcMar>
            <w:vAlign w:val="center"/>
          </w:tcPr>
          <w:p w:rsidR="00DA26CA" w:rsidRPr="00275B9B" w:rsidRDefault="00DA26CA" w:rsidP="00394F43">
            <w:pPr>
              <w:spacing w:after="0"/>
              <w:jc w:val="center"/>
              <w:rPr>
                <w:sz w:val="16"/>
                <w:szCs w:val="16"/>
              </w:rPr>
            </w:pPr>
            <w:r w:rsidRPr="00275B9B">
              <w:rPr>
                <w:sz w:val="16"/>
                <w:szCs w:val="16"/>
              </w:rPr>
              <w:t>60</w:t>
            </w:r>
          </w:p>
        </w:tc>
      </w:tr>
      <w:tr w:rsidR="00DA26CA" w:rsidRPr="00275B9B" w:rsidTr="00CA171D">
        <w:trPr>
          <w:trHeight w:val="160"/>
        </w:trPr>
        <w:tc>
          <w:tcPr>
            <w:tcW w:w="2835" w:type="dxa"/>
            <w:vMerge/>
            <w:tcBorders>
              <w:left w:val="single" w:sz="4" w:space="0" w:color="auto"/>
              <w:bottom w:val="single" w:sz="4" w:space="0" w:color="auto"/>
              <w:right w:val="single" w:sz="7" w:space="0" w:color="000000"/>
            </w:tcBorders>
            <w:shd w:val="clear" w:color="auto" w:fill="auto"/>
            <w:tcMar>
              <w:top w:w="100" w:type="dxa"/>
              <w:left w:w="100" w:type="dxa"/>
              <w:bottom w:w="100" w:type="dxa"/>
              <w:right w:w="100" w:type="dxa"/>
            </w:tcMar>
            <w:vAlign w:val="center"/>
          </w:tcPr>
          <w:p w:rsidR="00DA26CA" w:rsidRPr="00275B9B" w:rsidRDefault="00DA26CA" w:rsidP="00394F43">
            <w:pPr>
              <w:spacing w:after="0"/>
              <w:jc w:val="center"/>
              <w:rPr>
                <w:sz w:val="16"/>
                <w:szCs w:val="16"/>
              </w:rPr>
            </w:pPr>
          </w:p>
        </w:tc>
        <w:tc>
          <w:tcPr>
            <w:tcW w:w="3402" w:type="dxa"/>
            <w:tcBorders>
              <w:top w:val="nil"/>
              <w:left w:val="nil"/>
              <w:bottom w:val="single" w:sz="4" w:space="0" w:color="auto"/>
              <w:right w:val="single" w:sz="7" w:space="0" w:color="000000"/>
            </w:tcBorders>
            <w:shd w:val="clear" w:color="auto" w:fill="auto"/>
            <w:tcMar>
              <w:top w:w="100" w:type="dxa"/>
              <w:left w:w="100" w:type="dxa"/>
              <w:bottom w:w="100" w:type="dxa"/>
              <w:right w:w="100" w:type="dxa"/>
            </w:tcMar>
            <w:vAlign w:val="center"/>
          </w:tcPr>
          <w:p w:rsidR="00DA26CA" w:rsidRPr="00275B9B" w:rsidRDefault="00DA26CA" w:rsidP="00394F43">
            <w:pPr>
              <w:spacing w:after="0"/>
              <w:jc w:val="center"/>
              <w:rPr>
                <w:sz w:val="16"/>
                <w:szCs w:val="16"/>
              </w:rPr>
            </w:pPr>
            <w:r w:rsidRPr="00275B9B">
              <w:rPr>
                <w:sz w:val="16"/>
                <w:szCs w:val="16"/>
              </w:rPr>
              <w:t>Processos de Fabricação IV</w:t>
            </w:r>
          </w:p>
        </w:tc>
        <w:tc>
          <w:tcPr>
            <w:tcW w:w="3119" w:type="dxa"/>
            <w:tcBorders>
              <w:top w:val="nil"/>
              <w:left w:val="nil"/>
              <w:bottom w:val="single" w:sz="4" w:space="0" w:color="auto"/>
              <w:right w:val="single" w:sz="4" w:space="0" w:color="auto"/>
            </w:tcBorders>
            <w:shd w:val="clear" w:color="auto" w:fill="auto"/>
            <w:tcMar>
              <w:top w:w="100" w:type="dxa"/>
              <w:left w:w="100" w:type="dxa"/>
              <w:bottom w:w="100" w:type="dxa"/>
              <w:right w:w="100" w:type="dxa"/>
            </w:tcMar>
            <w:vAlign w:val="center"/>
          </w:tcPr>
          <w:p w:rsidR="00DA26CA" w:rsidRPr="00275B9B" w:rsidRDefault="00DA26CA" w:rsidP="00394F43">
            <w:pPr>
              <w:spacing w:after="0"/>
              <w:jc w:val="center"/>
              <w:rPr>
                <w:sz w:val="16"/>
                <w:szCs w:val="16"/>
              </w:rPr>
            </w:pPr>
            <w:r w:rsidRPr="00275B9B">
              <w:rPr>
                <w:sz w:val="16"/>
                <w:szCs w:val="16"/>
              </w:rPr>
              <w:t>30</w:t>
            </w:r>
          </w:p>
        </w:tc>
      </w:tr>
      <w:tr w:rsidR="006273CC" w:rsidRPr="00275B9B" w:rsidTr="00394F4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SISTEMAS TÉRMICOS E FLUIDOMECÂNICOS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Termodinâmica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45</w:t>
            </w:r>
          </w:p>
        </w:tc>
      </w:tr>
      <w:tr w:rsidR="006273CC" w:rsidRPr="00275B9B"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Termodinâmica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45</w:t>
            </w:r>
          </w:p>
        </w:tc>
      </w:tr>
      <w:tr w:rsidR="006273CC" w:rsidRPr="00275B9B"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Transferência de Calor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45</w:t>
            </w:r>
          </w:p>
        </w:tc>
      </w:tr>
      <w:tr w:rsidR="006273CC" w:rsidRPr="00275B9B"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Transferência de Calor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45</w:t>
            </w:r>
          </w:p>
        </w:tc>
      </w:tr>
      <w:tr w:rsidR="006273CC" w:rsidRPr="00275B9B"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Sistemas Térmicos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60</w:t>
            </w:r>
          </w:p>
        </w:tc>
      </w:tr>
      <w:tr w:rsidR="006273CC" w:rsidRPr="00275B9B"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Sistemas Térmicos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45</w:t>
            </w:r>
          </w:p>
        </w:tc>
      </w:tr>
      <w:tr w:rsidR="006273CC" w:rsidRPr="00275B9B"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Sistemas Térmicos III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45</w:t>
            </w:r>
          </w:p>
        </w:tc>
      </w:tr>
      <w:tr w:rsidR="006273CC" w:rsidRPr="00275B9B"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Hidráulica e Pneumática</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60</w:t>
            </w:r>
          </w:p>
        </w:tc>
      </w:tr>
      <w:tr w:rsidR="006273CC" w:rsidRPr="00275B9B" w:rsidTr="00394F4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Máquinas de Fluxo</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60</w:t>
            </w:r>
          </w:p>
        </w:tc>
      </w:tr>
      <w:tr w:rsidR="00DA26CA" w:rsidRPr="00275B9B" w:rsidTr="00DA26CA">
        <w:trPr>
          <w:trHeight w:val="160"/>
        </w:trPr>
        <w:tc>
          <w:tcPr>
            <w:tcW w:w="28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A26CA" w:rsidRPr="00275B9B" w:rsidRDefault="006273CC" w:rsidP="00394F43">
            <w:pPr>
              <w:spacing w:after="0"/>
              <w:jc w:val="center"/>
              <w:rPr>
                <w:sz w:val="16"/>
                <w:szCs w:val="16"/>
              </w:rPr>
            </w:pPr>
            <w:r w:rsidRPr="00275B9B">
              <w:rPr>
                <w:sz w:val="16"/>
                <w:szCs w:val="16"/>
              </w:rPr>
              <w:t>ELETRICIDADE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A26CA" w:rsidRPr="00275B9B" w:rsidRDefault="006273CC" w:rsidP="00394F43">
            <w:pPr>
              <w:spacing w:after="0"/>
              <w:jc w:val="center"/>
              <w:rPr>
                <w:sz w:val="16"/>
                <w:szCs w:val="16"/>
              </w:rPr>
            </w:pPr>
            <w:r w:rsidRPr="00275B9B">
              <w:rPr>
                <w:sz w:val="16"/>
                <w:szCs w:val="16"/>
              </w:rPr>
              <w:t>Eletrotécnica Industrial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A26CA" w:rsidRPr="00275B9B" w:rsidRDefault="006273CC" w:rsidP="00394F43">
            <w:pPr>
              <w:spacing w:after="0"/>
              <w:jc w:val="center"/>
              <w:rPr>
                <w:sz w:val="16"/>
                <w:szCs w:val="16"/>
              </w:rPr>
            </w:pPr>
            <w:r w:rsidRPr="00275B9B">
              <w:rPr>
                <w:sz w:val="16"/>
                <w:szCs w:val="16"/>
              </w:rPr>
              <w:t>60</w:t>
            </w:r>
          </w:p>
        </w:tc>
      </w:tr>
      <w:tr w:rsidR="006273CC" w:rsidRPr="00275B9B" w:rsidTr="00394F4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DD12B3" w:rsidP="00394F43">
            <w:pPr>
              <w:spacing w:after="0"/>
              <w:jc w:val="center"/>
              <w:rPr>
                <w:sz w:val="16"/>
                <w:szCs w:val="16"/>
              </w:rPr>
            </w:pPr>
            <w:r>
              <w:rPr>
                <w:sz w:val="16"/>
                <w:szCs w:val="16"/>
              </w:rPr>
              <w:t>PROJET</w:t>
            </w:r>
            <w:r w:rsidR="006273CC" w:rsidRPr="00275B9B">
              <w:rPr>
                <w:sz w:val="16"/>
                <w:szCs w:val="16"/>
              </w:rPr>
              <w:t>OS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Projetos Mecânicos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60</w:t>
            </w:r>
          </w:p>
        </w:tc>
      </w:tr>
      <w:tr w:rsidR="006273CC" w:rsidRPr="00275B9B"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TAI II (modelagem 3D)</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22,5</w:t>
            </w:r>
          </w:p>
        </w:tc>
      </w:tr>
      <w:tr w:rsidR="006273CC" w:rsidRPr="00275B9B" w:rsidTr="00394F4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TAI I a TAI X (50% da carga horária de cada TAI destinada a projetos)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225</w:t>
            </w:r>
          </w:p>
        </w:tc>
      </w:tr>
      <w:tr w:rsidR="006273CC" w:rsidRPr="00275B9B" w:rsidTr="00394F4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2738CF" w:rsidP="00394F43">
            <w:pPr>
              <w:spacing w:after="0"/>
              <w:jc w:val="center"/>
              <w:rPr>
                <w:sz w:val="16"/>
                <w:szCs w:val="16"/>
              </w:rPr>
            </w:pPr>
            <w:r>
              <w:rPr>
                <w:sz w:val="16"/>
                <w:szCs w:val="16"/>
              </w:rPr>
              <w:t>GERENCIAMENT</w:t>
            </w:r>
            <w:r w:rsidR="006273CC" w:rsidRPr="00275B9B">
              <w:rPr>
                <w:sz w:val="16"/>
                <w:szCs w:val="16"/>
              </w:rPr>
              <w:t>O, MANUTENÇÃO E CONFIABILIDADE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Sistemas de Qualidade</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30</w:t>
            </w:r>
          </w:p>
        </w:tc>
      </w:tr>
      <w:tr w:rsidR="006273CC" w:rsidRPr="00275B9B"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Vibrações Mecânicas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60</w:t>
            </w:r>
          </w:p>
        </w:tc>
      </w:tr>
      <w:tr w:rsidR="006273CC" w:rsidRPr="00275B9B" w:rsidTr="00394F43">
        <w:trPr>
          <w:trHeight w:val="160"/>
        </w:trPr>
        <w:tc>
          <w:tcPr>
            <w:tcW w:w="2835" w:type="dxa"/>
            <w:vMerge/>
            <w:tcBorders>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Manutenção e Confiabilidade</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60</w:t>
            </w:r>
          </w:p>
        </w:tc>
      </w:tr>
      <w:tr w:rsidR="006273CC" w:rsidRPr="00275B9B" w:rsidTr="00394F4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TAI VI (especificação técnica de equipamentos)</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22,5</w:t>
            </w:r>
          </w:p>
        </w:tc>
      </w:tr>
      <w:tr w:rsidR="006273CC" w:rsidRPr="00275B9B" w:rsidTr="00394F43">
        <w:trPr>
          <w:trHeight w:val="160"/>
        </w:trPr>
        <w:tc>
          <w:tcPr>
            <w:tcW w:w="2835"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OPTATIVAS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Optativa 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60</w:t>
            </w:r>
          </w:p>
        </w:tc>
      </w:tr>
      <w:tr w:rsidR="006273CC" w:rsidRPr="00275B9B" w:rsidTr="00394F43">
        <w:trPr>
          <w:trHeight w:val="160"/>
        </w:trPr>
        <w:tc>
          <w:tcPr>
            <w:tcW w:w="2835"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Optativa 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6273CC" w:rsidRPr="00275B9B" w:rsidRDefault="006273CC" w:rsidP="00394F43">
            <w:pPr>
              <w:spacing w:after="0"/>
              <w:jc w:val="center"/>
              <w:rPr>
                <w:sz w:val="16"/>
                <w:szCs w:val="16"/>
              </w:rPr>
            </w:pPr>
            <w:r w:rsidRPr="00275B9B">
              <w:rPr>
                <w:sz w:val="16"/>
                <w:szCs w:val="16"/>
              </w:rPr>
              <w:t>60</w:t>
            </w:r>
          </w:p>
        </w:tc>
      </w:tr>
      <w:tr w:rsidR="00DA26CA" w:rsidRPr="00275B9B" w:rsidTr="00DA26CA">
        <w:trPr>
          <w:trHeight w:val="160"/>
        </w:trPr>
        <w:tc>
          <w:tcPr>
            <w:tcW w:w="6237"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A26CA" w:rsidRPr="00275B9B" w:rsidRDefault="006273CC" w:rsidP="00394F43">
            <w:pPr>
              <w:spacing w:after="0"/>
              <w:jc w:val="center"/>
              <w:rPr>
                <w:sz w:val="16"/>
                <w:szCs w:val="16"/>
              </w:rPr>
            </w:pPr>
            <w:r w:rsidRPr="00275B9B">
              <w:rPr>
                <w:sz w:val="16"/>
                <w:szCs w:val="16"/>
              </w:rPr>
              <w:t>TOTAL</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DA26CA" w:rsidRPr="00275B9B" w:rsidRDefault="006273CC" w:rsidP="00394F43">
            <w:pPr>
              <w:spacing w:after="0"/>
              <w:jc w:val="center"/>
              <w:rPr>
                <w:sz w:val="16"/>
                <w:szCs w:val="16"/>
              </w:rPr>
            </w:pPr>
            <w:r w:rsidRPr="00275B9B">
              <w:rPr>
                <w:sz w:val="16"/>
                <w:szCs w:val="16"/>
              </w:rPr>
              <w:t>1320 (41% do conteúdo efetivo)</w:t>
            </w:r>
          </w:p>
        </w:tc>
      </w:tr>
    </w:tbl>
    <w:p w:rsidR="00275B9B" w:rsidRDefault="00275B9B" w:rsidP="000E566E">
      <w:pPr>
        <w:spacing w:line="360" w:lineRule="auto"/>
        <w:ind w:firstLine="851"/>
        <w:rPr>
          <w:color w:val="0070C0"/>
        </w:rPr>
        <w:sectPr w:rsidR="00275B9B" w:rsidSect="00195D64">
          <w:pgSz w:w="11906" w:h="16838"/>
          <w:pgMar w:top="1134" w:right="1134" w:bottom="1134" w:left="1418" w:header="357" w:footer="357" w:gutter="0"/>
          <w:cols w:space="720"/>
          <w:docGrid w:linePitch="326"/>
        </w:sectPr>
      </w:pPr>
    </w:p>
    <w:p w:rsidR="00394F43" w:rsidRPr="00C34E3E" w:rsidRDefault="00394F43" w:rsidP="00394F43">
      <w:pPr>
        <w:spacing w:line="360" w:lineRule="auto"/>
        <w:ind w:firstLine="851"/>
        <w:rPr>
          <w:color w:val="auto"/>
        </w:rPr>
      </w:pPr>
      <w:r w:rsidRPr="00C34E3E">
        <w:rPr>
          <w:color w:val="auto"/>
        </w:rPr>
        <w:lastRenderedPageBreak/>
        <w:t>Para fins de flexibilidade na formação discente são aceitas, sob aprovação do professor responsável e/ou coordenador do curso, disciplinas equivalentes cursadas em outros cursos e/ou instituições desde que em conformidade com o Regulamento de Ensino dos Cu</w:t>
      </w:r>
      <w:r w:rsidR="00DD12B3" w:rsidRPr="00C34E3E">
        <w:rPr>
          <w:color w:val="auto"/>
        </w:rPr>
        <w:t>rsos de Graduação do IFMG</w:t>
      </w:r>
      <w:r w:rsidRPr="00C34E3E">
        <w:rPr>
          <w:color w:val="auto"/>
        </w:rPr>
        <w:t>.</w:t>
      </w:r>
    </w:p>
    <w:p w:rsidR="004421E9" w:rsidRPr="00C34E3E" w:rsidRDefault="00FC4E9E" w:rsidP="00394F43">
      <w:pPr>
        <w:spacing w:line="360" w:lineRule="auto"/>
        <w:ind w:firstLine="851"/>
        <w:rPr>
          <w:color w:val="auto"/>
        </w:rPr>
      </w:pPr>
      <w:r>
        <w:rPr>
          <w:color w:val="auto"/>
        </w:rPr>
        <w:t>O</w:t>
      </w:r>
      <w:r w:rsidR="00684533" w:rsidRPr="00CA171D">
        <w:rPr>
          <w:b/>
          <w:color w:val="auto"/>
        </w:rPr>
        <w:t xml:space="preserve"> </w:t>
      </w:r>
      <w:fldSimple w:instr=" REF _Ref33102419 \h  \* MERGEFORMAT ">
        <w:r w:rsidR="00F4478D" w:rsidRPr="00F4478D">
          <w:rPr>
            <w:rStyle w:val="Forte"/>
            <w:b w:val="0"/>
            <w:color w:val="auto"/>
          </w:rPr>
          <w:t>APÊNDICE</w:t>
        </w:r>
      </w:fldSimple>
      <w:r w:rsidR="000B73B2" w:rsidRPr="00CA171D">
        <w:rPr>
          <w:color w:val="auto"/>
        </w:rPr>
        <w:t xml:space="preserve"> </w:t>
      </w:r>
      <w:r w:rsidR="004421E9" w:rsidRPr="00CA171D">
        <w:rPr>
          <w:color w:val="auto"/>
        </w:rPr>
        <w:t>mostra</w:t>
      </w:r>
      <w:r w:rsidR="004421E9" w:rsidRPr="00C34E3E">
        <w:rPr>
          <w:color w:val="auto"/>
        </w:rPr>
        <w:t xml:space="preserve"> também a matriz curricular, relacionando cada disciplina com seu respectivo núcleo</w:t>
      </w:r>
      <w:r w:rsidR="007B34E0">
        <w:rPr>
          <w:color w:val="auto"/>
        </w:rPr>
        <w:t>.</w:t>
      </w:r>
    </w:p>
    <w:p w:rsidR="00E361A5" w:rsidRPr="00C34E3E" w:rsidRDefault="00462562" w:rsidP="00394F43">
      <w:pPr>
        <w:spacing w:line="360" w:lineRule="auto"/>
        <w:ind w:firstLine="851"/>
        <w:rPr>
          <w:color w:val="auto"/>
        </w:rPr>
        <w:sectPr w:rsidR="00E361A5" w:rsidRPr="00C34E3E" w:rsidSect="00195D64">
          <w:pgSz w:w="11906" w:h="16838"/>
          <w:pgMar w:top="1134" w:right="1134" w:bottom="1134" w:left="1418" w:header="357" w:footer="357" w:gutter="0"/>
          <w:cols w:space="720"/>
          <w:docGrid w:linePitch="326"/>
        </w:sectPr>
      </w:pPr>
      <w:r>
        <w:rPr>
          <w:color w:val="auto"/>
        </w:rPr>
        <w:t xml:space="preserve">Na sequência é apresentada a matriz curricular do </w:t>
      </w:r>
      <w:r w:rsidR="00275B9B" w:rsidRPr="00C34E3E">
        <w:rPr>
          <w:color w:val="auto"/>
        </w:rPr>
        <w:t>curso</w:t>
      </w:r>
      <w:r>
        <w:rPr>
          <w:color w:val="auto"/>
        </w:rPr>
        <w:t xml:space="preserve"> separada</w:t>
      </w:r>
      <w:r w:rsidR="00394F43" w:rsidRPr="00C34E3E">
        <w:rPr>
          <w:color w:val="auto"/>
        </w:rPr>
        <w:t xml:space="preserve"> por períodos, acompan</w:t>
      </w:r>
      <w:r>
        <w:rPr>
          <w:color w:val="auto"/>
        </w:rPr>
        <w:t>hada</w:t>
      </w:r>
      <w:r w:rsidR="00E361A5" w:rsidRPr="00C34E3E">
        <w:rPr>
          <w:color w:val="auto"/>
        </w:rPr>
        <w:t xml:space="preserve"> do código das disciplinas </w:t>
      </w:r>
      <w:r w:rsidR="00394F43" w:rsidRPr="00C34E3E">
        <w:rPr>
          <w:color w:val="auto"/>
        </w:rPr>
        <w:t>e carga horária (CH) teórica, prática e total</w:t>
      </w:r>
      <w:r w:rsidR="004421E9" w:rsidRPr="00C34E3E">
        <w:rPr>
          <w:color w:val="auto"/>
        </w:rPr>
        <w:t>.</w:t>
      </w:r>
    </w:p>
    <w:p w:rsidR="00C52308" w:rsidRPr="0076335F" w:rsidRDefault="00B71CD8" w:rsidP="007202AB">
      <w:pPr>
        <w:pStyle w:val="PargrafodaLista"/>
        <w:numPr>
          <w:ilvl w:val="2"/>
          <w:numId w:val="13"/>
        </w:numPr>
        <w:spacing w:line="360" w:lineRule="auto"/>
        <w:contextualSpacing w:val="0"/>
        <w:outlineLvl w:val="0"/>
        <w:rPr>
          <w:rStyle w:val="TtulodoLivro"/>
          <w:highlight w:val="lightGray"/>
        </w:rPr>
      </w:pPr>
      <w:bookmarkStart w:id="42" w:name="_2jxsxqh" w:colFirst="0" w:colLast="0"/>
      <w:bookmarkStart w:id="43" w:name="_Ref33004965"/>
      <w:bookmarkStart w:id="44" w:name="_Toc35443140"/>
      <w:bookmarkEnd w:id="42"/>
      <w:r w:rsidRPr="0076335F">
        <w:rPr>
          <w:rStyle w:val="TtulodoLivro"/>
          <w:highlight w:val="lightGray"/>
        </w:rPr>
        <w:lastRenderedPageBreak/>
        <w:t>Matriz Curricular</w:t>
      </w:r>
      <w:bookmarkEnd w:id="43"/>
      <w:bookmarkEnd w:id="44"/>
    </w:p>
    <w:p w:rsidR="00C52308" w:rsidRDefault="00B71CD8" w:rsidP="004E3E35">
      <w:pPr>
        <w:widowControl w:val="0"/>
        <w:spacing w:after="0"/>
        <w:jc w:val="center"/>
        <w:rPr>
          <w:b/>
        </w:rPr>
      </w:pPr>
      <w:r>
        <w:rPr>
          <w:b/>
        </w:rPr>
        <w:t>Matriz Curricular</w:t>
      </w:r>
    </w:p>
    <w:p w:rsidR="00C52308" w:rsidRDefault="00C52308" w:rsidP="004E3E35">
      <w:pPr>
        <w:widowControl w:val="0"/>
        <w:spacing w:after="0"/>
        <w:jc w:val="center"/>
        <w:rPr>
          <w:b/>
        </w:rPr>
      </w:pPr>
    </w:p>
    <w:p w:rsidR="00C52308" w:rsidRPr="003B25FD" w:rsidRDefault="00B71CD8" w:rsidP="004E3E35">
      <w:pPr>
        <w:tabs>
          <w:tab w:val="left" w:pos="6379"/>
        </w:tabs>
        <w:spacing w:line="360" w:lineRule="auto"/>
        <w:jc w:val="center"/>
        <w:rPr>
          <w:color w:val="00000A"/>
        </w:rPr>
      </w:pPr>
      <w:r>
        <w:rPr>
          <w:b/>
        </w:rPr>
        <w:t>Curso</w:t>
      </w:r>
      <w:r w:rsidR="00394F43">
        <w:rPr>
          <w:b/>
        </w:rPr>
        <w:t xml:space="preserve"> Bacharelado em Engenharia Mecânica</w:t>
      </w:r>
    </w:p>
    <w:p w:rsidR="002202C7" w:rsidRPr="002202C7" w:rsidRDefault="002202C7" w:rsidP="002202C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2202C7">
        <w:rPr>
          <w:rFonts w:asciiTheme="minorHAnsi" w:eastAsiaTheme="minorHAnsi" w:hAnsiTheme="minorHAnsi" w:cstheme="minorBidi"/>
          <w:b/>
          <w:bCs/>
          <w:color w:val="auto"/>
          <w:kern w:val="32"/>
          <w:sz w:val="20"/>
          <w:szCs w:val="20"/>
          <w:lang w:eastAsia="en-US"/>
        </w:rPr>
        <w:t xml:space="preserve">Quadro </w:t>
      </w:r>
      <w:r w:rsidR="008C330A" w:rsidRPr="002202C7">
        <w:rPr>
          <w:rFonts w:asciiTheme="minorHAnsi" w:eastAsiaTheme="minorHAnsi" w:hAnsiTheme="minorHAnsi" w:cstheme="minorBidi"/>
          <w:b/>
          <w:bCs/>
          <w:color w:val="auto"/>
          <w:kern w:val="32"/>
          <w:sz w:val="20"/>
          <w:szCs w:val="20"/>
          <w:lang w:eastAsia="en-US"/>
        </w:rPr>
        <w:fldChar w:fldCharType="begin"/>
      </w:r>
      <w:r w:rsidRPr="002202C7">
        <w:rPr>
          <w:rFonts w:asciiTheme="minorHAnsi" w:eastAsiaTheme="minorHAnsi" w:hAnsiTheme="minorHAnsi" w:cstheme="minorBidi"/>
          <w:b/>
          <w:bCs/>
          <w:color w:val="auto"/>
          <w:kern w:val="32"/>
          <w:sz w:val="20"/>
          <w:szCs w:val="20"/>
          <w:lang w:eastAsia="en-US"/>
        </w:rPr>
        <w:instrText xml:space="preserve"> SEQ Quadro \* ARABIC </w:instrText>
      </w:r>
      <w:r w:rsidR="008C330A" w:rsidRPr="002202C7">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5</w:t>
      </w:r>
      <w:r w:rsidR="008C330A" w:rsidRPr="002202C7">
        <w:rPr>
          <w:rFonts w:asciiTheme="minorHAnsi" w:eastAsiaTheme="minorHAnsi" w:hAnsiTheme="minorHAnsi" w:cstheme="minorBidi"/>
          <w:b/>
          <w:bCs/>
          <w:color w:val="auto"/>
          <w:kern w:val="32"/>
          <w:sz w:val="20"/>
          <w:szCs w:val="20"/>
          <w:lang w:eastAsia="en-US"/>
        </w:rPr>
        <w:fldChar w:fldCharType="end"/>
      </w:r>
      <w:r w:rsidRPr="002202C7">
        <w:rPr>
          <w:rFonts w:asciiTheme="minorHAnsi" w:eastAsiaTheme="minorHAnsi" w:hAnsiTheme="minorHAnsi" w:cstheme="minorBidi"/>
          <w:b/>
          <w:bCs/>
          <w:color w:val="auto"/>
          <w:kern w:val="32"/>
          <w:sz w:val="20"/>
          <w:szCs w:val="20"/>
          <w:lang w:eastAsia="en-US"/>
        </w:rPr>
        <w:t>- DISCIPLINAS OBRIGATÓRIAS</w:t>
      </w:r>
    </w:p>
    <w:tbl>
      <w:tblPr>
        <w:tblW w:w="10218" w:type="dxa"/>
        <w:tblInd w:w="-467" w:type="dxa"/>
        <w:tblBorders>
          <w:top w:val="nil"/>
          <w:left w:val="nil"/>
          <w:bottom w:val="nil"/>
          <w:right w:val="nil"/>
          <w:insideH w:val="nil"/>
          <w:insideV w:val="nil"/>
        </w:tblBorders>
        <w:tblLayout w:type="fixed"/>
        <w:tblLook w:val="0600"/>
      </w:tblPr>
      <w:tblGrid>
        <w:gridCol w:w="993"/>
        <w:gridCol w:w="102"/>
        <w:gridCol w:w="1552"/>
        <w:gridCol w:w="3035"/>
        <w:gridCol w:w="709"/>
        <w:gridCol w:w="1984"/>
        <w:gridCol w:w="1843"/>
      </w:tblGrid>
      <w:tr w:rsidR="00037AC0" w:rsidRPr="00037AC0" w:rsidTr="002202C7">
        <w:trPr>
          <w:trHeight w:val="160"/>
        </w:trPr>
        <w:tc>
          <w:tcPr>
            <w:tcW w:w="993" w:type="dxa"/>
            <w:tcBorders>
              <w:top w:val="single" w:sz="12" w:space="0" w:color="000000"/>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8A30A9">
            <w:pPr>
              <w:spacing w:after="0"/>
              <w:ind w:left="-384" w:firstLine="384"/>
              <w:jc w:val="center"/>
              <w:rPr>
                <w:sz w:val="18"/>
                <w:szCs w:val="18"/>
              </w:rPr>
            </w:pPr>
            <w:r w:rsidRPr="00037AC0">
              <w:rPr>
                <w:sz w:val="18"/>
                <w:szCs w:val="18"/>
              </w:rPr>
              <w:t>PERÍODO</w:t>
            </w:r>
          </w:p>
        </w:tc>
        <w:tc>
          <w:tcPr>
            <w:tcW w:w="1654" w:type="dxa"/>
            <w:gridSpan w:val="2"/>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COD.</w:t>
            </w:r>
          </w:p>
        </w:tc>
        <w:tc>
          <w:tcPr>
            <w:tcW w:w="3035"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CH</w:t>
            </w:r>
          </w:p>
        </w:tc>
        <w:tc>
          <w:tcPr>
            <w:tcW w:w="1984"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PRÉ-REQUISITO</w:t>
            </w:r>
          </w:p>
        </w:tc>
        <w:tc>
          <w:tcPr>
            <w:tcW w:w="1843" w:type="dxa"/>
            <w:tcBorders>
              <w:top w:val="single" w:sz="12" w:space="0" w:color="000000"/>
              <w:left w:val="single" w:sz="8" w:space="0" w:color="000000"/>
              <w:bottom w:val="single" w:sz="8" w:space="0" w:color="000000"/>
              <w:right w:val="single" w:sz="12" w:space="0" w:color="000000"/>
            </w:tcBorders>
            <w:shd w:val="clear" w:color="auto" w:fill="BFBFBF"/>
            <w:tcMar>
              <w:top w:w="100" w:type="dxa"/>
              <w:left w:w="100" w:type="dxa"/>
              <w:bottom w:w="100" w:type="dxa"/>
              <w:right w:w="100" w:type="dxa"/>
            </w:tcMar>
            <w:vAlign w:val="center"/>
          </w:tcPr>
          <w:p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p w:rsidR="00037AC0" w:rsidRPr="00037AC0" w:rsidRDefault="00037AC0" w:rsidP="00037AC0">
            <w:pPr>
              <w:spacing w:after="0"/>
              <w:jc w:val="center"/>
              <w:rPr>
                <w:sz w:val="18"/>
                <w:szCs w:val="18"/>
              </w:rPr>
            </w:pPr>
          </w:p>
        </w:tc>
      </w:tr>
      <w:tr w:rsidR="00037AC0" w:rsidRPr="00037AC0" w:rsidTr="002202C7">
        <w:trPr>
          <w:trHeight w:val="160"/>
        </w:trPr>
        <w:tc>
          <w:tcPr>
            <w:tcW w:w="993" w:type="dxa"/>
            <w:tcBorders>
              <w:top w:val="single" w:sz="8" w:space="0" w:color="000000"/>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1</w:t>
            </w:r>
          </w:p>
        </w:tc>
        <w:tc>
          <w:tcPr>
            <w:tcW w:w="1654" w:type="dxa"/>
            <w:gridSpan w:val="2"/>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94F43" w:rsidP="00037AC0">
            <w:pPr>
              <w:spacing w:after="0"/>
              <w:jc w:val="center"/>
              <w:rPr>
                <w:sz w:val="18"/>
                <w:szCs w:val="18"/>
              </w:rPr>
            </w:pPr>
            <w:r>
              <w:rPr>
                <w:sz w:val="18"/>
                <w:szCs w:val="18"/>
              </w:rPr>
              <w:t>CALC1</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94F43" w:rsidP="00037AC0">
            <w:pPr>
              <w:spacing w:after="0"/>
              <w:jc w:val="center"/>
              <w:rPr>
                <w:sz w:val="18"/>
                <w:szCs w:val="18"/>
              </w:rPr>
            </w:pPr>
            <w:r>
              <w:rPr>
                <w:sz w:val="18"/>
                <w:szCs w:val="18"/>
              </w:rPr>
              <w:t>Cálculo I</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94F43" w:rsidP="00037AC0">
            <w:pPr>
              <w:spacing w:after="0"/>
              <w:jc w:val="center"/>
              <w:rPr>
                <w:sz w:val="18"/>
                <w:szCs w:val="18"/>
              </w:rPr>
            </w:pPr>
            <w:r>
              <w:rPr>
                <w:sz w:val="18"/>
                <w:szCs w:val="18"/>
              </w:rPr>
              <w:t>60</w:t>
            </w:r>
          </w:p>
        </w:tc>
        <w:tc>
          <w:tcPr>
            <w:tcW w:w="1984"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single" w:sz="8" w:space="0" w:color="000000"/>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1</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94F43" w:rsidP="00037AC0">
            <w:pPr>
              <w:spacing w:after="0"/>
              <w:jc w:val="center"/>
              <w:rPr>
                <w:sz w:val="18"/>
                <w:szCs w:val="18"/>
              </w:rPr>
            </w:pPr>
            <w:r>
              <w:rPr>
                <w:sz w:val="18"/>
                <w:szCs w:val="18"/>
              </w:rPr>
              <w:t>COMPU</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94F43" w:rsidP="00037AC0">
            <w:pPr>
              <w:spacing w:after="0"/>
              <w:jc w:val="center"/>
              <w:rPr>
                <w:sz w:val="18"/>
                <w:szCs w:val="18"/>
              </w:rPr>
            </w:pPr>
            <w:r>
              <w:rPr>
                <w:sz w:val="18"/>
                <w:szCs w:val="18"/>
              </w:rPr>
              <w:t>Computação Aplicada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94F43"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1</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94F43" w:rsidP="00037AC0">
            <w:pPr>
              <w:spacing w:after="0"/>
              <w:jc w:val="center"/>
              <w:rPr>
                <w:sz w:val="18"/>
                <w:szCs w:val="18"/>
              </w:rPr>
            </w:pPr>
            <w:r>
              <w:rPr>
                <w:sz w:val="18"/>
                <w:szCs w:val="18"/>
              </w:rPr>
              <w:t>GA</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94F43" w:rsidP="00037AC0">
            <w:pPr>
              <w:spacing w:after="0"/>
              <w:jc w:val="center"/>
              <w:rPr>
                <w:sz w:val="18"/>
                <w:szCs w:val="18"/>
              </w:rPr>
            </w:pPr>
            <w:r>
              <w:rPr>
                <w:sz w:val="18"/>
                <w:szCs w:val="18"/>
              </w:rPr>
              <w:t>Geometria Analítica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94F43"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1</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94F43" w:rsidP="00037AC0">
            <w:pPr>
              <w:spacing w:after="0"/>
              <w:jc w:val="center"/>
              <w:rPr>
                <w:sz w:val="18"/>
                <w:szCs w:val="18"/>
              </w:rPr>
            </w:pPr>
            <w:r>
              <w:rPr>
                <w:sz w:val="18"/>
                <w:szCs w:val="18"/>
              </w:rPr>
              <w:t>DESTEC</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94F43" w:rsidP="00037AC0">
            <w:pPr>
              <w:spacing w:after="0"/>
              <w:jc w:val="center"/>
              <w:rPr>
                <w:sz w:val="18"/>
                <w:szCs w:val="18"/>
              </w:rPr>
            </w:pPr>
            <w:r>
              <w:rPr>
                <w:sz w:val="18"/>
                <w:szCs w:val="18"/>
              </w:rPr>
              <w:t>Desenho Técnico Computacional</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94F43"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394F43"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394F43" w:rsidRPr="00037AC0" w:rsidRDefault="00394F43" w:rsidP="00037AC0">
            <w:pPr>
              <w:spacing w:after="0"/>
              <w:jc w:val="center"/>
              <w:rPr>
                <w:sz w:val="18"/>
                <w:szCs w:val="18"/>
              </w:rPr>
            </w:pPr>
            <w:r>
              <w:rPr>
                <w:sz w:val="18"/>
                <w:szCs w:val="18"/>
              </w:rPr>
              <w:t>1</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94F43" w:rsidRDefault="00394F43" w:rsidP="00037AC0">
            <w:pPr>
              <w:spacing w:after="0"/>
              <w:jc w:val="center"/>
              <w:rPr>
                <w:sz w:val="18"/>
                <w:szCs w:val="18"/>
              </w:rPr>
            </w:pPr>
            <w:r>
              <w:rPr>
                <w:sz w:val="18"/>
                <w:szCs w:val="18"/>
              </w:rPr>
              <w:t>CTS</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94F43" w:rsidRDefault="00394F43" w:rsidP="00037AC0">
            <w:pPr>
              <w:spacing w:after="0"/>
              <w:jc w:val="center"/>
              <w:rPr>
                <w:sz w:val="18"/>
                <w:szCs w:val="18"/>
              </w:rPr>
            </w:pPr>
            <w:r>
              <w:rPr>
                <w:sz w:val="18"/>
                <w:szCs w:val="18"/>
              </w:rPr>
              <w:t>Ciência, Tecnologia e Sociedade</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94F43" w:rsidRDefault="00394F43"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94F43" w:rsidRPr="00037AC0" w:rsidRDefault="00394F43"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394F43" w:rsidRPr="00037AC0" w:rsidRDefault="00394F43" w:rsidP="00037AC0">
            <w:pPr>
              <w:spacing w:after="0"/>
              <w:jc w:val="center"/>
              <w:rPr>
                <w:sz w:val="18"/>
                <w:szCs w:val="18"/>
              </w:rPr>
            </w:pPr>
          </w:p>
        </w:tc>
      </w:tr>
      <w:tr w:rsidR="00394F43"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394F43" w:rsidRDefault="00394F43" w:rsidP="00037AC0">
            <w:pPr>
              <w:spacing w:after="0"/>
              <w:jc w:val="center"/>
              <w:rPr>
                <w:sz w:val="18"/>
                <w:szCs w:val="18"/>
              </w:rPr>
            </w:pPr>
            <w:r>
              <w:rPr>
                <w:sz w:val="18"/>
                <w:szCs w:val="18"/>
              </w:rPr>
              <w:t>1</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94F43" w:rsidRDefault="00394F43" w:rsidP="00037AC0">
            <w:pPr>
              <w:spacing w:after="0"/>
              <w:jc w:val="center"/>
              <w:rPr>
                <w:sz w:val="18"/>
                <w:szCs w:val="18"/>
              </w:rPr>
            </w:pPr>
            <w:r>
              <w:rPr>
                <w:sz w:val="18"/>
                <w:szCs w:val="18"/>
              </w:rPr>
              <w:t>TAI1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94F43" w:rsidRDefault="00394F43" w:rsidP="00037AC0">
            <w:pPr>
              <w:spacing w:after="0"/>
              <w:jc w:val="center"/>
              <w:rPr>
                <w:sz w:val="18"/>
                <w:szCs w:val="18"/>
              </w:rPr>
            </w:pPr>
            <w:r>
              <w:rPr>
                <w:sz w:val="18"/>
                <w:szCs w:val="18"/>
              </w:rPr>
              <w:t>Trabalho Acadêmico Integrador</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94F43" w:rsidRDefault="00394F43"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94F43" w:rsidRPr="00037AC0" w:rsidRDefault="00394F43"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394F43" w:rsidRPr="00037AC0" w:rsidRDefault="002A1175" w:rsidP="00037AC0">
            <w:pPr>
              <w:spacing w:after="0"/>
              <w:jc w:val="center"/>
              <w:rPr>
                <w:sz w:val="18"/>
                <w:szCs w:val="18"/>
              </w:rPr>
            </w:pPr>
            <w:r>
              <w:rPr>
                <w:sz w:val="18"/>
                <w:szCs w:val="18"/>
              </w:rPr>
              <w:t>Cálculo 1, Computação Aplicada, Geometria Analítica</w:t>
            </w:r>
          </w:p>
        </w:tc>
      </w:tr>
      <w:tr w:rsidR="00037AC0" w:rsidRPr="00037AC0"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3136B1" w:rsidP="00037AC0">
            <w:pPr>
              <w:spacing w:after="0"/>
              <w:jc w:val="center"/>
              <w:rPr>
                <w:sz w:val="18"/>
                <w:szCs w:val="18"/>
              </w:rPr>
            </w:pPr>
            <w:r>
              <w:rPr>
                <w:sz w:val="18"/>
                <w:szCs w:val="18"/>
              </w:rPr>
              <w:t>285</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CA171D">
        <w:trPr>
          <w:trHeight w:val="160"/>
        </w:trPr>
        <w:tc>
          <w:tcPr>
            <w:tcW w:w="993" w:type="dxa"/>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PERÍODO</w:t>
            </w:r>
          </w:p>
        </w:tc>
        <w:tc>
          <w:tcPr>
            <w:tcW w:w="1654" w:type="dxa"/>
            <w:gridSpan w:val="2"/>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tc>
      </w:tr>
      <w:tr w:rsidR="00037AC0" w:rsidRPr="00037AC0" w:rsidTr="00CA171D">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2</w:t>
            </w:r>
          </w:p>
        </w:tc>
        <w:tc>
          <w:tcPr>
            <w:tcW w:w="1654" w:type="dxa"/>
            <w:gridSpan w:val="2"/>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136B1" w:rsidP="00037AC0">
            <w:pPr>
              <w:spacing w:after="0"/>
              <w:jc w:val="center"/>
              <w:rPr>
                <w:sz w:val="18"/>
                <w:szCs w:val="18"/>
              </w:rPr>
            </w:pPr>
            <w:r>
              <w:rPr>
                <w:sz w:val="18"/>
                <w:szCs w:val="18"/>
              </w:rPr>
              <w:t>CALC2</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136B1" w:rsidP="00037AC0">
            <w:pPr>
              <w:spacing w:after="0"/>
              <w:jc w:val="center"/>
              <w:rPr>
                <w:sz w:val="18"/>
                <w:szCs w:val="18"/>
              </w:rPr>
            </w:pPr>
            <w:r>
              <w:rPr>
                <w:sz w:val="18"/>
                <w:szCs w:val="18"/>
              </w:rPr>
              <w:t>Cálculo II</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136B1"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2</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136B1" w:rsidP="00037AC0">
            <w:pPr>
              <w:spacing w:after="0"/>
              <w:jc w:val="center"/>
              <w:rPr>
                <w:sz w:val="18"/>
                <w:szCs w:val="18"/>
              </w:rPr>
            </w:pPr>
            <w:r>
              <w:rPr>
                <w:sz w:val="18"/>
                <w:szCs w:val="18"/>
              </w:rPr>
              <w:t>FIS1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136B1" w:rsidP="00037AC0">
            <w:pPr>
              <w:spacing w:after="0"/>
              <w:jc w:val="center"/>
              <w:rPr>
                <w:sz w:val="18"/>
                <w:szCs w:val="18"/>
              </w:rPr>
            </w:pPr>
            <w:r>
              <w:rPr>
                <w:sz w:val="18"/>
                <w:szCs w:val="18"/>
              </w:rPr>
              <w:t>Física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136B1" w:rsidP="00037AC0">
            <w:pPr>
              <w:spacing w:after="0"/>
              <w:jc w:val="center"/>
              <w:rPr>
                <w:sz w:val="18"/>
                <w:szCs w:val="18"/>
              </w:rPr>
            </w:pPr>
            <w:r>
              <w:rPr>
                <w:sz w:val="18"/>
                <w:szCs w:val="18"/>
              </w:rPr>
              <w:t>90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2</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136B1" w:rsidP="00037AC0">
            <w:pPr>
              <w:spacing w:after="0"/>
              <w:jc w:val="center"/>
              <w:rPr>
                <w:sz w:val="18"/>
                <w:szCs w:val="18"/>
              </w:rPr>
            </w:pPr>
            <w:r>
              <w:rPr>
                <w:sz w:val="18"/>
                <w:szCs w:val="18"/>
              </w:rPr>
              <w:t>METRO</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136B1" w:rsidP="00037AC0">
            <w:pPr>
              <w:spacing w:after="0"/>
              <w:jc w:val="center"/>
              <w:rPr>
                <w:sz w:val="18"/>
                <w:szCs w:val="18"/>
              </w:rPr>
            </w:pPr>
            <w:r>
              <w:rPr>
                <w:sz w:val="18"/>
                <w:szCs w:val="18"/>
              </w:rPr>
              <w:t>Metrologia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136B1"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2</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136B1" w:rsidP="00037AC0">
            <w:pPr>
              <w:spacing w:after="0"/>
              <w:jc w:val="center"/>
              <w:rPr>
                <w:sz w:val="18"/>
                <w:szCs w:val="18"/>
              </w:rPr>
            </w:pPr>
            <w:r>
              <w:rPr>
                <w:sz w:val="18"/>
                <w:szCs w:val="18"/>
              </w:rPr>
              <w:t>ALGLIN</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136B1" w:rsidP="00037AC0">
            <w:pPr>
              <w:spacing w:after="0"/>
              <w:jc w:val="center"/>
              <w:rPr>
                <w:sz w:val="18"/>
                <w:szCs w:val="18"/>
              </w:rPr>
            </w:pPr>
            <w:r>
              <w:rPr>
                <w:sz w:val="18"/>
                <w:szCs w:val="18"/>
              </w:rPr>
              <w:t>Álgebra Linear</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136B1"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3136B1"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3136B1" w:rsidRPr="00037AC0" w:rsidRDefault="003136B1" w:rsidP="00037AC0">
            <w:pPr>
              <w:spacing w:after="0"/>
              <w:jc w:val="center"/>
              <w:rPr>
                <w:sz w:val="18"/>
                <w:szCs w:val="18"/>
              </w:rPr>
            </w:pPr>
            <w:r>
              <w:rPr>
                <w:sz w:val="18"/>
                <w:szCs w:val="18"/>
              </w:rPr>
              <w:t>2</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136B1" w:rsidRDefault="003136B1" w:rsidP="00037AC0">
            <w:pPr>
              <w:spacing w:after="0"/>
              <w:jc w:val="center"/>
              <w:rPr>
                <w:sz w:val="18"/>
                <w:szCs w:val="18"/>
              </w:rPr>
            </w:pPr>
            <w:r>
              <w:rPr>
                <w:sz w:val="18"/>
                <w:szCs w:val="18"/>
              </w:rPr>
              <w:t>ESTAT</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136B1" w:rsidRDefault="003136B1" w:rsidP="00037AC0">
            <w:pPr>
              <w:spacing w:after="0"/>
              <w:jc w:val="center"/>
              <w:rPr>
                <w:sz w:val="18"/>
                <w:szCs w:val="18"/>
              </w:rPr>
            </w:pPr>
            <w:r>
              <w:rPr>
                <w:sz w:val="18"/>
                <w:szCs w:val="18"/>
              </w:rPr>
              <w:t>Estatística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136B1" w:rsidRDefault="003136B1"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136B1" w:rsidRPr="00037AC0" w:rsidRDefault="003136B1"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3136B1" w:rsidRPr="00037AC0" w:rsidRDefault="003136B1" w:rsidP="00037AC0">
            <w:pPr>
              <w:spacing w:after="0"/>
              <w:jc w:val="center"/>
              <w:rPr>
                <w:sz w:val="18"/>
                <w:szCs w:val="18"/>
              </w:rPr>
            </w:pPr>
          </w:p>
        </w:tc>
      </w:tr>
      <w:tr w:rsidR="003136B1"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3136B1" w:rsidRPr="00037AC0" w:rsidRDefault="003136B1" w:rsidP="00037AC0">
            <w:pPr>
              <w:spacing w:after="0"/>
              <w:jc w:val="center"/>
              <w:rPr>
                <w:sz w:val="18"/>
                <w:szCs w:val="18"/>
              </w:rPr>
            </w:pPr>
            <w:r>
              <w:rPr>
                <w:sz w:val="18"/>
                <w:szCs w:val="18"/>
              </w:rPr>
              <w:t>2</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136B1" w:rsidRDefault="003136B1" w:rsidP="00037AC0">
            <w:pPr>
              <w:spacing w:after="0"/>
              <w:jc w:val="center"/>
              <w:rPr>
                <w:sz w:val="18"/>
                <w:szCs w:val="18"/>
              </w:rPr>
            </w:pPr>
            <w:r>
              <w:rPr>
                <w:sz w:val="18"/>
                <w:szCs w:val="18"/>
              </w:rPr>
              <w:t>TAI2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136B1" w:rsidRDefault="003136B1" w:rsidP="00037AC0">
            <w:pPr>
              <w:spacing w:after="0"/>
              <w:jc w:val="center"/>
              <w:rPr>
                <w:sz w:val="18"/>
                <w:szCs w:val="18"/>
              </w:rPr>
            </w:pPr>
            <w:r>
              <w:rPr>
                <w:sz w:val="18"/>
                <w:szCs w:val="18"/>
              </w:rPr>
              <w:t>Trabalho Acadêmico Integrador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136B1" w:rsidRDefault="003136B1"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3136B1" w:rsidRPr="00037AC0" w:rsidRDefault="003136B1"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3136B1" w:rsidRPr="00037AC0" w:rsidRDefault="002A1175" w:rsidP="00037AC0">
            <w:pPr>
              <w:spacing w:after="0"/>
              <w:jc w:val="center"/>
              <w:rPr>
                <w:sz w:val="18"/>
                <w:szCs w:val="18"/>
              </w:rPr>
            </w:pPr>
            <w:r>
              <w:rPr>
                <w:sz w:val="18"/>
                <w:szCs w:val="18"/>
              </w:rPr>
              <w:t>Cálculo II, Física I, Álgebra Linear</w:t>
            </w:r>
          </w:p>
        </w:tc>
      </w:tr>
      <w:tr w:rsidR="00037AC0" w:rsidRPr="00037AC0"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CD5604" w:rsidP="00037AC0">
            <w:pPr>
              <w:spacing w:after="0"/>
              <w:jc w:val="center"/>
              <w:rPr>
                <w:sz w:val="18"/>
                <w:szCs w:val="18"/>
              </w:rPr>
            </w:pPr>
            <w:r>
              <w:rPr>
                <w:sz w:val="18"/>
                <w:szCs w:val="18"/>
              </w:rPr>
              <w:t>345</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CA171D">
        <w:trPr>
          <w:trHeight w:val="160"/>
        </w:trPr>
        <w:tc>
          <w:tcPr>
            <w:tcW w:w="993" w:type="dxa"/>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PERÍODO</w:t>
            </w:r>
          </w:p>
        </w:tc>
        <w:tc>
          <w:tcPr>
            <w:tcW w:w="1654" w:type="dxa"/>
            <w:gridSpan w:val="2"/>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tc>
      </w:tr>
      <w:tr w:rsidR="00037AC0" w:rsidRPr="00037AC0" w:rsidTr="00CA171D">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3</w:t>
            </w:r>
          </w:p>
        </w:tc>
        <w:tc>
          <w:tcPr>
            <w:tcW w:w="1654" w:type="dxa"/>
            <w:gridSpan w:val="2"/>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5D6529" w:rsidP="00037AC0">
            <w:pPr>
              <w:spacing w:after="0"/>
              <w:jc w:val="center"/>
              <w:rPr>
                <w:sz w:val="18"/>
                <w:szCs w:val="18"/>
              </w:rPr>
            </w:pPr>
            <w:r>
              <w:rPr>
                <w:sz w:val="18"/>
                <w:szCs w:val="18"/>
              </w:rPr>
              <w:t>CALC3</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5D6529" w:rsidP="00037AC0">
            <w:pPr>
              <w:spacing w:after="0"/>
              <w:jc w:val="center"/>
              <w:rPr>
                <w:sz w:val="18"/>
                <w:szCs w:val="18"/>
              </w:rPr>
            </w:pPr>
            <w:r>
              <w:rPr>
                <w:sz w:val="18"/>
                <w:szCs w:val="18"/>
              </w:rPr>
              <w:t>Cálculo III</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5D6529" w:rsidP="00037AC0">
            <w:pPr>
              <w:spacing w:after="0"/>
              <w:jc w:val="center"/>
              <w:rPr>
                <w:sz w:val="18"/>
                <w:szCs w:val="18"/>
              </w:rPr>
            </w:pPr>
            <w:r>
              <w:rPr>
                <w:sz w:val="18"/>
                <w:szCs w:val="18"/>
              </w:rPr>
              <w:t>90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3</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5D6529" w:rsidP="00037AC0">
            <w:pPr>
              <w:spacing w:after="0"/>
              <w:jc w:val="center"/>
              <w:rPr>
                <w:sz w:val="18"/>
                <w:szCs w:val="18"/>
              </w:rPr>
            </w:pPr>
            <w:r>
              <w:rPr>
                <w:sz w:val="18"/>
                <w:szCs w:val="18"/>
              </w:rPr>
              <w:t>FIS2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5D6529" w:rsidP="00037AC0">
            <w:pPr>
              <w:spacing w:after="0"/>
              <w:jc w:val="center"/>
              <w:rPr>
                <w:sz w:val="18"/>
                <w:szCs w:val="18"/>
              </w:rPr>
            </w:pPr>
            <w:r>
              <w:rPr>
                <w:sz w:val="18"/>
                <w:szCs w:val="18"/>
              </w:rPr>
              <w:t>Física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5D6529" w:rsidP="00037AC0">
            <w:pPr>
              <w:spacing w:after="0"/>
              <w:jc w:val="center"/>
              <w:rPr>
                <w:sz w:val="18"/>
                <w:szCs w:val="18"/>
              </w:rPr>
            </w:pPr>
            <w:r>
              <w:rPr>
                <w:sz w:val="18"/>
                <w:szCs w:val="18"/>
              </w:rPr>
              <w:t>90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3</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5D6529" w:rsidP="00037AC0">
            <w:pPr>
              <w:spacing w:after="0"/>
              <w:jc w:val="center"/>
              <w:rPr>
                <w:sz w:val="18"/>
                <w:szCs w:val="18"/>
              </w:rPr>
            </w:pPr>
            <w:r>
              <w:rPr>
                <w:sz w:val="18"/>
                <w:szCs w:val="18"/>
              </w:rPr>
              <w:t>EST</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5D6529" w:rsidP="00037AC0">
            <w:pPr>
              <w:spacing w:after="0"/>
              <w:jc w:val="center"/>
              <w:rPr>
                <w:sz w:val="18"/>
                <w:szCs w:val="18"/>
              </w:rPr>
            </w:pPr>
            <w:r>
              <w:rPr>
                <w:sz w:val="18"/>
                <w:szCs w:val="18"/>
              </w:rPr>
              <w:t>Estática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5D6529"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3</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5D6529" w:rsidP="00037AC0">
            <w:pPr>
              <w:spacing w:after="0"/>
              <w:jc w:val="center"/>
              <w:rPr>
                <w:sz w:val="18"/>
                <w:szCs w:val="18"/>
              </w:rPr>
            </w:pPr>
            <w:r>
              <w:rPr>
                <w:sz w:val="18"/>
                <w:szCs w:val="18"/>
              </w:rPr>
              <w:t>CIMAT</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5D6529" w:rsidP="00037AC0">
            <w:pPr>
              <w:spacing w:after="0"/>
              <w:jc w:val="center"/>
              <w:rPr>
                <w:sz w:val="18"/>
                <w:szCs w:val="18"/>
              </w:rPr>
            </w:pPr>
            <w:r>
              <w:rPr>
                <w:sz w:val="18"/>
                <w:szCs w:val="18"/>
              </w:rPr>
              <w:t>Ciência dos Materiais</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5D6529"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5D6529"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5D6529" w:rsidRPr="00037AC0" w:rsidRDefault="005D6529" w:rsidP="00037AC0">
            <w:pPr>
              <w:spacing w:after="0"/>
              <w:jc w:val="center"/>
              <w:rPr>
                <w:sz w:val="18"/>
                <w:szCs w:val="18"/>
              </w:rPr>
            </w:pPr>
            <w:r>
              <w:rPr>
                <w:sz w:val="18"/>
                <w:szCs w:val="18"/>
              </w:rPr>
              <w:t>3</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5D6529" w:rsidRDefault="005D6529" w:rsidP="00037AC0">
            <w:pPr>
              <w:spacing w:after="0"/>
              <w:jc w:val="center"/>
              <w:rPr>
                <w:sz w:val="18"/>
                <w:szCs w:val="18"/>
              </w:rPr>
            </w:pPr>
            <w:r>
              <w:rPr>
                <w:sz w:val="18"/>
                <w:szCs w:val="18"/>
              </w:rPr>
              <w:t>QUIMI</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5D6529" w:rsidRDefault="005D6529" w:rsidP="00037AC0">
            <w:pPr>
              <w:spacing w:after="0"/>
              <w:jc w:val="center"/>
              <w:rPr>
                <w:sz w:val="18"/>
                <w:szCs w:val="18"/>
              </w:rPr>
            </w:pPr>
            <w:r>
              <w:rPr>
                <w:sz w:val="18"/>
                <w:szCs w:val="18"/>
              </w:rPr>
              <w:t>Química Geral</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5D6529" w:rsidRDefault="005D6529"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5D6529" w:rsidRPr="00037AC0" w:rsidRDefault="005D6529"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5D6529" w:rsidRPr="00037AC0" w:rsidRDefault="005D6529" w:rsidP="00037AC0">
            <w:pPr>
              <w:spacing w:after="0"/>
              <w:jc w:val="center"/>
              <w:rPr>
                <w:sz w:val="18"/>
                <w:szCs w:val="18"/>
              </w:rPr>
            </w:pPr>
          </w:p>
        </w:tc>
      </w:tr>
      <w:tr w:rsidR="005D6529"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5D6529" w:rsidRDefault="005D6529" w:rsidP="00037AC0">
            <w:pPr>
              <w:spacing w:after="0"/>
              <w:jc w:val="center"/>
              <w:rPr>
                <w:sz w:val="18"/>
                <w:szCs w:val="18"/>
              </w:rPr>
            </w:pPr>
            <w:r>
              <w:rPr>
                <w:sz w:val="18"/>
                <w:szCs w:val="18"/>
              </w:rPr>
              <w:lastRenderedPageBreak/>
              <w:t>3</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5D6529" w:rsidRDefault="005D6529" w:rsidP="00037AC0">
            <w:pPr>
              <w:spacing w:after="0"/>
              <w:jc w:val="center"/>
              <w:rPr>
                <w:sz w:val="18"/>
                <w:szCs w:val="18"/>
              </w:rPr>
            </w:pPr>
            <w:r>
              <w:rPr>
                <w:sz w:val="18"/>
                <w:szCs w:val="18"/>
              </w:rPr>
              <w:t>TAI3</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5D6529" w:rsidRDefault="005D6529" w:rsidP="00037AC0">
            <w:pPr>
              <w:spacing w:after="0"/>
              <w:jc w:val="center"/>
              <w:rPr>
                <w:sz w:val="18"/>
                <w:szCs w:val="18"/>
              </w:rPr>
            </w:pPr>
            <w:r>
              <w:rPr>
                <w:sz w:val="18"/>
                <w:szCs w:val="18"/>
              </w:rPr>
              <w:t>Trabalho Acadêmico Integrador III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5D6529" w:rsidRDefault="005D6529"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5D6529" w:rsidRPr="00037AC0" w:rsidRDefault="005D6529"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5D6529" w:rsidRPr="00037AC0" w:rsidRDefault="002A1175" w:rsidP="00037AC0">
            <w:pPr>
              <w:spacing w:after="0"/>
              <w:jc w:val="center"/>
              <w:rPr>
                <w:sz w:val="18"/>
                <w:szCs w:val="18"/>
              </w:rPr>
            </w:pPr>
            <w:r>
              <w:rPr>
                <w:sz w:val="18"/>
                <w:szCs w:val="18"/>
              </w:rPr>
              <w:t>Cálculo III, Física II, Estática</w:t>
            </w:r>
          </w:p>
        </w:tc>
      </w:tr>
      <w:tr w:rsidR="00037AC0" w:rsidRPr="00037AC0"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5D6529" w:rsidP="00037AC0">
            <w:pPr>
              <w:spacing w:after="0"/>
              <w:jc w:val="center"/>
              <w:rPr>
                <w:sz w:val="18"/>
                <w:szCs w:val="18"/>
              </w:rPr>
            </w:pPr>
            <w:r>
              <w:rPr>
                <w:sz w:val="18"/>
                <w:szCs w:val="18"/>
              </w:rPr>
              <w:t>375</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CA171D">
        <w:trPr>
          <w:trHeight w:val="160"/>
        </w:trPr>
        <w:tc>
          <w:tcPr>
            <w:tcW w:w="993" w:type="dxa"/>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PERÍODO</w:t>
            </w:r>
          </w:p>
        </w:tc>
        <w:tc>
          <w:tcPr>
            <w:tcW w:w="1654" w:type="dxa"/>
            <w:gridSpan w:val="2"/>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tc>
      </w:tr>
      <w:tr w:rsidR="00037AC0" w:rsidRPr="00037AC0" w:rsidTr="00CA171D">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4</w:t>
            </w:r>
          </w:p>
        </w:tc>
        <w:tc>
          <w:tcPr>
            <w:tcW w:w="1654" w:type="dxa"/>
            <w:gridSpan w:val="2"/>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463CC" w:rsidP="00037AC0">
            <w:pPr>
              <w:spacing w:after="0"/>
              <w:jc w:val="center"/>
              <w:rPr>
                <w:sz w:val="18"/>
                <w:szCs w:val="18"/>
              </w:rPr>
            </w:pPr>
            <w:r>
              <w:rPr>
                <w:sz w:val="18"/>
                <w:szCs w:val="18"/>
              </w:rPr>
              <w:t>CALC4</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463CC" w:rsidP="00037AC0">
            <w:pPr>
              <w:spacing w:after="0"/>
              <w:jc w:val="center"/>
              <w:rPr>
                <w:sz w:val="18"/>
                <w:szCs w:val="18"/>
              </w:rPr>
            </w:pPr>
            <w:r>
              <w:rPr>
                <w:sz w:val="18"/>
                <w:szCs w:val="18"/>
              </w:rPr>
              <w:t>Cálculo IV</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463CC"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4</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463CC" w:rsidP="00037AC0">
            <w:pPr>
              <w:spacing w:after="0"/>
              <w:jc w:val="center"/>
              <w:rPr>
                <w:sz w:val="18"/>
                <w:szCs w:val="18"/>
              </w:rPr>
            </w:pPr>
            <w:r>
              <w:rPr>
                <w:sz w:val="18"/>
                <w:szCs w:val="18"/>
              </w:rPr>
              <w:t>FIS3</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463CC" w:rsidP="00037AC0">
            <w:pPr>
              <w:spacing w:after="0"/>
              <w:jc w:val="center"/>
              <w:rPr>
                <w:sz w:val="18"/>
                <w:szCs w:val="18"/>
              </w:rPr>
            </w:pPr>
            <w:r>
              <w:rPr>
                <w:sz w:val="18"/>
                <w:szCs w:val="18"/>
              </w:rPr>
              <w:t>Física III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463CC"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4</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463CC" w:rsidP="00037AC0">
            <w:pPr>
              <w:spacing w:after="0"/>
              <w:jc w:val="center"/>
              <w:rPr>
                <w:sz w:val="18"/>
                <w:szCs w:val="18"/>
              </w:rPr>
            </w:pPr>
            <w:r>
              <w:rPr>
                <w:sz w:val="18"/>
                <w:szCs w:val="18"/>
              </w:rPr>
              <w:t>DINAM</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463CC" w:rsidP="00037AC0">
            <w:pPr>
              <w:spacing w:after="0"/>
              <w:jc w:val="center"/>
              <w:rPr>
                <w:sz w:val="18"/>
                <w:szCs w:val="18"/>
              </w:rPr>
            </w:pPr>
            <w:r>
              <w:rPr>
                <w:sz w:val="18"/>
                <w:szCs w:val="18"/>
              </w:rPr>
              <w:t>Dinâmica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463CC"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4</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463CC" w:rsidP="00037AC0">
            <w:pPr>
              <w:spacing w:after="0"/>
              <w:jc w:val="center"/>
              <w:rPr>
                <w:sz w:val="18"/>
                <w:szCs w:val="18"/>
              </w:rPr>
            </w:pPr>
            <w:r>
              <w:rPr>
                <w:sz w:val="18"/>
                <w:szCs w:val="18"/>
              </w:rPr>
              <w:t>TERMO1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463CC" w:rsidP="00037AC0">
            <w:pPr>
              <w:spacing w:after="0"/>
              <w:jc w:val="center"/>
              <w:rPr>
                <w:sz w:val="18"/>
                <w:szCs w:val="18"/>
              </w:rPr>
            </w:pPr>
            <w:r>
              <w:rPr>
                <w:sz w:val="18"/>
                <w:szCs w:val="18"/>
              </w:rPr>
              <w:t>Termodinâmica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463CC"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463CC"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Pr="00037AC0" w:rsidRDefault="000463CC" w:rsidP="00037AC0">
            <w:pPr>
              <w:spacing w:after="0"/>
              <w:jc w:val="center"/>
              <w:rPr>
                <w:sz w:val="18"/>
                <w:szCs w:val="18"/>
              </w:rPr>
            </w:pPr>
            <w:r>
              <w:rPr>
                <w:sz w:val="18"/>
                <w:szCs w:val="18"/>
              </w:rPr>
              <w:t>4</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Default="000463CC" w:rsidP="00037AC0">
            <w:pPr>
              <w:spacing w:after="0"/>
              <w:jc w:val="center"/>
              <w:rPr>
                <w:sz w:val="18"/>
                <w:szCs w:val="18"/>
              </w:rPr>
            </w:pPr>
            <w:r>
              <w:rPr>
                <w:sz w:val="18"/>
                <w:szCs w:val="18"/>
              </w:rPr>
              <w:t>RESMAT1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Default="000463CC" w:rsidP="00037AC0">
            <w:pPr>
              <w:spacing w:after="0"/>
              <w:jc w:val="center"/>
              <w:rPr>
                <w:sz w:val="18"/>
                <w:szCs w:val="18"/>
              </w:rPr>
            </w:pPr>
            <w:r>
              <w:rPr>
                <w:sz w:val="18"/>
                <w:szCs w:val="18"/>
              </w:rPr>
              <w:t>Resistência dos Materiais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Default="000463CC" w:rsidP="00037AC0">
            <w:pPr>
              <w:spacing w:after="0"/>
              <w:jc w:val="center"/>
              <w:rPr>
                <w:sz w:val="18"/>
                <w:szCs w:val="18"/>
              </w:rPr>
            </w:pPr>
            <w:r>
              <w:rPr>
                <w:sz w:val="18"/>
                <w:szCs w:val="18"/>
              </w:rPr>
              <w:t>75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Pr="00037AC0" w:rsidRDefault="000463CC"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463CC" w:rsidRPr="00037AC0" w:rsidRDefault="000463CC" w:rsidP="00037AC0">
            <w:pPr>
              <w:spacing w:after="0"/>
              <w:jc w:val="center"/>
              <w:rPr>
                <w:sz w:val="18"/>
                <w:szCs w:val="18"/>
              </w:rPr>
            </w:pPr>
          </w:p>
        </w:tc>
      </w:tr>
      <w:tr w:rsidR="000463CC"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Pr="00037AC0" w:rsidRDefault="000463CC" w:rsidP="00037AC0">
            <w:pPr>
              <w:spacing w:after="0"/>
              <w:jc w:val="center"/>
              <w:rPr>
                <w:sz w:val="18"/>
                <w:szCs w:val="18"/>
              </w:rPr>
            </w:pPr>
            <w:r>
              <w:rPr>
                <w:sz w:val="18"/>
                <w:szCs w:val="18"/>
              </w:rPr>
              <w:t>4</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Default="000463CC" w:rsidP="00037AC0">
            <w:pPr>
              <w:spacing w:after="0"/>
              <w:jc w:val="center"/>
              <w:rPr>
                <w:sz w:val="18"/>
                <w:szCs w:val="18"/>
              </w:rPr>
            </w:pPr>
            <w:r>
              <w:rPr>
                <w:sz w:val="18"/>
                <w:szCs w:val="18"/>
              </w:rPr>
              <w:t>METAL</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Default="000463CC" w:rsidP="00037AC0">
            <w:pPr>
              <w:spacing w:after="0"/>
              <w:jc w:val="center"/>
              <w:rPr>
                <w:sz w:val="18"/>
                <w:szCs w:val="18"/>
              </w:rPr>
            </w:pPr>
            <w:r>
              <w:rPr>
                <w:sz w:val="18"/>
                <w:szCs w:val="18"/>
              </w:rPr>
              <w:t xml:space="preserve">Materiais Metálicos </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Default="000463CC"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Pr="00037AC0" w:rsidRDefault="000463CC"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463CC" w:rsidRPr="00037AC0" w:rsidRDefault="000463CC" w:rsidP="00037AC0">
            <w:pPr>
              <w:spacing w:after="0"/>
              <w:jc w:val="center"/>
              <w:rPr>
                <w:sz w:val="18"/>
                <w:szCs w:val="18"/>
              </w:rPr>
            </w:pPr>
          </w:p>
        </w:tc>
      </w:tr>
      <w:tr w:rsidR="000463CC" w:rsidRPr="00037AC0" w:rsidTr="008A30A9">
        <w:trPr>
          <w:trHeight w:val="160"/>
        </w:trPr>
        <w:tc>
          <w:tcPr>
            <w:tcW w:w="993"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Default="000463CC" w:rsidP="00037AC0">
            <w:pPr>
              <w:spacing w:after="0"/>
              <w:jc w:val="center"/>
              <w:rPr>
                <w:sz w:val="18"/>
                <w:szCs w:val="18"/>
              </w:rPr>
            </w:pPr>
            <w:r>
              <w:rPr>
                <w:sz w:val="18"/>
                <w:szCs w:val="18"/>
              </w:rPr>
              <w:t>4</w:t>
            </w:r>
          </w:p>
        </w:tc>
        <w:tc>
          <w:tcPr>
            <w:tcW w:w="1654"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Default="000463CC" w:rsidP="00037AC0">
            <w:pPr>
              <w:spacing w:after="0"/>
              <w:jc w:val="center"/>
              <w:rPr>
                <w:sz w:val="18"/>
                <w:szCs w:val="18"/>
              </w:rPr>
            </w:pPr>
            <w:r>
              <w:rPr>
                <w:sz w:val="18"/>
                <w:szCs w:val="18"/>
              </w:rPr>
              <w:t>TAI4</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Default="000463CC" w:rsidP="00037AC0">
            <w:pPr>
              <w:spacing w:after="0"/>
              <w:jc w:val="center"/>
              <w:rPr>
                <w:sz w:val="18"/>
                <w:szCs w:val="18"/>
              </w:rPr>
            </w:pPr>
            <w:r>
              <w:rPr>
                <w:sz w:val="18"/>
                <w:szCs w:val="18"/>
              </w:rPr>
              <w:t>Trabalho Acadêmico Integrador IV</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Default="000463CC"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463CC" w:rsidRPr="00037AC0" w:rsidRDefault="000463CC"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463CC" w:rsidRPr="00037AC0" w:rsidRDefault="002A1175" w:rsidP="00037AC0">
            <w:pPr>
              <w:spacing w:after="0"/>
              <w:jc w:val="center"/>
              <w:rPr>
                <w:sz w:val="18"/>
                <w:szCs w:val="18"/>
              </w:rPr>
            </w:pPr>
            <w:r>
              <w:rPr>
                <w:sz w:val="18"/>
                <w:szCs w:val="18"/>
              </w:rPr>
              <w:t>Cálculo IV, Resistência dos Materiais I, Termodinâmica I</w:t>
            </w:r>
          </w:p>
        </w:tc>
      </w:tr>
      <w:tr w:rsidR="00037AC0" w:rsidRPr="00037AC0"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463CC" w:rsidP="00037AC0">
            <w:pPr>
              <w:spacing w:after="0"/>
              <w:jc w:val="center"/>
              <w:rPr>
                <w:sz w:val="18"/>
                <w:szCs w:val="18"/>
              </w:rPr>
            </w:pPr>
            <w:r>
              <w:rPr>
                <w:sz w:val="18"/>
                <w:szCs w:val="18"/>
              </w:rPr>
              <w:t>360</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PERÍODO</w:t>
            </w:r>
          </w:p>
        </w:tc>
        <w:tc>
          <w:tcPr>
            <w:tcW w:w="1552" w:type="dxa"/>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p w:rsidR="00037AC0" w:rsidRPr="00037AC0" w:rsidRDefault="00037AC0" w:rsidP="00037AC0">
            <w:pPr>
              <w:spacing w:after="0"/>
              <w:jc w:val="center"/>
              <w:rPr>
                <w:sz w:val="18"/>
                <w:szCs w:val="18"/>
              </w:rPr>
            </w:pPr>
          </w:p>
        </w:tc>
      </w:tr>
      <w:tr w:rsidR="00037AC0" w:rsidRPr="00037AC0"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5</w:t>
            </w:r>
          </w:p>
        </w:tc>
        <w:tc>
          <w:tcPr>
            <w:tcW w:w="155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D87497" w:rsidP="00037AC0">
            <w:pPr>
              <w:spacing w:after="0"/>
              <w:jc w:val="center"/>
              <w:rPr>
                <w:sz w:val="18"/>
                <w:szCs w:val="18"/>
              </w:rPr>
            </w:pPr>
            <w:r>
              <w:rPr>
                <w:sz w:val="18"/>
                <w:szCs w:val="18"/>
              </w:rPr>
              <w:t>MECFLU1</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D87497" w:rsidP="00037AC0">
            <w:pPr>
              <w:spacing w:after="0"/>
              <w:jc w:val="center"/>
              <w:rPr>
                <w:sz w:val="18"/>
                <w:szCs w:val="18"/>
              </w:rPr>
            </w:pPr>
            <w:r>
              <w:rPr>
                <w:sz w:val="18"/>
                <w:szCs w:val="18"/>
              </w:rPr>
              <w:t>Mecânica dos Fluidos I</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D8749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5</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D87497" w:rsidP="00037AC0">
            <w:pPr>
              <w:spacing w:after="0"/>
              <w:jc w:val="center"/>
              <w:rPr>
                <w:sz w:val="18"/>
                <w:szCs w:val="18"/>
              </w:rPr>
            </w:pPr>
            <w:r>
              <w:rPr>
                <w:sz w:val="18"/>
                <w:szCs w:val="18"/>
              </w:rPr>
              <w:t>NAOMETAL</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D87497" w:rsidP="00037AC0">
            <w:pPr>
              <w:spacing w:after="0"/>
              <w:jc w:val="center"/>
              <w:rPr>
                <w:sz w:val="18"/>
                <w:szCs w:val="18"/>
              </w:rPr>
            </w:pPr>
            <w:r>
              <w:rPr>
                <w:sz w:val="18"/>
                <w:szCs w:val="18"/>
              </w:rPr>
              <w:t>Materiais Não Metálicos</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D87497"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5</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D87497" w:rsidP="00037AC0">
            <w:pPr>
              <w:spacing w:after="0"/>
              <w:jc w:val="center"/>
              <w:rPr>
                <w:sz w:val="18"/>
                <w:szCs w:val="18"/>
              </w:rPr>
            </w:pPr>
            <w:r>
              <w:rPr>
                <w:sz w:val="18"/>
                <w:szCs w:val="18"/>
              </w:rPr>
              <w:t>PROFAB1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D87497" w:rsidP="00037AC0">
            <w:pPr>
              <w:spacing w:after="0"/>
              <w:jc w:val="center"/>
              <w:rPr>
                <w:sz w:val="18"/>
                <w:szCs w:val="18"/>
              </w:rPr>
            </w:pPr>
            <w:r>
              <w:rPr>
                <w:sz w:val="18"/>
                <w:szCs w:val="18"/>
              </w:rPr>
              <w:t>Processos de Fabricação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5</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TERMO2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Termodinâmica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9B1417"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r>
              <w:rPr>
                <w:sz w:val="18"/>
                <w:szCs w:val="18"/>
              </w:rPr>
              <w:t>5</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CALCNUM</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Cálculo Numérico</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p>
        </w:tc>
      </w:tr>
      <w:tr w:rsidR="009B1417"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r>
              <w:rPr>
                <w:sz w:val="18"/>
                <w:szCs w:val="18"/>
              </w:rPr>
              <w:t>5</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RESMAT2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Resistência dos Materiais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p>
        </w:tc>
      </w:tr>
      <w:tr w:rsidR="009B1417"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r>
              <w:rPr>
                <w:sz w:val="18"/>
                <w:szCs w:val="18"/>
              </w:rPr>
              <w:t>5</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TAI5</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Trabalho Acadêmico Integrador V</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9B1417" w:rsidRPr="00037AC0" w:rsidRDefault="002A1175" w:rsidP="00037AC0">
            <w:pPr>
              <w:spacing w:after="0"/>
              <w:jc w:val="center"/>
              <w:rPr>
                <w:sz w:val="18"/>
                <w:szCs w:val="18"/>
              </w:rPr>
            </w:pPr>
            <w:r>
              <w:rPr>
                <w:sz w:val="18"/>
                <w:szCs w:val="18"/>
              </w:rPr>
              <w:t>Mecânica dos Fluidos I, Processos de Fabricação I, Termodinâmica II</w:t>
            </w:r>
          </w:p>
        </w:tc>
      </w:tr>
      <w:tr w:rsidR="00037AC0" w:rsidRPr="00037AC0"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345</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PERÍODO</w:t>
            </w:r>
          </w:p>
        </w:tc>
        <w:tc>
          <w:tcPr>
            <w:tcW w:w="1552" w:type="dxa"/>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p w:rsidR="00037AC0" w:rsidRPr="00037AC0" w:rsidRDefault="00037AC0" w:rsidP="00037AC0">
            <w:pPr>
              <w:spacing w:after="0"/>
              <w:jc w:val="center"/>
              <w:rPr>
                <w:sz w:val="18"/>
                <w:szCs w:val="18"/>
              </w:rPr>
            </w:pPr>
          </w:p>
        </w:tc>
      </w:tr>
      <w:tr w:rsidR="00037AC0" w:rsidRPr="00037AC0"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6</w:t>
            </w:r>
          </w:p>
        </w:tc>
        <w:tc>
          <w:tcPr>
            <w:tcW w:w="155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MECFLU2</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Mecânica dos Fluidos II</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6</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PROFAB2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Processos de Fabricação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6</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HIPNEU</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Hidráulica e Pneumática</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6</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TRANSCAL1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Transferência de Calor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9B1417"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r>
              <w:rPr>
                <w:sz w:val="18"/>
                <w:szCs w:val="18"/>
              </w:rPr>
              <w:lastRenderedPageBreak/>
              <w:t>6</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ENSMEC</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Ensaios Mecânicos</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p>
        </w:tc>
      </w:tr>
      <w:tr w:rsidR="009B1417"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6</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TAI6</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Trabalho Acadêmico Integrador VI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9B1417" w:rsidRPr="00037AC0" w:rsidRDefault="002A1175" w:rsidP="00037AC0">
            <w:pPr>
              <w:spacing w:after="0"/>
              <w:jc w:val="center"/>
              <w:rPr>
                <w:sz w:val="18"/>
                <w:szCs w:val="18"/>
              </w:rPr>
            </w:pPr>
            <w:r>
              <w:rPr>
                <w:sz w:val="18"/>
                <w:szCs w:val="18"/>
              </w:rPr>
              <w:t>Mecânica dos Fluidos II, Transferência de Calor I, Processos de Fabricação II</w:t>
            </w:r>
          </w:p>
        </w:tc>
      </w:tr>
      <w:tr w:rsidR="00037AC0" w:rsidRPr="00037AC0"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C62ED2" w:rsidP="00037AC0">
            <w:pPr>
              <w:spacing w:after="0"/>
              <w:jc w:val="center"/>
              <w:rPr>
                <w:sz w:val="18"/>
                <w:szCs w:val="18"/>
              </w:rPr>
            </w:pPr>
            <w:r>
              <w:rPr>
                <w:sz w:val="18"/>
                <w:szCs w:val="18"/>
              </w:rPr>
              <w:t>315</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PERÍODO</w:t>
            </w:r>
          </w:p>
        </w:tc>
        <w:tc>
          <w:tcPr>
            <w:tcW w:w="1552" w:type="dxa"/>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tc>
      </w:tr>
      <w:tr w:rsidR="00037AC0" w:rsidRPr="00037AC0"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7</w:t>
            </w:r>
          </w:p>
        </w:tc>
        <w:tc>
          <w:tcPr>
            <w:tcW w:w="155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PROFAB3</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Processos de Fabricação III</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7</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ELEMAQ</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Elementos de Máquinas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7</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MAFLU</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Máquinas de Fluxo</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7</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VIBRAMEC</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Vibrações Mecânicas</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9B141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9B1417"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r>
              <w:rPr>
                <w:sz w:val="18"/>
                <w:szCs w:val="18"/>
              </w:rPr>
              <w:t>7</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r>
              <w:rPr>
                <w:sz w:val="18"/>
                <w:szCs w:val="18"/>
              </w:rPr>
              <w:t>TRANSCAL2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r>
              <w:rPr>
                <w:sz w:val="18"/>
                <w:szCs w:val="18"/>
              </w:rPr>
              <w:t>Transferência de Calor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p>
        </w:tc>
      </w:tr>
      <w:tr w:rsidR="009B1417"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7</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TAI7</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Trabalho Acadêmico Integrador VII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Default="009B1417"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9B1417" w:rsidRPr="00037AC0" w:rsidRDefault="009B141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9B1417" w:rsidRPr="00037AC0" w:rsidRDefault="002A1175" w:rsidP="00037AC0">
            <w:pPr>
              <w:spacing w:after="0"/>
              <w:jc w:val="center"/>
              <w:rPr>
                <w:sz w:val="18"/>
                <w:szCs w:val="18"/>
              </w:rPr>
            </w:pPr>
            <w:r>
              <w:rPr>
                <w:sz w:val="18"/>
                <w:szCs w:val="18"/>
              </w:rPr>
              <w:t>Elementos de Máquinas I, Transferência de Calor II, Processos de Fabricação III</w:t>
            </w:r>
          </w:p>
        </w:tc>
      </w:tr>
      <w:tr w:rsidR="00037AC0" w:rsidRPr="00037AC0"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C62ED2" w:rsidP="00037AC0">
            <w:pPr>
              <w:spacing w:after="0"/>
              <w:jc w:val="center"/>
              <w:rPr>
                <w:sz w:val="18"/>
                <w:szCs w:val="18"/>
              </w:rPr>
            </w:pPr>
            <w:r>
              <w:rPr>
                <w:sz w:val="18"/>
                <w:szCs w:val="18"/>
              </w:rPr>
              <w:t>330</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PERÍODO</w:t>
            </w:r>
          </w:p>
        </w:tc>
        <w:tc>
          <w:tcPr>
            <w:tcW w:w="1552" w:type="dxa"/>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tc>
      </w:tr>
      <w:tr w:rsidR="00037AC0" w:rsidRPr="00037AC0"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8</w:t>
            </w:r>
          </w:p>
        </w:tc>
        <w:tc>
          <w:tcPr>
            <w:tcW w:w="155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PROFAB4</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Processos de Fabricação IV</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8</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ELEMAQ2</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Elementos de Máquinas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8</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SISTERI</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Sistemas Térmicos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8</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CIRC</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E22613" w:rsidP="00037AC0">
            <w:pPr>
              <w:spacing w:after="0"/>
              <w:jc w:val="center"/>
              <w:rPr>
                <w:sz w:val="18"/>
                <w:szCs w:val="18"/>
              </w:rPr>
            </w:pPr>
            <w:r>
              <w:rPr>
                <w:sz w:val="18"/>
                <w:szCs w:val="18"/>
              </w:rPr>
              <w:t xml:space="preserve">Fundamentos de </w:t>
            </w:r>
            <w:r w:rsidR="00C07975">
              <w:rPr>
                <w:sz w:val="18"/>
                <w:szCs w:val="18"/>
              </w:rPr>
              <w:t xml:space="preserve">Circuitos Elétricos </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62ED2"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C77BE7"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C77BE7" w:rsidRPr="00037AC0" w:rsidRDefault="00C77BE7" w:rsidP="00037AC0">
            <w:pPr>
              <w:spacing w:after="0"/>
              <w:jc w:val="center"/>
              <w:rPr>
                <w:sz w:val="18"/>
                <w:szCs w:val="18"/>
              </w:rPr>
            </w:pPr>
            <w:r>
              <w:rPr>
                <w:sz w:val="18"/>
                <w:szCs w:val="18"/>
              </w:rPr>
              <w:t>8</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C77BE7" w:rsidRDefault="00C77BE7" w:rsidP="00037AC0">
            <w:pPr>
              <w:spacing w:after="0"/>
              <w:jc w:val="center"/>
              <w:rPr>
                <w:sz w:val="18"/>
                <w:szCs w:val="18"/>
              </w:rPr>
            </w:pPr>
            <w:r>
              <w:rPr>
                <w:sz w:val="18"/>
                <w:szCs w:val="18"/>
              </w:rPr>
              <w:t>OPT1</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C77BE7" w:rsidRDefault="00C77BE7" w:rsidP="00037AC0">
            <w:pPr>
              <w:spacing w:after="0"/>
              <w:jc w:val="center"/>
              <w:rPr>
                <w:sz w:val="18"/>
                <w:szCs w:val="18"/>
              </w:rPr>
            </w:pPr>
            <w:r>
              <w:rPr>
                <w:sz w:val="18"/>
                <w:szCs w:val="18"/>
              </w:rPr>
              <w:t>Optativa 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C77BE7" w:rsidRDefault="00C77BE7"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C77BE7" w:rsidRPr="00037AC0" w:rsidRDefault="00C77BE7"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C77BE7" w:rsidRPr="00037AC0" w:rsidRDefault="00C77BE7" w:rsidP="00037AC0">
            <w:pPr>
              <w:spacing w:after="0"/>
              <w:jc w:val="center"/>
              <w:rPr>
                <w:sz w:val="18"/>
                <w:szCs w:val="18"/>
              </w:rPr>
            </w:pPr>
          </w:p>
        </w:tc>
      </w:tr>
      <w:tr w:rsidR="00C07975"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C07975" w:rsidRPr="00037AC0" w:rsidRDefault="00C07975" w:rsidP="00037AC0">
            <w:pPr>
              <w:spacing w:after="0"/>
              <w:jc w:val="center"/>
              <w:rPr>
                <w:sz w:val="18"/>
                <w:szCs w:val="18"/>
              </w:rPr>
            </w:pPr>
            <w:r>
              <w:rPr>
                <w:sz w:val="18"/>
                <w:szCs w:val="18"/>
              </w:rPr>
              <w:t>8</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C07975" w:rsidRDefault="00C07975" w:rsidP="00037AC0">
            <w:pPr>
              <w:spacing w:after="0"/>
              <w:jc w:val="center"/>
              <w:rPr>
                <w:sz w:val="18"/>
                <w:szCs w:val="18"/>
              </w:rPr>
            </w:pPr>
            <w:r>
              <w:rPr>
                <w:sz w:val="18"/>
                <w:szCs w:val="18"/>
              </w:rPr>
              <w:t>TAI8</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C07975" w:rsidRDefault="00C07975" w:rsidP="00037AC0">
            <w:pPr>
              <w:spacing w:after="0"/>
              <w:jc w:val="center"/>
              <w:rPr>
                <w:sz w:val="18"/>
                <w:szCs w:val="18"/>
              </w:rPr>
            </w:pPr>
            <w:r>
              <w:rPr>
                <w:sz w:val="18"/>
                <w:szCs w:val="18"/>
              </w:rPr>
              <w:t>Trabalho Acadêmico Integrador VIII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C07975" w:rsidRDefault="00C07975"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C07975" w:rsidRPr="00037AC0" w:rsidRDefault="00C07975"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C07975" w:rsidRPr="00037AC0" w:rsidRDefault="002A1175" w:rsidP="00037AC0">
            <w:pPr>
              <w:spacing w:after="0"/>
              <w:jc w:val="center"/>
              <w:rPr>
                <w:sz w:val="18"/>
                <w:szCs w:val="18"/>
              </w:rPr>
            </w:pPr>
            <w:r>
              <w:rPr>
                <w:sz w:val="18"/>
                <w:szCs w:val="18"/>
              </w:rPr>
              <w:t>Sistemas Térmicos I, Processos de Fabricação IV, Elementos de Máquinas II</w:t>
            </w:r>
          </w:p>
        </w:tc>
      </w:tr>
      <w:tr w:rsidR="00037AC0" w:rsidRPr="00037AC0"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474C2C" w:rsidP="00037AC0">
            <w:pPr>
              <w:spacing w:after="0"/>
              <w:jc w:val="center"/>
              <w:rPr>
                <w:sz w:val="18"/>
                <w:szCs w:val="18"/>
              </w:rPr>
            </w:pPr>
            <w:r>
              <w:rPr>
                <w:sz w:val="18"/>
                <w:szCs w:val="18"/>
              </w:rPr>
              <w:t>315</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PERÍODO</w:t>
            </w:r>
          </w:p>
        </w:tc>
        <w:tc>
          <w:tcPr>
            <w:tcW w:w="1552" w:type="dxa"/>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tc>
      </w:tr>
      <w:tr w:rsidR="00037AC0" w:rsidRPr="00037AC0"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9</w:t>
            </w:r>
          </w:p>
        </w:tc>
        <w:tc>
          <w:tcPr>
            <w:tcW w:w="155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ENSANAO</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Ensaios Não Destrutivos</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9</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ELETRO</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Eletrotécnica Industrial</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9</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SISTERII</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Sistemas Térmicos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267956"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267956" w:rsidRPr="00037AC0" w:rsidRDefault="00267956" w:rsidP="00037AC0">
            <w:pPr>
              <w:spacing w:after="0"/>
              <w:jc w:val="center"/>
              <w:rPr>
                <w:sz w:val="18"/>
                <w:szCs w:val="18"/>
              </w:rPr>
            </w:pPr>
            <w:r>
              <w:rPr>
                <w:sz w:val="18"/>
                <w:szCs w:val="18"/>
              </w:rPr>
              <w:t>9</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267956" w:rsidRDefault="00267956" w:rsidP="00037AC0">
            <w:pPr>
              <w:spacing w:after="0"/>
              <w:jc w:val="center"/>
              <w:rPr>
                <w:sz w:val="18"/>
                <w:szCs w:val="18"/>
              </w:rPr>
            </w:pPr>
            <w:r>
              <w:rPr>
                <w:sz w:val="18"/>
                <w:szCs w:val="18"/>
              </w:rPr>
              <w:t>OPTII</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267956" w:rsidRDefault="00267956" w:rsidP="00037AC0">
            <w:pPr>
              <w:spacing w:after="0"/>
              <w:jc w:val="center"/>
              <w:rPr>
                <w:sz w:val="18"/>
                <w:szCs w:val="18"/>
              </w:rPr>
            </w:pPr>
            <w:r>
              <w:rPr>
                <w:sz w:val="18"/>
                <w:szCs w:val="18"/>
              </w:rPr>
              <w:t>Optativa 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267956" w:rsidRDefault="00267956"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267956" w:rsidRPr="00037AC0" w:rsidRDefault="00267956"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267956" w:rsidRPr="00037AC0" w:rsidRDefault="00267956"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lastRenderedPageBreak/>
              <w:t>9</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TAI9</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Trabalho Acadêmico Integrador IX</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2A1175" w:rsidP="00037AC0">
            <w:pPr>
              <w:spacing w:after="0"/>
              <w:jc w:val="center"/>
              <w:rPr>
                <w:sz w:val="18"/>
                <w:szCs w:val="18"/>
              </w:rPr>
            </w:pPr>
            <w:r>
              <w:rPr>
                <w:sz w:val="18"/>
                <w:szCs w:val="18"/>
              </w:rPr>
              <w:t>Ensaios Não Destrutivos, Sistemas Térmicos II</w:t>
            </w:r>
          </w:p>
        </w:tc>
      </w:tr>
      <w:tr w:rsidR="00037AC0" w:rsidRPr="00037AC0" w:rsidTr="00CA171D">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709" w:type="dxa"/>
            <w:tcBorders>
              <w:top w:val="nil"/>
              <w:left w:val="nil"/>
              <w:bottom w:val="single" w:sz="12"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267956" w:rsidP="00037AC0">
            <w:pPr>
              <w:spacing w:after="0"/>
              <w:jc w:val="center"/>
              <w:rPr>
                <w:sz w:val="18"/>
                <w:szCs w:val="18"/>
              </w:rPr>
            </w:pPr>
            <w:r>
              <w:rPr>
                <w:sz w:val="18"/>
                <w:szCs w:val="18"/>
              </w:rPr>
              <w:t>27</w:t>
            </w:r>
            <w:r w:rsidR="00C07975">
              <w:rPr>
                <w:sz w:val="18"/>
                <w:szCs w:val="18"/>
              </w:rPr>
              <w:t>0</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PERÍODO</w:t>
            </w:r>
          </w:p>
        </w:tc>
        <w:tc>
          <w:tcPr>
            <w:tcW w:w="1552" w:type="dxa"/>
            <w:tcBorders>
              <w:top w:val="nil"/>
              <w:left w:val="nil"/>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COD.</w:t>
            </w:r>
          </w:p>
        </w:tc>
        <w:tc>
          <w:tcPr>
            <w:tcW w:w="3035" w:type="dxa"/>
            <w:tcBorders>
              <w:top w:val="nil"/>
              <w:left w:val="nil"/>
              <w:bottom w:val="single" w:sz="7"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CH</w:t>
            </w:r>
          </w:p>
        </w:tc>
        <w:tc>
          <w:tcPr>
            <w:tcW w:w="1984" w:type="dxa"/>
            <w:tcBorders>
              <w:top w:val="nil"/>
              <w:left w:val="single" w:sz="8" w:space="0" w:color="000000"/>
              <w:bottom w:val="single" w:sz="7"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PRÉ-REQUISITO</w:t>
            </w:r>
          </w:p>
        </w:tc>
        <w:tc>
          <w:tcPr>
            <w:tcW w:w="1843" w:type="dxa"/>
            <w:tcBorders>
              <w:top w:val="nil"/>
              <w:left w:val="nil"/>
              <w:bottom w:val="single" w:sz="7" w:space="0" w:color="000000"/>
              <w:right w:val="single" w:sz="11" w:space="0" w:color="000000"/>
            </w:tcBorders>
            <w:shd w:val="clear" w:color="auto" w:fill="BFBFBF"/>
            <w:tcMar>
              <w:top w:w="100" w:type="dxa"/>
              <w:left w:w="100" w:type="dxa"/>
              <w:bottom w:w="100" w:type="dxa"/>
              <w:right w:w="100" w:type="dxa"/>
            </w:tcMar>
            <w:vAlign w:val="center"/>
          </w:tcPr>
          <w:p w:rsidR="00037AC0" w:rsidRPr="00037AC0" w:rsidRDefault="00E413D2" w:rsidP="00037AC0">
            <w:pPr>
              <w:spacing w:after="0"/>
              <w:jc w:val="center"/>
              <w:rPr>
                <w:sz w:val="18"/>
                <w:szCs w:val="18"/>
              </w:rPr>
            </w:pPr>
            <w:r>
              <w:rPr>
                <w:sz w:val="18"/>
                <w:szCs w:val="18"/>
              </w:rPr>
              <w:t>COR</w:t>
            </w:r>
            <w:r w:rsidR="00037AC0" w:rsidRPr="00037AC0">
              <w:rPr>
                <w:sz w:val="18"/>
                <w:szCs w:val="18"/>
              </w:rPr>
              <w:t>REQUISITO</w:t>
            </w:r>
          </w:p>
        </w:tc>
      </w:tr>
      <w:tr w:rsidR="00037AC0" w:rsidRPr="00037AC0" w:rsidTr="00CA171D">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10</w:t>
            </w:r>
          </w:p>
        </w:tc>
        <w:tc>
          <w:tcPr>
            <w:tcW w:w="155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MANUCONF</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Manutenção e Confiabilidade</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07975" w:rsidP="00037AC0">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10</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60CDD" w:rsidP="00037AC0">
            <w:pPr>
              <w:spacing w:after="0"/>
              <w:jc w:val="center"/>
              <w:rPr>
                <w:sz w:val="18"/>
                <w:szCs w:val="18"/>
              </w:rPr>
            </w:pPr>
            <w:r>
              <w:rPr>
                <w:sz w:val="18"/>
                <w:szCs w:val="18"/>
              </w:rPr>
              <w:t>PROJEMEC</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66277C" w:rsidRDefault="00C60CDD" w:rsidP="00037AC0">
            <w:pPr>
              <w:spacing w:after="0"/>
              <w:jc w:val="center"/>
              <w:rPr>
                <w:sz w:val="18"/>
                <w:szCs w:val="18"/>
              </w:rPr>
            </w:pPr>
            <w:r w:rsidRPr="0066277C">
              <w:rPr>
                <w:sz w:val="18"/>
                <w:szCs w:val="18"/>
              </w:rPr>
              <w:t>Projetos Mecânicos</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66277C" w:rsidRDefault="00360C94" w:rsidP="00037AC0">
            <w:pPr>
              <w:spacing w:after="0"/>
              <w:jc w:val="center"/>
              <w:rPr>
                <w:sz w:val="18"/>
                <w:szCs w:val="18"/>
              </w:rPr>
            </w:pPr>
            <w:r w:rsidRPr="0066277C">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10</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60CDD" w:rsidP="00037AC0">
            <w:pPr>
              <w:spacing w:after="0"/>
              <w:jc w:val="center"/>
              <w:rPr>
                <w:sz w:val="18"/>
                <w:szCs w:val="18"/>
              </w:rPr>
            </w:pPr>
            <w:r>
              <w:rPr>
                <w:sz w:val="18"/>
                <w:szCs w:val="18"/>
              </w:rPr>
              <w:t>SISTERIII</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60CDD" w:rsidP="00037AC0">
            <w:pPr>
              <w:spacing w:after="0"/>
              <w:jc w:val="center"/>
              <w:rPr>
                <w:sz w:val="18"/>
                <w:szCs w:val="18"/>
              </w:rPr>
            </w:pPr>
            <w:r>
              <w:rPr>
                <w:sz w:val="18"/>
                <w:szCs w:val="18"/>
              </w:rPr>
              <w:t>Sistemas Térmicos III</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60CDD"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10</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60CDD" w:rsidP="00037AC0">
            <w:pPr>
              <w:spacing w:after="0"/>
              <w:jc w:val="center"/>
              <w:rPr>
                <w:sz w:val="18"/>
                <w:szCs w:val="18"/>
              </w:rPr>
            </w:pPr>
            <w:r>
              <w:rPr>
                <w:sz w:val="18"/>
                <w:szCs w:val="18"/>
              </w:rPr>
              <w:t>SISQUALI</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C60CDD" w:rsidP="00037AC0">
            <w:pPr>
              <w:spacing w:after="0"/>
              <w:jc w:val="center"/>
              <w:rPr>
                <w:sz w:val="18"/>
                <w:szCs w:val="18"/>
              </w:rPr>
            </w:pPr>
            <w:r>
              <w:rPr>
                <w:sz w:val="18"/>
                <w:szCs w:val="18"/>
              </w:rPr>
              <w:t>Sistemas de Qualidade</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360C94" w:rsidP="00037AC0">
            <w:pPr>
              <w:spacing w:after="0"/>
              <w:jc w:val="center"/>
              <w:rPr>
                <w:sz w:val="18"/>
                <w:szCs w:val="18"/>
              </w:rPr>
            </w:pPr>
            <w:r w:rsidRPr="00FF2B5C">
              <w:rPr>
                <w:sz w:val="18"/>
                <w:szCs w:val="18"/>
              </w:rPr>
              <w:t>30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C60CDD" w:rsidRPr="00037AC0" w:rsidTr="008A30A9">
        <w:trPr>
          <w:trHeight w:val="160"/>
        </w:trPr>
        <w:tc>
          <w:tcPr>
            <w:tcW w:w="1095" w:type="dxa"/>
            <w:gridSpan w:val="2"/>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C60CDD" w:rsidRPr="00037AC0" w:rsidRDefault="00C60CDD" w:rsidP="00037AC0">
            <w:pPr>
              <w:spacing w:after="0"/>
              <w:jc w:val="center"/>
              <w:rPr>
                <w:sz w:val="18"/>
                <w:szCs w:val="18"/>
              </w:rPr>
            </w:pPr>
            <w:r>
              <w:rPr>
                <w:sz w:val="18"/>
                <w:szCs w:val="18"/>
              </w:rPr>
              <w:t>10</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C60CDD" w:rsidRDefault="00C60CDD" w:rsidP="00037AC0">
            <w:pPr>
              <w:spacing w:after="0"/>
              <w:jc w:val="center"/>
              <w:rPr>
                <w:sz w:val="18"/>
                <w:szCs w:val="18"/>
              </w:rPr>
            </w:pPr>
            <w:r>
              <w:rPr>
                <w:sz w:val="18"/>
                <w:szCs w:val="18"/>
              </w:rPr>
              <w:t>TAI10</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C60CDD" w:rsidRDefault="00C60CDD" w:rsidP="00037AC0">
            <w:pPr>
              <w:spacing w:after="0"/>
              <w:jc w:val="center"/>
              <w:rPr>
                <w:sz w:val="18"/>
                <w:szCs w:val="18"/>
              </w:rPr>
            </w:pPr>
            <w:r>
              <w:rPr>
                <w:sz w:val="18"/>
                <w:szCs w:val="18"/>
              </w:rPr>
              <w:t>Trabalho Acadêmico Integrador X</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C60CDD" w:rsidRDefault="00C60CDD" w:rsidP="00037AC0">
            <w:pPr>
              <w:spacing w:after="0"/>
              <w:jc w:val="center"/>
              <w:rPr>
                <w:sz w:val="18"/>
                <w:szCs w:val="18"/>
              </w:rPr>
            </w:pPr>
            <w:r>
              <w:rPr>
                <w:sz w:val="18"/>
                <w:szCs w:val="18"/>
              </w:rPr>
              <w:t>45</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C60CDD" w:rsidRPr="00037AC0" w:rsidRDefault="00C60CDD" w:rsidP="00037AC0">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C60CDD" w:rsidRPr="00037AC0" w:rsidRDefault="002A1175" w:rsidP="00037AC0">
            <w:pPr>
              <w:spacing w:after="0"/>
              <w:jc w:val="center"/>
              <w:rPr>
                <w:sz w:val="18"/>
                <w:szCs w:val="18"/>
              </w:rPr>
            </w:pPr>
            <w:r>
              <w:rPr>
                <w:sz w:val="18"/>
                <w:szCs w:val="18"/>
              </w:rPr>
              <w:t>Manutenção e Confiabilidade, Sistemas de Qualidade, Projetos Mecânicos</w:t>
            </w:r>
          </w:p>
        </w:tc>
      </w:tr>
      <w:tr w:rsidR="00037AC0" w:rsidRPr="00037AC0" w:rsidTr="008A30A9">
        <w:trPr>
          <w:trHeight w:val="160"/>
        </w:trPr>
        <w:tc>
          <w:tcPr>
            <w:tcW w:w="5682" w:type="dxa"/>
            <w:gridSpan w:val="4"/>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709" w:type="dxa"/>
            <w:tcBorders>
              <w:top w:val="nil"/>
              <w:left w:val="nil"/>
              <w:bottom w:val="single" w:sz="11" w:space="0" w:color="000000"/>
              <w:right w:val="single" w:sz="7" w:space="0" w:color="000000"/>
            </w:tcBorders>
            <w:shd w:val="clear" w:color="auto" w:fill="BFBFBF"/>
            <w:tcMar>
              <w:top w:w="100" w:type="dxa"/>
              <w:left w:w="100" w:type="dxa"/>
              <w:bottom w:w="100" w:type="dxa"/>
              <w:right w:w="100" w:type="dxa"/>
            </w:tcMar>
            <w:vAlign w:val="center"/>
          </w:tcPr>
          <w:p w:rsidR="00037AC0" w:rsidRPr="00037AC0" w:rsidRDefault="00C60CDD" w:rsidP="00037AC0">
            <w:pPr>
              <w:spacing w:after="0"/>
              <w:jc w:val="center"/>
              <w:rPr>
                <w:sz w:val="18"/>
                <w:szCs w:val="18"/>
              </w:rPr>
            </w:pPr>
            <w:r>
              <w:rPr>
                <w:sz w:val="18"/>
                <w:szCs w:val="18"/>
              </w:rPr>
              <w:t>240</w:t>
            </w:r>
          </w:p>
        </w:tc>
        <w:tc>
          <w:tcPr>
            <w:tcW w:w="3827" w:type="dxa"/>
            <w:gridSpan w:val="2"/>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bl>
    <w:p w:rsidR="002202C7" w:rsidRDefault="002202C7" w:rsidP="002202C7">
      <w:pPr>
        <w:pStyle w:val="Legenda"/>
        <w:keepNext/>
      </w:pPr>
    </w:p>
    <w:p w:rsidR="002202C7" w:rsidRPr="002202C7" w:rsidRDefault="002202C7" w:rsidP="002202C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2202C7">
        <w:rPr>
          <w:rFonts w:asciiTheme="minorHAnsi" w:eastAsiaTheme="minorHAnsi" w:hAnsiTheme="minorHAnsi" w:cstheme="minorBidi"/>
          <w:b/>
          <w:bCs/>
          <w:color w:val="auto"/>
          <w:kern w:val="32"/>
          <w:sz w:val="20"/>
          <w:szCs w:val="20"/>
          <w:lang w:eastAsia="en-US"/>
        </w:rPr>
        <w:t xml:space="preserve">Quadro </w:t>
      </w:r>
      <w:r w:rsidR="008C330A" w:rsidRPr="002202C7">
        <w:rPr>
          <w:rFonts w:asciiTheme="minorHAnsi" w:eastAsiaTheme="minorHAnsi" w:hAnsiTheme="minorHAnsi" w:cstheme="minorBidi"/>
          <w:b/>
          <w:bCs/>
          <w:color w:val="auto"/>
          <w:kern w:val="32"/>
          <w:sz w:val="20"/>
          <w:szCs w:val="20"/>
          <w:lang w:eastAsia="en-US"/>
        </w:rPr>
        <w:fldChar w:fldCharType="begin"/>
      </w:r>
      <w:r w:rsidRPr="002202C7">
        <w:rPr>
          <w:rFonts w:asciiTheme="minorHAnsi" w:eastAsiaTheme="minorHAnsi" w:hAnsiTheme="minorHAnsi" w:cstheme="minorBidi"/>
          <w:b/>
          <w:bCs/>
          <w:color w:val="auto"/>
          <w:kern w:val="32"/>
          <w:sz w:val="20"/>
          <w:szCs w:val="20"/>
          <w:lang w:eastAsia="en-US"/>
        </w:rPr>
        <w:instrText xml:space="preserve"> SEQ Quadro \* ARABIC </w:instrText>
      </w:r>
      <w:r w:rsidR="008C330A" w:rsidRPr="002202C7">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6</w:t>
      </w:r>
      <w:r w:rsidR="008C330A" w:rsidRPr="002202C7">
        <w:rPr>
          <w:rFonts w:asciiTheme="minorHAnsi" w:eastAsiaTheme="minorHAnsi" w:hAnsiTheme="minorHAnsi" w:cstheme="minorBidi"/>
          <w:b/>
          <w:bCs/>
          <w:color w:val="auto"/>
          <w:kern w:val="32"/>
          <w:sz w:val="20"/>
          <w:szCs w:val="20"/>
          <w:lang w:eastAsia="en-US"/>
        </w:rPr>
        <w:fldChar w:fldCharType="end"/>
      </w:r>
      <w:r w:rsidRPr="002202C7">
        <w:rPr>
          <w:rFonts w:asciiTheme="minorHAnsi" w:eastAsiaTheme="minorHAnsi" w:hAnsiTheme="minorHAnsi" w:cstheme="minorBidi"/>
          <w:b/>
          <w:bCs/>
          <w:color w:val="auto"/>
          <w:kern w:val="32"/>
          <w:sz w:val="20"/>
          <w:szCs w:val="20"/>
          <w:lang w:eastAsia="en-US"/>
        </w:rPr>
        <w:t>- COMPONENTES CURRICULARES OBRIGATÓRIOS</w:t>
      </w:r>
    </w:p>
    <w:tbl>
      <w:tblPr>
        <w:tblW w:w="10218" w:type="dxa"/>
        <w:tblInd w:w="-467" w:type="dxa"/>
        <w:tblBorders>
          <w:top w:val="nil"/>
          <w:left w:val="nil"/>
          <w:bottom w:val="nil"/>
          <w:right w:val="nil"/>
          <w:insideH w:val="nil"/>
          <w:insideV w:val="nil"/>
        </w:tblBorders>
        <w:tblLayout w:type="fixed"/>
        <w:tblLook w:val="0600"/>
      </w:tblPr>
      <w:tblGrid>
        <w:gridCol w:w="8692"/>
        <w:gridCol w:w="1526"/>
      </w:tblGrid>
      <w:tr w:rsidR="00037AC0" w:rsidRPr="00037AC0" w:rsidTr="002202C7">
        <w:trPr>
          <w:trHeight w:val="160"/>
        </w:trPr>
        <w:tc>
          <w:tcPr>
            <w:tcW w:w="8692" w:type="dxa"/>
            <w:tcBorders>
              <w:top w:val="single" w:sz="12" w:space="0" w:color="000000"/>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b/>
                <w:sz w:val="18"/>
                <w:szCs w:val="18"/>
              </w:rPr>
            </w:pPr>
            <w:r w:rsidRPr="00037AC0">
              <w:rPr>
                <w:b/>
                <w:sz w:val="18"/>
                <w:szCs w:val="18"/>
              </w:rPr>
              <w:t>Descrição</w:t>
            </w:r>
          </w:p>
        </w:tc>
        <w:tc>
          <w:tcPr>
            <w:tcW w:w="1526" w:type="dxa"/>
            <w:tcBorders>
              <w:top w:val="single" w:sz="12" w:space="0" w:color="000000"/>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b/>
                <w:sz w:val="18"/>
                <w:szCs w:val="18"/>
              </w:rPr>
            </w:pPr>
            <w:r w:rsidRPr="00037AC0">
              <w:rPr>
                <w:b/>
                <w:sz w:val="18"/>
                <w:szCs w:val="18"/>
              </w:rPr>
              <w:t>CH</w:t>
            </w:r>
          </w:p>
        </w:tc>
      </w:tr>
      <w:tr w:rsidR="00037AC0" w:rsidRPr="00037AC0" w:rsidTr="008A30A9">
        <w:trPr>
          <w:trHeight w:val="160"/>
        </w:trPr>
        <w:tc>
          <w:tcPr>
            <w:tcW w:w="8692"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Atividade complementar de graduação</w:t>
            </w:r>
          </w:p>
        </w:tc>
        <w:tc>
          <w:tcPr>
            <w:tcW w:w="1526"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C60CDD" w:rsidP="00037AC0">
            <w:pPr>
              <w:spacing w:after="0"/>
              <w:jc w:val="center"/>
              <w:rPr>
                <w:sz w:val="18"/>
                <w:szCs w:val="18"/>
              </w:rPr>
            </w:pPr>
            <w:r>
              <w:rPr>
                <w:sz w:val="18"/>
                <w:szCs w:val="18"/>
              </w:rPr>
              <w:t>220</w:t>
            </w:r>
          </w:p>
        </w:tc>
      </w:tr>
      <w:tr w:rsidR="00037AC0" w:rsidRPr="00037AC0" w:rsidTr="008A30A9">
        <w:trPr>
          <w:trHeight w:val="160"/>
        </w:trPr>
        <w:tc>
          <w:tcPr>
            <w:tcW w:w="8692"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Estágio supervisionado</w:t>
            </w:r>
          </w:p>
        </w:tc>
        <w:tc>
          <w:tcPr>
            <w:tcW w:w="1526"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037AC0" w:rsidRPr="00037AC0" w:rsidRDefault="00C60CDD" w:rsidP="00037AC0">
            <w:pPr>
              <w:spacing w:after="0"/>
              <w:jc w:val="center"/>
              <w:rPr>
                <w:sz w:val="18"/>
                <w:szCs w:val="18"/>
              </w:rPr>
            </w:pPr>
            <w:r>
              <w:rPr>
                <w:sz w:val="18"/>
                <w:szCs w:val="18"/>
              </w:rPr>
              <w:t>200</w:t>
            </w:r>
          </w:p>
        </w:tc>
      </w:tr>
      <w:tr w:rsidR="00037AC0" w:rsidRPr="00037AC0" w:rsidTr="008A30A9">
        <w:trPr>
          <w:trHeight w:val="160"/>
        </w:trPr>
        <w:tc>
          <w:tcPr>
            <w:tcW w:w="8692" w:type="dxa"/>
            <w:tcBorders>
              <w:top w:val="nil"/>
              <w:left w:val="nil"/>
              <w:bottom w:val="nil"/>
              <w:right w:val="single" w:sz="11" w:space="0" w:color="000000"/>
            </w:tcBorders>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526" w:type="dxa"/>
            <w:tcBorders>
              <w:top w:val="nil"/>
              <w:left w:val="nil"/>
              <w:bottom w:val="single" w:sz="11" w:space="0" w:color="000000"/>
              <w:right w:val="single" w:sz="11" w:space="0" w:color="000000"/>
            </w:tcBorders>
            <w:shd w:val="clear" w:color="auto" w:fill="BFBFBF"/>
            <w:tcMar>
              <w:top w:w="100" w:type="dxa"/>
              <w:left w:w="100" w:type="dxa"/>
              <w:bottom w:w="100" w:type="dxa"/>
              <w:right w:w="100" w:type="dxa"/>
            </w:tcMar>
            <w:vAlign w:val="center"/>
          </w:tcPr>
          <w:p w:rsidR="00037AC0" w:rsidRPr="00037AC0" w:rsidRDefault="00C77BE7" w:rsidP="00037AC0">
            <w:pPr>
              <w:spacing w:after="0"/>
              <w:jc w:val="center"/>
              <w:rPr>
                <w:sz w:val="18"/>
                <w:szCs w:val="18"/>
              </w:rPr>
            </w:pPr>
            <w:r>
              <w:rPr>
                <w:sz w:val="18"/>
                <w:szCs w:val="18"/>
              </w:rPr>
              <w:t>420</w:t>
            </w:r>
          </w:p>
        </w:tc>
      </w:tr>
    </w:tbl>
    <w:p w:rsidR="00CC424F" w:rsidRDefault="00CC424F" w:rsidP="00037AC0">
      <w:pPr>
        <w:spacing w:after="0"/>
        <w:jc w:val="center"/>
        <w:rPr>
          <w:b/>
          <w:sz w:val="18"/>
          <w:szCs w:val="18"/>
        </w:rPr>
      </w:pPr>
    </w:p>
    <w:p w:rsidR="002202C7" w:rsidRDefault="002202C7" w:rsidP="00037AC0">
      <w:pPr>
        <w:spacing w:after="0"/>
        <w:jc w:val="center"/>
        <w:rPr>
          <w:b/>
          <w:sz w:val="18"/>
          <w:szCs w:val="18"/>
        </w:rPr>
      </w:pPr>
    </w:p>
    <w:p w:rsidR="002202C7" w:rsidRDefault="002202C7" w:rsidP="00037AC0">
      <w:pPr>
        <w:spacing w:after="0"/>
        <w:jc w:val="center"/>
        <w:rPr>
          <w:b/>
          <w:sz w:val="18"/>
          <w:szCs w:val="18"/>
        </w:rPr>
      </w:pPr>
    </w:p>
    <w:p w:rsidR="002202C7" w:rsidRPr="002202C7" w:rsidRDefault="002202C7" w:rsidP="002202C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2202C7">
        <w:rPr>
          <w:rFonts w:asciiTheme="minorHAnsi" w:eastAsiaTheme="minorHAnsi" w:hAnsiTheme="minorHAnsi" w:cstheme="minorBidi"/>
          <w:b/>
          <w:bCs/>
          <w:color w:val="auto"/>
          <w:kern w:val="32"/>
          <w:sz w:val="20"/>
          <w:szCs w:val="20"/>
          <w:lang w:eastAsia="en-US"/>
        </w:rPr>
        <w:t xml:space="preserve">Quadro </w:t>
      </w:r>
      <w:r w:rsidR="008C330A" w:rsidRPr="002202C7">
        <w:rPr>
          <w:rFonts w:asciiTheme="minorHAnsi" w:eastAsiaTheme="minorHAnsi" w:hAnsiTheme="minorHAnsi" w:cstheme="minorBidi"/>
          <w:b/>
          <w:bCs/>
          <w:color w:val="auto"/>
          <w:kern w:val="32"/>
          <w:sz w:val="20"/>
          <w:szCs w:val="20"/>
          <w:lang w:eastAsia="en-US"/>
        </w:rPr>
        <w:fldChar w:fldCharType="begin"/>
      </w:r>
      <w:r w:rsidRPr="002202C7">
        <w:rPr>
          <w:rFonts w:asciiTheme="minorHAnsi" w:eastAsiaTheme="minorHAnsi" w:hAnsiTheme="minorHAnsi" w:cstheme="minorBidi"/>
          <w:b/>
          <w:bCs/>
          <w:color w:val="auto"/>
          <w:kern w:val="32"/>
          <w:sz w:val="20"/>
          <w:szCs w:val="20"/>
          <w:lang w:eastAsia="en-US"/>
        </w:rPr>
        <w:instrText xml:space="preserve"> SEQ Quadro \* ARABIC </w:instrText>
      </w:r>
      <w:r w:rsidR="008C330A" w:rsidRPr="002202C7">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7</w:t>
      </w:r>
      <w:r w:rsidR="008C330A" w:rsidRPr="002202C7">
        <w:rPr>
          <w:rFonts w:asciiTheme="minorHAnsi" w:eastAsiaTheme="minorHAnsi" w:hAnsiTheme="minorHAnsi" w:cstheme="minorBidi"/>
          <w:b/>
          <w:bCs/>
          <w:color w:val="auto"/>
          <w:kern w:val="32"/>
          <w:sz w:val="20"/>
          <w:szCs w:val="20"/>
          <w:lang w:eastAsia="en-US"/>
        </w:rPr>
        <w:fldChar w:fldCharType="end"/>
      </w:r>
      <w:r w:rsidRPr="002202C7">
        <w:rPr>
          <w:rFonts w:asciiTheme="minorHAnsi" w:eastAsiaTheme="minorHAnsi" w:hAnsiTheme="minorHAnsi" w:cstheme="minorBidi"/>
          <w:b/>
          <w:bCs/>
          <w:color w:val="auto"/>
          <w:kern w:val="32"/>
          <w:sz w:val="20"/>
          <w:szCs w:val="20"/>
          <w:lang w:eastAsia="en-US"/>
        </w:rPr>
        <w:t>- DETALHAMENTO DA DISTRIBUIÇÃO DA CARGA HORÁRIA TOTAL DO CURSO</w:t>
      </w:r>
    </w:p>
    <w:tbl>
      <w:tblPr>
        <w:tblW w:w="10218" w:type="dxa"/>
        <w:tblInd w:w="-46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600"/>
      </w:tblPr>
      <w:tblGrid>
        <w:gridCol w:w="8692"/>
        <w:gridCol w:w="1526"/>
      </w:tblGrid>
      <w:tr w:rsidR="002202C7" w:rsidRPr="00037AC0" w:rsidTr="002202C7">
        <w:trPr>
          <w:trHeight w:val="160"/>
        </w:trPr>
        <w:tc>
          <w:tcPr>
            <w:tcW w:w="8692" w:type="dxa"/>
            <w:shd w:val="clear" w:color="auto" w:fill="auto"/>
            <w:tcMar>
              <w:top w:w="100" w:type="dxa"/>
              <w:left w:w="100" w:type="dxa"/>
              <w:bottom w:w="100" w:type="dxa"/>
              <w:right w:w="100" w:type="dxa"/>
            </w:tcMar>
            <w:vAlign w:val="center"/>
          </w:tcPr>
          <w:p w:rsidR="002202C7" w:rsidRPr="00037AC0" w:rsidRDefault="002202C7" w:rsidP="003719E1">
            <w:pPr>
              <w:spacing w:after="0"/>
              <w:jc w:val="center"/>
              <w:rPr>
                <w:b/>
                <w:sz w:val="18"/>
                <w:szCs w:val="18"/>
              </w:rPr>
            </w:pPr>
            <w:r w:rsidRPr="00037AC0">
              <w:rPr>
                <w:b/>
                <w:sz w:val="18"/>
                <w:szCs w:val="18"/>
              </w:rPr>
              <w:t>Carga horária em disciplinas obrigatórias</w:t>
            </w:r>
          </w:p>
        </w:tc>
        <w:tc>
          <w:tcPr>
            <w:tcW w:w="1526" w:type="dxa"/>
            <w:shd w:val="clear" w:color="auto" w:fill="auto"/>
            <w:tcMar>
              <w:top w:w="100" w:type="dxa"/>
              <w:left w:w="100" w:type="dxa"/>
              <w:bottom w:w="100" w:type="dxa"/>
              <w:right w:w="100" w:type="dxa"/>
            </w:tcMar>
            <w:vAlign w:val="center"/>
          </w:tcPr>
          <w:p w:rsidR="002202C7" w:rsidRPr="00037AC0" w:rsidRDefault="002202C7" w:rsidP="00D70451">
            <w:pPr>
              <w:spacing w:after="0"/>
              <w:jc w:val="center"/>
              <w:rPr>
                <w:sz w:val="18"/>
                <w:szCs w:val="18"/>
              </w:rPr>
            </w:pPr>
            <w:r>
              <w:rPr>
                <w:sz w:val="18"/>
                <w:szCs w:val="18"/>
              </w:rPr>
              <w:t>3</w:t>
            </w:r>
            <w:r w:rsidR="00D70451">
              <w:rPr>
                <w:sz w:val="18"/>
                <w:szCs w:val="18"/>
              </w:rPr>
              <w:t>180</w:t>
            </w:r>
          </w:p>
        </w:tc>
      </w:tr>
      <w:tr w:rsidR="002202C7" w:rsidRPr="00037AC0" w:rsidTr="002202C7">
        <w:trPr>
          <w:trHeight w:val="160"/>
        </w:trPr>
        <w:tc>
          <w:tcPr>
            <w:tcW w:w="8692" w:type="dxa"/>
            <w:shd w:val="clear" w:color="auto" w:fill="auto"/>
            <w:tcMar>
              <w:top w:w="100" w:type="dxa"/>
              <w:left w:w="100" w:type="dxa"/>
              <w:bottom w:w="100" w:type="dxa"/>
              <w:right w:w="100" w:type="dxa"/>
            </w:tcMar>
            <w:vAlign w:val="center"/>
          </w:tcPr>
          <w:p w:rsidR="002202C7" w:rsidRPr="00037AC0" w:rsidRDefault="002202C7" w:rsidP="003719E1">
            <w:pPr>
              <w:spacing w:after="0"/>
              <w:jc w:val="center"/>
              <w:rPr>
                <w:b/>
                <w:sz w:val="18"/>
                <w:szCs w:val="18"/>
              </w:rPr>
            </w:pPr>
            <w:r w:rsidRPr="00037AC0">
              <w:rPr>
                <w:b/>
                <w:sz w:val="18"/>
                <w:szCs w:val="18"/>
              </w:rPr>
              <w:t>Componentes curriculares</w:t>
            </w:r>
          </w:p>
        </w:tc>
        <w:tc>
          <w:tcPr>
            <w:tcW w:w="1526" w:type="dxa"/>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420</w:t>
            </w:r>
          </w:p>
        </w:tc>
      </w:tr>
      <w:tr w:rsidR="002202C7" w:rsidRPr="00037AC0" w:rsidTr="002202C7">
        <w:trPr>
          <w:trHeight w:val="160"/>
        </w:trPr>
        <w:tc>
          <w:tcPr>
            <w:tcW w:w="8692" w:type="dxa"/>
            <w:shd w:val="clear" w:color="auto" w:fill="BFBFBF"/>
            <w:tcMar>
              <w:top w:w="100" w:type="dxa"/>
              <w:left w:w="100" w:type="dxa"/>
              <w:bottom w:w="100" w:type="dxa"/>
              <w:right w:w="100" w:type="dxa"/>
            </w:tcMar>
            <w:vAlign w:val="center"/>
          </w:tcPr>
          <w:p w:rsidR="002202C7" w:rsidRPr="00037AC0" w:rsidRDefault="002202C7" w:rsidP="003719E1">
            <w:pPr>
              <w:spacing w:after="0"/>
              <w:jc w:val="center"/>
              <w:rPr>
                <w:b/>
                <w:sz w:val="18"/>
                <w:szCs w:val="18"/>
              </w:rPr>
            </w:pPr>
            <w:r w:rsidRPr="00037AC0">
              <w:rPr>
                <w:b/>
                <w:sz w:val="18"/>
                <w:szCs w:val="18"/>
              </w:rPr>
              <w:t>Carga horária total do curso</w:t>
            </w:r>
          </w:p>
        </w:tc>
        <w:tc>
          <w:tcPr>
            <w:tcW w:w="1526" w:type="dxa"/>
            <w:shd w:val="clear" w:color="auto" w:fill="BFBFBF"/>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3600</w:t>
            </w:r>
          </w:p>
        </w:tc>
      </w:tr>
    </w:tbl>
    <w:p w:rsidR="002202C7" w:rsidRDefault="002202C7" w:rsidP="00037AC0">
      <w:pPr>
        <w:spacing w:after="0"/>
        <w:jc w:val="center"/>
        <w:rPr>
          <w:b/>
          <w:sz w:val="18"/>
          <w:szCs w:val="18"/>
        </w:rPr>
        <w:sectPr w:rsidR="002202C7" w:rsidSect="00195D64">
          <w:headerReference w:type="default" r:id="rId14"/>
          <w:pgSz w:w="11906" w:h="16838"/>
          <w:pgMar w:top="1134" w:right="1134" w:bottom="1134" w:left="1418" w:header="357" w:footer="357" w:gutter="0"/>
          <w:cols w:space="720"/>
          <w:docGrid w:linePitch="326"/>
        </w:sectPr>
      </w:pPr>
    </w:p>
    <w:p w:rsidR="002202C7" w:rsidRPr="002202C7" w:rsidRDefault="002202C7" w:rsidP="002202C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2202C7">
        <w:rPr>
          <w:rFonts w:asciiTheme="minorHAnsi" w:eastAsiaTheme="minorHAnsi" w:hAnsiTheme="minorHAnsi" w:cstheme="minorBidi"/>
          <w:b/>
          <w:bCs/>
          <w:color w:val="auto"/>
          <w:kern w:val="32"/>
          <w:sz w:val="20"/>
          <w:szCs w:val="20"/>
          <w:lang w:eastAsia="en-US"/>
        </w:rPr>
        <w:lastRenderedPageBreak/>
        <w:t xml:space="preserve">Quadro </w:t>
      </w:r>
      <w:r w:rsidR="008C330A" w:rsidRPr="002202C7">
        <w:rPr>
          <w:rFonts w:asciiTheme="minorHAnsi" w:eastAsiaTheme="minorHAnsi" w:hAnsiTheme="minorHAnsi" w:cstheme="minorBidi"/>
          <w:b/>
          <w:bCs/>
          <w:color w:val="auto"/>
          <w:kern w:val="32"/>
          <w:sz w:val="20"/>
          <w:szCs w:val="20"/>
          <w:lang w:eastAsia="en-US"/>
        </w:rPr>
        <w:fldChar w:fldCharType="begin"/>
      </w:r>
      <w:r w:rsidRPr="002202C7">
        <w:rPr>
          <w:rFonts w:asciiTheme="minorHAnsi" w:eastAsiaTheme="minorHAnsi" w:hAnsiTheme="minorHAnsi" w:cstheme="minorBidi"/>
          <w:b/>
          <w:bCs/>
          <w:color w:val="auto"/>
          <w:kern w:val="32"/>
          <w:sz w:val="20"/>
          <w:szCs w:val="20"/>
          <w:lang w:eastAsia="en-US"/>
        </w:rPr>
        <w:instrText xml:space="preserve"> SEQ Quadro \* ARABIC </w:instrText>
      </w:r>
      <w:r w:rsidR="008C330A" w:rsidRPr="002202C7">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8</w:t>
      </w:r>
      <w:r w:rsidR="008C330A" w:rsidRPr="002202C7">
        <w:rPr>
          <w:rFonts w:asciiTheme="minorHAnsi" w:eastAsiaTheme="minorHAnsi" w:hAnsiTheme="minorHAnsi" w:cstheme="minorBidi"/>
          <w:b/>
          <w:bCs/>
          <w:color w:val="auto"/>
          <w:kern w:val="32"/>
          <w:sz w:val="20"/>
          <w:szCs w:val="20"/>
          <w:lang w:eastAsia="en-US"/>
        </w:rPr>
        <w:fldChar w:fldCharType="end"/>
      </w:r>
      <w:r w:rsidRPr="002202C7">
        <w:rPr>
          <w:rFonts w:asciiTheme="minorHAnsi" w:eastAsiaTheme="minorHAnsi" w:hAnsiTheme="minorHAnsi" w:cstheme="minorBidi"/>
          <w:b/>
          <w:bCs/>
          <w:color w:val="auto"/>
          <w:kern w:val="32"/>
          <w:sz w:val="20"/>
          <w:szCs w:val="20"/>
          <w:lang w:eastAsia="en-US"/>
        </w:rPr>
        <w:t>- DISCIPLINAS OPTATIVAS</w:t>
      </w:r>
    </w:p>
    <w:tbl>
      <w:tblPr>
        <w:tblW w:w="10218" w:type="dxa"/>
        <w:tblInd w:w="-467" w:type="dxa"/>
        <w:tblBorders>
          <w:top w:val="single" w:sz="12" w:space="0" w:color="000000"/>
          <w:left w:val="single" w:sz="12" w:space="0" w:color="000000"/>
          <w:bottom w:val="single" w:sz="8" w:space="0" w:color="000000"/>
          <w:right w:val="single" w:sz="12" w:space="0" w:color="000000"/>
          <w:insideH w:val="single" w:sz="8" w:space="0" w:color="000000"/>
          <w:insideV w:val="single" w:sz="8" w:space="0" w:color="000000"/>
        </w:tblBorders>
        <w:tblLayout w:type="fixed"/>
        <w:tblLook w:val="0600"/>
      </w:tblPr>
      <w:tblGrid>
        <w:gridCol w:w="1095"/>
        <w:gridCol w:w="1552"/>
        <w:gridCol w:w="3035"/>
        <w:gridCol w:w="709"/>
        <w:gridCol w:w="1984"/>
        <w:gridCol w:w="1843"/>
      </w:tblGrid>
      <w:tr w:rsidR="00037AC0" w:rsidRPr="00037AC0" w:rsidTr="002202C7">
        <w:trPr>
          <w:trHeight w:val="160"/>
        </w:trPr>
        <w:tc>
          <w:tcPr>
            <w:tcW w:w="1095" w:type="dxa"/>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PERÍODO</w:t>
            </w:r>
          </w:p>
        </w:tc>
        <w:tc>
          <w:tcPr>
            <w:tcW w:w="1552" w:type="dxa"/>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COD.</w:t>
            </w:r>
          </w:p>
        </w:tc>
        <w:tc>
          <w:tcPr>
            <w:tcW w:w="3035" w:type="dxa"/>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DISCIPLINA</w:t>
            </w:r>
          </w:p>
        </w:tc>
        <w:tc>
          <w:tcPr>
            <w:tcW w:w="709" w:type="dxa"/>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CH</w:t>
            </w:r>
          </w:p>
        </w:tc>
        <w:tc>
          <w:tcPr>
            <w:tcW w:w="1984" w:type="dxa"/>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PRÉ-REQUISITO</w:t>
            </w:r>
          </w:p>
        </w:tc>
        <w:tc>
          <w:tcPr>
            <w:tcW w:w="1843" w:type="dxa"/>
            <w:shd w:val="clear" w:color="auto" w:fill="BFBFBF"/>
            <w:tcMar>
              <w:top w:w="100" w:type="dxa"/>
              <w:left w:w="100" w:type="dxa"/>
              <w:bottom w:w="100" w:type="dxa"/>
              <w:right w:w="100" w:type="dxa"/>
            </w:tcMar>
            <w:vAlign w:val="center"/>
          </w:tcPr>
          <w:p w:rsidR="00037AC0" w:rsidRPr="00037AC0" w:rsidRDefault="00037AC0" w:rsidP="00037AC0">
            <w:pPr>
              <w:spacing w:after="0"/>
              <w:jc w:val="center"/>
              <w:rPr>
                <w:sz w:val="18"/>
                <w:szCs w:val="18"/>
              </w:rPr>
            </w:pPr>
            <w:r w:rsidRPr="00037AC0">
              <w:rPr>
                <w:sz w:val="18"/>
                <w:szCs w:val="18"/>
              </w:rPr>
              <w:t>CO-REQUISITO</w:t>
            </w:r>
          </w:p>
        </w:tc>
      </w:tr>
      <w:tr w:rsidR="00037AC0" w:rsidRPr="00037AC0" w:rsidTr="002202C7">
        <w:trPr>
          <w:trHeight w:val="160"/>
        </w:trPr>
        <w:tc>
          <w:tcPr>
            <w:tcW w:w="1095" w:type="dxa"/>
            <w:shd w:val="clear" w:color="auto" w:fill="auto"/>
            <w:tcMar>
              <w:top w:w="100" w:type="dxa"/>
              <w:left w:w="100" w:type="dxa"/>
              <w:bottom w:w="100" w:type="dxa"/>
              <w:right w:w="100" w:type="dxa"/>
            </w:tcMar>
            <w:vAlign w:val="center"/>
          </w:tcPr>
          <w:p w:rsidR="00037AC0" w:rsidRPr="00037AC0" w:rsidRDefault="002C3689" w:rsidP="00037AC0">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037AC0" w:rsidRPr="00037AC0" w:rsidRDefault="002E170C" w:rsidP="00037AC0">
            <w:pPr>
              <w:spacing w:after="0"/>
              <w:jc w:val="center"/>
              <w:rPr>
                <w:sz w:val="18"/>
                <w:szCs w:val="18"/>
              </w:rPr>
            </w:pPr>
            <w:r>
              <w:rPr>
                <w:sz w:val="18"/>
                <w:szCs w:val="18"/>
              </w:rPr>
              <w:t>MMC</w:t>
            </w:r>
          </w:p>
        </w:tc>
        <w:tc>
          <w:tcPr>
            <w:tcW w:w="3035" w:type="dxa"/>
            <w:shd w:val="clear" w:color="auto" w:fill="auto"/>
            <w:tcMar>
              <w:top w:w="100" w:type="dxa"/>
              <w:left w:w="100" w:type="dxa"/>
              <w:bottom w:w="100" w:type="dxa"/>
              <w:right w:w="100" w:type="dxa"/>
            </w:tcMar>
            <w:vAlign w:val="center"/>
          </w:tcPr>
          <w:p w:rsidR="00037AC0" w:rsidRPr="00037AC0" w:rsidRDefault="002E170C" w:rsidP="00037AC0">
            <w:pPr>
              <w:spacing w:after="0"/>
              <w:jc w:val="center"/>
              <w:rPr>
                <w:sz w:val="18"/>
                <w:szCs w:val="18"/>
              </w:rPr>
            </w:pPr>
            <w:r>
              <w:rPr>
                <w:sz w:val="18"/>
                <w:szCs w:val="18"/>
              </w:rPr>
              <w:t>Modelagem Matemática e Computacional</w:t>
            </w:r>
          </w:p>
        </w:tc>
        <w:tc>
          <w:tcPr>
            <w:tcW w:w="709" w:type="dxa"/>
            <w:shd w:val="clear" w:color="auto" w:fill="auto"/>
            <w:tcMar>
              <w:top w:w="100" w:type="dxa"/>
              <w:left w:w="100" w:type="dxa"/>
              <w:bottom w:w="100" w:type="dxa"/>
              <w:right w:w="100" w:type="dxa"/>
            </w:tcMar>
            <w:vAlign w:val="center"/>
          </w:tcPr>
          <w:p w:rsidR="00037AC0" w:rsidRPr="00037AC0"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037AC0" w:rsidRPr="00037AC0" w:rsidTr="002202C7">
        <w:trPr>
          <w:trHeight w:val="160"/>
        </w:trPr>
        <w:tc>
          <w:tcPr>
            <w:tcW w:w="1095" w:type="dxa"/>
            <w:shd w:val="clear" w:color="auto" w:fill="auto"/>
            <w:tcMar>
              <w:top w:w="100" w:type="dxa"/>
              <w:left w:w="100" w:type="dxa"/>
              <w:bottom w:w="100" w:type="dxa"/>
              <w:right w:w="100" w:type="dxa"/>
            </w:tcMar>
            <w:vAlign w:val="center"/>
          </w:tcPr>
          <w:p w:rsidR="00037AC0" w:rsidRPr="00037AC0" w:rsidRDefault="002C3689" w:rsidP="00037AC0">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037AC0" w:rsidRPr="00037AC0" w:rsidRDefault="002E170C" w:rsidP="00037AC0">
            <w:pPr>
              <w:spacing w:after="0"/>
              <w:jc w:val="center"/>
              <w:rPr>
                <w:sz w:val="18"/>
                <w:szCs w:val="18"/>
              </w:rPr>
            </w:pPr>
            <w:r>
              <w:rPr>
                <w:sz w:val="18"/>
                <w:szCs w:val="18"/>
              </w:rPr>
              <w:t>NANOMAT</w:t>
            </w:r>
          </w:p>
        </w:tc>
        <w:tc>
          <w:tcPr>
            <w:tcW w:w="3035" w:type="dxa"/>
            <w:shd w:val="clear" w:color="auto" w:fill="auto"/>
            <w:tcMar>
              <w:top w:w="100" w:type="dxa"/>
              <w:left w:w="100" w:type="dxa"/>
              <w:bottom w:w="100" w:type="dxa"/>
              <w:right w:w="100" w:type="dxa"/>
            </w:tcMar>
            <w:vAlign w:val="center"/>
          </w:tcPr>
          <w:p w:rsidR="00037AC0" w:rsidRPr="00037AC0" w:rsidRDefault="002E170C" w:rsidP="00037AC0">
            <w:pPr>
              <w:spacing w:after="0"/>
              <w:jc w:val="center"/>
              <w:rPr>
                <w:sz w:val="18"/>
                <w:szCs w:val="18"/>
              </w:rPr>
            </w:pPr>
            <w:proofErr w:type="spellStart"/>
            <w:r>
              <w:rPr>
                <w:sz w:val="18"/>
                <w:szCs w:val="18"/>
              </w:rPr>
              <w:t>Nanomateriais</w:t>
            </w:r>
            <w:proofErr w:type="spellEnd"/>
            <w:r>
              <w:rPr>
                <w:sz w:val="18"/>
                <w:szCs w:val="18"/>
              </w:rPr>
              <w:t xml:space="preserve"> e Nanoestruturas</w:t>
            </w:r>
          </w:p>
        </w:tc>
        <w:tc>
          <w:tcPr>
            <w:tcW w:w="709" w:type="dxa"/>
            <w:shd w:val="clear" w:color="auto" w:fill="auto"/>
            <w:tcMar>
              <w:top w:w="100" w:type="dxa"/>
              <w:left w:w="100" w:type="dxa"/>
              <w:bottom w:w="100" w:type="dxa"/>
              <w:right w:w="100" w:type="dxa"/>
            </w:tcMar>
            <w:vAlign w:val="center"/>
          </w:tcPr>
          <w:p w:rsidR="00037AC0" w:rsidRPr="00037AC0"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037AC0" w:rsidRPr="00037AC0" w:rsidRDefault="00037AC0" w:rsidP="00037AC0">
            <w:pPr>
              <w:spacing w:after="0"/>
              <w:jc w:val="center"/>
              <w:rPr>
                <w:sz w:val="18"/>
                <w:szCs w:val="18"/>
              </w:rPr>
            </w:pPr>
          </w:p>
        </w:tc>
      </w:tr>
      <w:tr w:rsidR="00C60CDD" w:rsidRPr="00037AC0" w:rsidTr="002202C7">
        <w:trPr>
          <w:trHeight w:val="160"/>
        </w:trPr>
        <w:tc>
          <w:tcPr>
            <w:tcW w:w="1095" w:type="dxa"/>
            <w:shd w:val="clear" w:color="auto" w:fill="auto"/>
            <w:tcMar>
              <w:top w:w="100" w:type="dxa"/>
              <w:left w:w="100" w:type="dxa"/>
              <w:bottom w:w="100" w:type="dxa"/>
              <w:right w:w="100" w:type="dxa"/>
            </w:tcMar>
            <w:vAlign w:val="center"/>
          </w:tcPr>
          <w:p w:rsidR="00C60CDD" w:rsidRPr="00037AC0" w:rsidRDefault="002C3689" w:rsidP="00037AC0">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C60CDD" w:rsidRPr="00037AC0" w:rsidRDefault="002E170C" w:rsidP="00037AC0">
            <w:pPr>
              <w:spacing w:after="0"/>
              <w:jc w:val="center"/>
              <w:rPr>
                <w:sz w:val="18"/>
                <w:szCs w:val="18"/>
              </w:rPr>
            </w:pPr>
            <w:r>
              <w:rPr>
                <w:sz w:val="18"/>
                <w:szCs w:val="18"/>
              </w:rPr>
              <w:t>FNRE</w:t>
            </w:r>
          </w:p>
        </w:tc>
        <w:tc>
          <w:tcPr>
            <w:tcW w:w="3035" w:type="dxa"/>
            <w:shd w:val="clear" w:color="auto" w:fill="auto"/>
            <w:tcMar>
              <w:top w:w="100" w:type="dxa"/>
              <w:left w:w="100" w:type="dxa"/>
              <w:bottom w:w="100" w:type="dxa"/>
              <w:right w:w="100" w:type="dxa"/>
            </w:tcMar>
            <w:vAlign w:val="center"/>
          </w:tcPr>
          <w:p w:rsidR="00C60CDD" w:rsidRPr="00037AC0" w:rsidRDefault="002E170C" w:rsidP="00037AC0">
            <w:pPr>
              <w:spacing w:after="0"/>
              <w:jc w:val="center"/>
              <w:rPr>
                <w:sz w:val="18"/>
                <w:szCs w:val="18"/>
              </w:rPr>
            </w:pPr>
            <w:r>
              <w:rPr>
                <w:sz w:val="18"/>
                <w:szCs w:val="18"/>
              </w:rPr>
              <w:t>Fontes Não Renováveis de Energia</w:t>
            </w:r>
          </w:p>
        </w:tc>
        <w:tc>
          <w:tcPr>
            <w:tcW w:w="709" w:type="dxa"/>
            <w:shd w:val="clear" w:color="auto" w:fill="auto"/>
            <w:tcMar>
              <w:top w:w="100" w:type="dxa"/>
              <w:left w:w="100" w:type="dxa"/>
              <w:bottom w:w="100" w:type="dxa"/>
              <w:right w:w="100" w:type="dxa"/>
            </w:tcMar>
            <w:vAlign w:val="center"/>
          </w:tcPr>
          <w:p w:rsidR="00C60CDD" w:rsidRPr="00037AC0"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C60CDD" w:rsidRPr="00037AC0" w:rsidRDefault="00C60CDD"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C60CDD" w:rsidRPr="00037AC0" w:rsidRDefault="00C60CDD" w:rsidP="00037AC0">
            <w:pPr>
              <w:spacing w:after="0"/>
              <w:jc w:val="center"/>
              <w:rPr>
                <w:sz w:val="18"/>
                <w:szCs w:val="18"/>
              </w:rPr>
            </w:pPr>
          </w:p>
        </w:tc>
      </w:tr>
      <w:tr w:rsidR="002C3689" w:rsidRPr="00037AC0" w:rsidTr="002202C7">
        <w:trPr>
          <w:trHeight w:val="160"/>
        </w:trPr>
        <w:tc>
          <w:tcPr>
            <w:tcW w:w="1095" w:type="dxa"/>
            <w:shd w:val="clear" w:color="auto" w:fill="auto"/>
            <w:tcMar>
              <w:top w:w="100" w:type="dxa"/>
              <w:left w:w="100" w:type="dxa"/>
              <w:bottom w:w="100" w:type="dxa"/>
              <w:right w:w="100" w:type="dxa"/>
            </w:tcMar>
            <w:vAlign w:val="center"/>
          </w:tcPr>
          <w:p w:rsidR="002C3689" w:rsidRPr="00037AC0" w:rsidRDefault="002C3689" w:rsidP="003D7A13">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2C3689" w:rsidRPr="00037AC0" w:rsidRDefault="002E170C" w:rsidP="00037AC0">
            <w:pPr>
              <w:spacing w:after="0"/>
              <w:jc w:val="center"/>
              <w:rPr>
                <w:sz w:val="18"/>
                <w:szCs w:val="18"/>
              </w:rPr>
            </w:pPr>
            <w:r>
              <w:rPr>
                <w:sz w:val="18"/>
                <w:szCs w:val="18"/>
              </w:rPr>
              <w:t>DES3D</w:t>
            </w:r>
          </w:p>
        </w:tc>
        <w:tc>
          <w:tcPr>
            <w:tcW w:w="3035" w:type="dxa"/>
            <w:shd w:val="clear" w:color="auto" w:fill="auto"/>
            <w:tcMar>
              <w:top w:w="100" w:type="dxa"/>
              <w:left w:w="100" w:type="dxa"/>
              <w:bottom w:w="100" w:type="dxa"/>
              <w:right w:w="100" w:type="dxa"/>
            </w:tcMar>
            <w:vAlign w:val="center"/>
          </w:tcPr>
          <w:p w:rsidR="002C3689" w:rsidRPr="00037AC0" w:rsidRDefault="002E170C" w:rsidP="00037AC0">
            <w:pPr>
              <w:spacing w:after="0"/>
              <w:jc w:val="center"/>
              <w:rPr>
                <w:sz w:val="18"/>
                <w:szCs w:val="18"/>
              </w:rPr>
            </w:pPr>
            <w:r>
              <w:rPr>
                <w:sz w:val="18"/>
                <w:szCs w:val="18"/>
              </w:rPr>
              <w:t>Desenho Tridimensional Computacional</w:t>
            </w:r>
          </w:p>
        </w:tc>
        <w:tc>
          <w:tcPr>
            <w:tcW w:w="709" w:type="dxa"/>
            <w:shd w:val="clear" w:color="auto" w:fill="auto"/>
            <w:tcMar>
              <w:top w:w="100" w:type="dxa"/>
              <w:left w:w="100" w:type="dxa"/>
              <w:bottom w:w="100" w:type="dxa"/>
              <w:right w:w="100" w:type="dxa"/>
            </w:tcMar>
            <w:vAlign w:val="center"/>
          </w:tcPr>
          <w:p w:rsidR="002C3689" w:rsidRPr="00037AC0"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2C3689" w:rsidRPr="00037AC0" w:rsidRDefault="002C3689"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2C3689" w:rsidRPr="00037AC0" w:rsidRDefault="002C3689" w:rsidP="00037AC0">
            <w:pPr>
              <w:spacing w:after="0"/>
              <w:jc w:val="center"/>
              <w:rPr>
                <w:sz w:val="18"/>
                <w:szCs w:val="18"/>
              </w:rPr>
            </w:pPr>
          </w:p>
        </w:tc>
      </w:tr>
      <w:tr w:rsidR="002C3689" w:rsidRPr="00037AC0" w:rsidTr="002202C7">
        <w:trPr>
          <w:trHeight w:val="160"/>
        </w:trPr>
        <w:tc>
          <w:tcPr>
            <w:tcW w:w="1095" w:type="dxa"/>
            <w:shd w:val="clear" w:color="auto" w:fill="auto"/>
            <w:tcMar>
              <w:top w:w="100" w:type="dxa"/>
              <w:left w:w="100" w:type="dxa"/>
              <w:bottom w:w="100" w:type="dxa"/>
              <w:right w:w="100" w:type="dxa"/>
            </w:tcMar>
            <w:vAlign w:val="center"/>
          </w:tcPr>
          <w:p w:rsidR="002C3689" w:rsidRPr="00037AC0" w:rsidRDefault="002C3689" w:rsidP="003D7A13">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2C3689" w:rsidRPr="00037AC0" w:rsidRDefault="002E170C" w:rsidP="00037AC0">
            <w:pPr>
              <w:spacing w:after="0"/>
              <w:jc w:val="center"/>
              <w:rPr>
                <w:sz w:val="18"/>
                <w:szCs w:val="18"/>
              </w:rPr>
            </w:pPr>
            <w:r>
              <w:rPr>
                <w:sz w:val="18"/>
                <w:szCs w:val="18"/>
              </w:rPr>
              <w:t>PROVAP</w:t>
            </w:r>
          </w:p>
        </w:tc>
        <w:tc>
          <w:tcPr>
            <w:tcW w:w="3035" w:type="dxa"/>
            <w:shd w:val="clear" w:color="auto" w:fill="auto"/>
            <w:tcMar>
              <w:top w:w="100" w:type="dxa"/>
              <w:left w:w="100" w:type="dxa"/>
              <w:bottom w:w="100" w:type="dxa"/>
              <w:right w:w="100" w:type="dxa"/>
            </w:tcMar>
            <w:vAlign w:val="center"/>
          </w:tcPr>
          <w:p w:rsidR="002C3689" w:rsidRPr="00037AC0" w:rsidRDefault="002E170C" w:rsidP="00037AC0">
            <w:pPr>
              <w:spacing w:after="0"/>
              <w:jc w:val="center"/>
              <w:rPr>
                <w:sz w:val="18"/>
                <w:szCs w:val="18"/>
              </w:rPr>
            </w:pPr>
            <w:r>
              <w:rPr>
                <w:sz w:val="18"/>
                <w:szCs w:val="18"/>
              </w:rPr>
              <w:t>Projeto de Vasos de Pressão</w:t>
            </w:r>
          </w:p>
        </w:tc>
        <w:tc>
          <w:tcPr>
            <w:tcW w:w="709" w:type="dxa"/>
            <w:shd w:val="clear" w:color="auto" w:fill="auto"/>
            <w:tcMar>
              <w:top w:w="100" w:type="dxa"/>
              <w:left w:w="100" w:type="dxa"/>
              <w:bottom w:w="100" w:type="dxa"/>
              <w:right w:w="100" w:type="dxa"/>
            </w:tcMar>
            <w:vAlign w:val="center"/>
          </w:tcPr>
          <w:p w:rsidR="002C3689" w:rsidRPr="00037AC0"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2C3689" w:rsidRPr="00037AC0" w:rsidRDefault="002C3689"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2C3689" w:rsidRPr="00037AC0" w:rsidRDefault="002C3689" w:rsidP="00037AC0">
            <w:pPr>
              <w:spacing w:after="0"/>
              <w:jc w:val="center"/>
              <w:rPr>
                <w:sz w:val="18"/>
                <w:szCs w:val="18"/>
              </w:rPr>
            </w:pPr>
          </w:p>
        </w:tc>
      </w:tr>
      <w:tr w:rsidR="002C3689" w:rsidRPr="00037AC0" w:rsidTr="002202C7">
        <w:trPr>
          <w:trHeight w:val="160"/>
        </w:trPr>
        <w:tc>
          <w:tcPr>
            <w:tcW w:w="1095" w:type="dxa"/>
            <w:shd w:val="clear" w:color="auto" w:fill="auto"/>
            <w:tcMar>
              <w:top w:w="100" w:type="dxa"/>
              <w:left w:w="100" w:type="dxa"/>
              <w:bottom w:w="100" w:type="dxa"/>
              <w:right w:w="100" w:type="dxa"/>
            </w:tcMar>
            <w:vAlign w:val="center"/>
          </w:tcPr>
          <w:p w:rsidR="002C3689" w:rsidRPr="00037AC0" w:rsidRDefault="002C3689" w:rsidP="003D7A13">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2C3689" w:rsidRPr="00037AC0" w:rsidRDefault="002E170C" w:rsidP="00037AC0">
            <w:pPr>
              <w:spacing w:after="0"/>
              <w:jc w:val="center"/>
              <w:rPr>
                <w:sz w:val="18"/>
                <w:szCs w:val="18"/>
              </w:rPr>
            </w:pPr>
            <w:r>
              <w:rPr>
                <w:sz w:val="18"/>
                <w:szCs w:val="18"/>
              </w:rPr>
              <w:t>EREN</w:t>
            </w:r>
          </w:p>
        </w:tc>
        <w:tc>
          <w:tcPr>
            <w:tcW w:w="3035" w:type="dxa"/>
            <w:shd w:val="clear" w:color="auto" w:fill="auto"/>
            <w:tcMar>
              <w:top w:w="100" w:type="dxa"/>
              <w:left w:w="100" w:type="dxa"/>
              <w:bottom w:w="100" w:type="dxa"/>
              <w:right w:w="100" w:type="dxa"/>
            </w:tcMar>
            <w:vAlign w:val="center"/>
          </w:tcPr>
          <w:p w:rsidR="002C3689" w:rsidRPr="00037AC0" w:rsidRDefault="002E170C" w:rsidP="00037AC0">
            <w:pPr>
              <w:spacing w:after="0"/>
              <w:jc w:val="center"/>
              <w:rPr>
                <w:sz w:val="18"/>
                <w:szCs w:val="18"/>
              </w:rPr>
            </w:pPr>
            <w:r>
              <w:rPr>
                <w:sz w:val="18"/>
                <w:szCs w:val="18"/>
              </w:rPr>
              <w:t>Energias Renováveis: Fundamentos, Tecnologias e Aplicações</w:t>
            </w:r>
          </w:p>
        </w:tc>
        <w:tc>
          <w:tcPr>
            <w:tcW w:w="709" w:type="dxa"/>
            <w:shd w:val="clear" w:color="auto" w:fill="auto"/>
            <w:tcMar>
              <w:top w:w="100" w:type="dxa"/>
              <w:left w:w="100" w:type="dxa"/>
              <w:bottom w:w="100" w:type="dxa"/>
              <w:right w:w="100" w:type="dxa"/>
            </w:tcMar>
            <w:vAlign w:val="center"/>
          </w:tcPr>
          <w:p w:rsidR="002C3689" w:rsidRPr="00037AC0"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2C3689" w:rsidRPr="00037AC0" w:rsidRDefault="002C3689"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2C3689" w:rsidRPr="00037AC0" w:rsidRDefault="002C3689" w:rsidP="00037AC0">
            <w:pPr>
              <w:spacing w:after="0"/>
              <w:jc w:val="center"/>
              <w:rPr>
                <w:sz w:val="18"/>
                <w:szCs w:val="18"/>
              </w:rPr>
            </w:pPr>
          </w:p>
        </w:tc>
      </w:tr>
      <w:tr w:rsidR="002E170C" w:rsidRPr="00037AC0" w:rsidTr="002202C7">
        <w:trPr>
          <w:trHeight w:val="160"/>
        </w:trPr>
        <w:tc>
          <w:tcPr>
            <w:tcW w:w="1095" w:type="dxa"/>
            <w:shd w:val="clear" w:color="auto" w:fill="auto"/>
            <w:tcMar>
              <w:top w:w="100" w:type="dxa"/>
              <w:left w:w="100" w:type="dxa"/>
              <w:bottom w:w="100" w:type="dxa"/>
              <w:right w:w="100" w:type="dxa"/>
            </w:tcMar>
            <w:vAlign w:val="center"/>
          </w:tcPr>
          <w:p w:rsidR="002E170C" w:rsidRDefault="002E170C" w:rsidP="003D7A13">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2E170C" w:rsidRDefault="002E170C" w:rsidP="00037AC0">
            <w:pPr>
              <w:spacing w:after="0"/>
              <w:jc w:val="center"/>
              <w:rPr>
                <w:sz w:val="18"/>
                <w:szCs w:val="18"/>
              </w:rPr>
            </w:pPr>
            <w:r>
              <w:rPr>
                <w:sz w:val="18"/>
                <w:szCs w:val="18"/>
              </w:rPr>
              <w:t>IND40</w:t>
            </w:r>
          </w:p>
        </w:tc>
        <w:tc>
          <w:tcPr>
            <w:tcW w:w="3035" w:type="dxa"/>
            <w:shd w:val="clear" w:color="auto" w:fill="auto"/>
            <w:tcMar>
              <w:top w:w="100" w:type="dxa"/>
              <w:left w:w="100" w:type="dxa"/>
              <w:bottom w:w="100" w:type="dxa"/>
              <w:right w:w="100" w:type="dxa"/>
            </w:tcMar>
            <w:vAlign w:val="center"/>
          </w:tcPr>
          <w:p w:rsidR="002E170C" w:rsidRDefault="002E170C" w:rsidP="00037AC0">
            <w:pPr>
              <w:spacing w:after="0"/>
              <w:jc w:val="center"/>
              <w:rPr>
                <w:sz w:val="18"/>
                <w:szCs w:val="18"/>
              </w:rPr>
            </w:pPr>
            <w:r>
              <w:rPr>
                <w:sz w:val="18"/>
                <w:szCs w:val="18"/>
              </w:rPr>
              <w:t>A Engenharia Mecânica na Indústria 4.0</w:t>
            </w:r>
          </w:p>
        </w:tc>
        <w:tc>
          <w:tcPr>
            <w:tcW w:w="709" w:type="dxa"/>
            <w:shd w:val="clear" w:color="auto" w:fill="auto"/>
            <w:tcMar>
              <w:top w:w="100" w:type="dxa"/>
              <w:left w:w="100" w:type="dxa"/>
              <w:bottom w:w="100" w:type="dxa"/>
              <w:right w:w="100" w:type="dxa"/>
            </w:tcMar>
            <w:vAlign w:val="center"/>
          </w:tcPr>
          <w:p w:rsidR="002E170C" w:rsidRDefault="002E170C"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2E170C" w:rsidRPr="00037AC0" w:rsidRDefault="002E170C"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2E170C" w:rsidRPr="00037AC0" w:rsidRDefault="002E170C" w:rsidP="00037AC0">
            <w:pPr>
              <w:spacing w:after="0"/>
              <w:jc w:val="center"/>
              <w:rPr>
                <w:sz w:val="18"/>
                <w:szCs w:val="18"/>
              </w:rPr>
            </w:pPr>
          </w:p>
        </w:tc>
      </w:tr>
      <w:tr w:rsidR="002E170C" w:rsidRPr="00037AC0" w:rsidTr="002202C7">
        <w:trPr>
          <w:trHeight w:val="160"/>
        </w:trPr>
        <w:tc>
          <w:tcPr>
            <w:tcW w:w="1095" w:type="dxa"/>
            <w:shd w:val="clear" w:color="auto" w:fill="auto"/>
            <w:tcMar>
              <w:top w:w="100" w:type="dxa"/>
              <w:left w:w="100" w:type="dxa"/>
              <w:bottom w:w="100" w:type="dxa"/>
              <w:right w:w="100" w:type="dxa"/>
            </w:tcMar>
            <w:vAlign w:val="center"/>
          </w:tcPr>
          <w:p w:rsidR="002E170C" w:rsidRDefault="003D7A13" w:rsidP="003D7A13">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2E170C" w:rsidRDefault="003D7A13" w:rsidP="00037AC0">
            <w:pPr>
              <w:spacing w:after="0"/>
              <w:jc w:val="center"/>
              <w:rPr>
                <w:sz w:val="18"/>
                <w:szCs w:val="18"/>
              </w:rPr>
            </w:pPr>
            <w:r>
              <w:rPr>
                <w:sz w:val="18"/>
                <w:szCs w:val="18"/>
              </w:rPr>
              <w:t>LIB</w:t>
            </w:r>
          </w:p>
        </w:tc>
        <w:tc>
          <w:tcPr>
            <w:tcW w:w="3035" w:type="dxa"/>
            <w:shd w:val="clear" w:color="auto" w:fill="auto"/>
            <w:tcMar>
              <w:top w:w="100" w:type="dxa"/>
              <w:left w:w="100" w:type="dxa"/>
              <w:bottom w:w="100" w:type="dxa"/>
              <w:right w:w="100" w:type="dxa"/>
            </w:tcMar>
            <w:vAlign w:val="center"/>
          </w:tcPr>
          <w:p w:rsidR="002E170C" w:rsidRDefault="003D7A13" w:rsidP="00037AC0">
            <w:pPr>
              <w:spacing w:after="0"/>
              <w:jc w:val="center"/>
              <w:rPr>
                <w:sz w:val="18"/>
                <w:szCs w:val="18"/>
              </w:rPr>
            </w:pPr>
            <w:r>
              <w:rPr>
                <w:sz w:val="18"/>
                <w:szCs w:val="18"/>
              </w:rPr>
              <w:t>Libras</w:t>
            </w:r>
          </w:p>
        </w:tc>
        <w:tc>
          <w:tcPr>
            <w:tcW w:w="709" w:type="dxa"/>
            <w:shd w:val="clear" w:color="auto" w:fill="auto"/>
            <w:tcMar>
              <w:top w:w="100" w:type="dxa"/>
              <w:left w:w="100" w:type="dxa"/>
              <w:bottom w:w="100" w:type="dxa"/>
              <w:right w:w="100" w:type="dxa"/>
            </w:tcMar>
            <w:vAlign w:val="center"/>
          </w:tcPr>
          <w:p w:rsidR="002E170C" w:rsidRDefault="003D7A13"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2E170C" w:rsidRPr="00037AC0" w:rsidRDefault="002E170C"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2E170C" w:rsidRPr="00037AC0" w:rsidRDefault="002E170C" w:rsidP="00037AC0">
            <w:pPr>
              <w:spacing w:after="0"/>
              <w:jc w:val="center"/>
              <w:rPr>
                <w:sz w:val="18"/>
                <w:szCs w:val="18"/>
              </w:rPr>
            </w:pPr>
          </w:p>
        </w:tc>
      </w:tr>
      <w:tr w:rsidR="003D7A13" w:rsidRPr="00037AC0" w:rsidTr="002202C7">
        <w:trPr>
          <w:trHeight w:val="160"/>
        </w:trPr>
        <w:tc>
          <w:tcPr>
            <w:tcW w:w="1095" w:type="dxa"/>
            <w:shd w:val="clear" w:color="auto" w:fill="auto"/>
            <w:tcMar>
              <w:top w:w="100" w:type="dxa"/>
              <w:left w:w="100" w:type="dxa"/>
              <w:bottom w:w="100" w:type="dxa"/>
              <w:right w:w="100" w:type="dxa"/>
            </w:tcMar>
            <w:vAlign w:val="center"/>
          </w:tcPr>
          <w:p w:rsidR="003D7A13" w:rsidRDefault="003D7A13" w:rsidP="003D7A13">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3D7A13" w:rsidRDefault="003D7A13" w:rsidP="00037AC0">
            <w:pPr>
              <w:spacing w:after="0"/>
              <w:jc w:val="center"/>
              <w:rPr>
                <w:sz w:val="18"/>
                <w:szCs w:val="18"/>
              </w:rPr>
            </w:pPr>
            <w:r>
              <w:rPr>
                <w:sz w:val="18"/>
                <w:szCs w:val="18"/>
              </w:rPr>
              <w:t>AEROVEIC</w:t>
            </w:r>
          </w:p>
        </w:tc>
        <w:tc>
          <w:tcPr>
            <w:tcW w:w="3035" w:type="dxa"/>
            <w:shd w:val="clear" w:color="auto" w:fill="auto"/>
            <w:tcMar>
              <w:top w:w="100" w:type="dxa"/>
              <w:left w:w="100" w:type="dxa"/>
              <w:bottom w:w="100" w:type="dxa"/>
              <w:right w:w="100" w:type="dxa"/>
            </w:tcMar>
            <w:vAlign w:val="center"/>
          </w:tcPr>
          <w:p w:rsidR="003D7A13" w:rsidRDefault="003D7A13" w:rsidP="00037AC0">
            <w:pPr>
              <w:spacing w:after="0"/>
              <w:jc w:val="center"/>
              <w:rPr>
                <w:sz w:val="18"/>
                <w:szCs w:val="18"/>
              </w:rPr>
            </w:pPr>
            <w:r>
              <w:rPr>
                <w:sz w:val="18"/>
                <w:szCs w:val="18"/>
              </w:rPr>
              <w:t>Aerodinâmica Veicular</w:t>
            </w:r>
          </w:p>
        </w:tc>
        <w:tc>
          <w:tcPr>
            <w:tcW w:w="709" w:type="dxa"/>
            <w:shd w:val="clear" w:color="auto" w:fill="auto"/>
            <w:tcMar>
              <w:top w:w="100" w:type="dxa"/>
              <w:left w:w="100" w:type="dxa"/>
              <w:bottom w:w="100" w:type="dxa"/>
              <w:right w:w="100" w:type="dxa"/>
            </w:tcMar>
            <w:vAlign w:val="center"/>
          </w:tcPr>
          <w:p w:rsidR="003D7A13" w:rsidRDefault="003D7A13"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3D7A13" w:rsidRPr="00037AC0" w:rsidRDefault="003D7A13"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3D7A13" w:rsidRPr="00037AC0" w:rsidRDefault="003D7A13" w:rsidP="00037AC0">
            <w:pPr>
              <w:spacing w:after="0"/>
              <w:jc w:val="center"/>
              <w:rPr>
                <w:sz w:val="18"/>
                <w:szCs w:val="18"/>
              </w:rPr>
            </w:pPr>
          </w:p>
        </w:tc>
      </w:tr>
      <w:tr w:rsidR="003D7A13" w:rsidRPr="00037AC0" w:rsidTr="002202C7">
        <w:trPr>
          <w:trHeight w:val="160"/>
        </w:trPr>
        <w:tc>
          <w:tcPr>
            <w:tcW w:w="1095" w:type="dxa"/>
            <w:shd w:val="clear" w:color="auto" w:fill="auto"/>
            <w:tcMar>
              <w:top w:w="100" w:type="dxa"/>
              <w:left w:w="100" w:type="dxa"/>
              <w:bottom w:w="100" w:type="dxa"/>
              <w:right w:w="100" w:type="dxa"/>
            </w:tcMar>
            <w:vAlign w:val="center"/>
          </w:tcPr>
          <w:p w:rsidR="003D7A13" w:rsidRDefault="004759FE" w:rsidP="003D7A13">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3D7A13" w:rsidRDefault="003D7A13" w:rsidP="00037AC0">
            <w:pPr>
              <w:spacing w:after="0"/>
              <w:jc w:val="center"/>
              <w:rPr>
                <w:sz w:val="18"/>
                <w:szCs w:val="18"/>
              </w:rPr>
            </w:pPr>
            <w:r>
              <w:rPr>
                <w:sz w:val="18"/>
                <w:szCs w:val="18"/>
              </w:rPr>
              <w:t>PROTUB</w:t>
            </w:r>
          </w:p>
        </w:tc>
        <w:tc>
          <w:tcPr>
            <w:tcW w:w="3035" w:type="dxa"/>
            <w:shd w:val="clear" w:color="auto" w:fill="auto"/>
            <w:tcMar>
              <w:top w:w="100" w:type="dxa"/>
              <w:left w:w="100" w:type="dxa"/>
              <w:bottom w:w="100" w:type="dxa"/>
              <w:right w:w="100" w:type="dxa"/>
            </w:tcMar>
            <w:vAlign w:val="center"/>
          </w:tcPr>
          <w:p w:rsidR="003D7A13" w:rsidRDefault="003D7A13" w:rsidP="00037AC0">
            <w:pPr>
              <w:spacing w:after="0"/>
              <w:jc w:val="center"/>
              <w:rPr>
                <w:sz w:val="18"/>
                <w:szCs w:val="18"/>
              </w:rPr>
            </w:pPr>
            <w:r w:rsidRPr="006D1289">
              <w:rPr>
                <w:sz w:val="18"/>
                <w:szCs w:val="18"/>
              </w:rPr>
              <w:t>Projetos de</w:t>
            </w:r>
            <w:r w:rsidR="006D1289" w:rsidRPr="006D1289">
              <w:rPr>
                <w:sz w:val="18"/>
                <w:szCs w:val="18"/>
              </w:rPr>
              <w:t xml:space="preserve"> </w:t>
            </w:r>
            <w:r w:rsidRPr="006D1289">
              <w:rPr>
                <w:sz w:val="18"/>
                <w:szCs w:val="18"/>
              </w:rPr>
              <w:t>Tubulações</w:t>
            </w:r>
          </w:p>
        </w:tc>
        <w:tc>
          <w:tcPr>
            <w:tcW w:w="709" w:type="dxa"/>
            <w:shd w:val="clear" w:color="auto" w:fill="auto"/>
            <w:tcMar>
              <w:top w:w="100" w:type="dxa"/>
              <w:left w:w="100" w:type="dxa"/>
              <w:bottom w:w="100" w:type="dxa"/>
              <w:right w:w="100" w:type="dxa"/>
            </w:tcMar>
            <w:vAlign w:val="center"/>
          </w:tcPr>
          <w:p w:rsidR="003D7A13" w:rsidRDefault="003D7A13"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3D7A13" w:rsidRPr="00037AC0" w:rsidRDefault="003D7A13"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3D7A13" w:rsidRPr="00037AC0" w:rsidRDefault="003D7A13" w:rsidP="00037AC0">
            <w:pPr>
              <w:spacing w:after="0"/>
              <w:jc w:val="center"/>
              <w:rPr>
                <w:sz w:val="18"/>
                <w:szCs w:val="18"/>
              </w:rPr>
            </w:pPr>
          </w:p>
        </w:tc>
      </w:tr>
      <w:tr w:rsidR="003D7A13" w:rsidRPr="00037AC0" w:rsidTr="002202C7">
        <w:trPr>
          <w:trHeight w:val="160"/>
        </w:trPr>
        <w:tc>
          <w:tcPr>
            <w:tcW w:w="1095" w:type="dxa"/>
            <w:shd w:val="clear" w:color="auto" w:fill="auto"/>
            <w:tcMar>
              <w:top w:w="100" w:type="dxa"/>
              <w:left w:w="100" w:type="dxa"/>
              <w:bottom w:w="100" w:type="dxa"/>
              <w:right w:w="100" w:type="dxa"/>
            </w:tcMar>
            <w:vAlign w:val="center"/>
          </w:tcPr>
          <w:p w:rsidR="003D7A13" w:rsidRDefault="004759FE" w:rsidP="003D7A13">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3D7A13" w:rsidRDefault="0068782A" w:rsidP="00037AC0">
            <w:pPr>
              <w:spacing w:after="0"/>
              <w:jc w:val="center"/>
              <w:rPr>
                <w:sz w:val="18"/>
                <w:szCs w:val="18"/>
              </w:rPr>
            </w:pPr>
            <w:r>
              <w:rPr>
                <w:sz w:val="18"/>
                <w:szCs w:val="18"/>
              </w:rPr>
              <w:t>SISMECAUT</w:t>
            </w:r>
          </w:p>
        </w:tc>
        <w:tc>
          <w:tcPr>
            <w:tcW w:w="3035" w:type="dxa"/>
            <w:shd w:val="clear" w:color="auto" w:fill="auto"/>
            <w:tcMar>
              <w:top w:w="100" w:type="dxa"/>
              <w:left w:w="100" w:type="dxa"/>
              <w:bottom w:w="100" w:type="dxa"/>
              <w:right w:w="100" w:type="dxa"/>
            </w:tcMar>
            <w:vAlign w:val="center"/>
          </w:tcPr>
          <w:p w:rsidR="003D7A13" w:rsidRDefault="0068782A" w:rsidP="00037AC0">
            <w:pPr>
              <w:spacing w:after="0"/>
              <w:jc w:val="center"/>
              <w:rPr>
                <w:sz w:val="18"/>
                <w:szCs w:val="18"/>
              </w:rPr>
            </w:pPr>
            <w:r>
              <w:rPr>
                <w:sz w:val="18"/>
                <w:szCs w:val="18"/>
              </w:rPr>
              <w:t>Sistemas Mecânicos Automotivos</w:t>
            </w:r>
          </w:p>
        </w:tc>
        <w:tc>
          <w:tcPr>
            <w:tcW w:w="709" w:type="dxa"/>
            <w:shd w:val="clear" w:color="auto" w:fill="auto"/>
            <w:tcMar>
              <w:top w:w="100" w:type="dxa"/>
              <w:left w:w="100" w:type="dxa"/>
              <w:bottom w:w="100" w:type="dxa"/>
              <w:right w:w="100" w:type="dxa"/>
            </w:tcMar>
            <w:vAlign w:val="center"/>
          </w:tcPr>
          <w:p w:rsidR="003D7A13" w:rsidRDefault="0068782A"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3D7A13" w:rsidRPr="00037AC0" w:rsidRDefault="003D7A13"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3D7A13" w:rsidRPr="00037AC0" w:rsidRDefault="003D7A13" w:rsidP="00037AC0">
            <w:pPr>
              <w:spacing w:after="0"/>
              <w:jc w:val="center"/>
              <w:rPr>
                <w:sz w:val="18"/>
                <w:szCs w:val="18"/>
              </w:rPr>
            </w:pPr>
          </w:p>
        </w:tc>
      </w:tr>
      <w:tr w:rsidR="0068782A" w:rsidRPr="00037AC0" w:rsidTr="002202C7">
        <w:trPr>
          <w:trHeight w:val="160"/>
        </w:trPr>
        <w:tc>
          <w:tcPr>
            <w:tcW w:w="1095" w:type="dxa"/>
            <w:shd w:val="clear" w:color="auto" w:fill="auto"/>
            <w:tcMar>
              <w:top w:w="100" w:type="dxa"/>
              <w:left w:w="100" w:type="dxa"/>
              <w:bottom w:w="100" w:type="dxa"/>
              <w:right w:w="100" w:type="dxa"/>
            </w:tcMar>
            <w:vAlign w:val="center"/>
          </w:tcPr>
          <w:p w:rsidR="0068782A" w:rsidRDefault="004759FE" w:rsidP="003D7A13">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68782A" w:rsidRDefault="0068782A" w:rsidP="00037AC0">
            <w:pPr>
              <w:spacing w:after="0"/>
              <w:jc w:val="center"/>
              <w:rPr>
                <w:sz w:val="18"/>
                <w:szCs w:val="18"/>
              </w:rPr>
            </w:pPr>
            <w:r>
              <w:rPr>
                <w:sz w:val="18"/>
                <w:szCs w:val="18"/>
              </w:rPr>
              <w:t>AUTOIND</w:t>
            </w:r>
          </w:p>
        </w:tc>
        <w:tc>
          <w:tcPr>
            <w:tcW w:w="3035" w:type="dxa"/>
            <w:shd w:val="clear" w:color="auto" w:fill="auto"/>
            <w:tcMar>
              <w:top w:w="100" w:type="dxa"/>
              <w:left w:w="100" w:type="dxa"/>
              <w:bottom w:w="100" w:type="dxa"/>
              <w:right w:w="100" w:type="dxa"/>
            </w:tcMar>
            <w:vAlign w:val="center"/>
          </w:tcPr>
          <w:p w:rsidR="0068782A" w:rsidRDefault="0068782A" w:rsidP="00037AC0">
            <w:pPr>
              <w:spacing w:after="0"/>
              <w:jc w:val="center"/>
              <w:rPr>
                <w:sz w:val="18"/>
                <w:szCs w:val="18"/>
              </w:rPr>
            </w:pPr>
            <w:r>
              <w:rPr>
                <w:sz w:val="18"/>
                <w:szCs w:val="18"/>
              </w:rPr>
              <w:t>Automação Industrial</w:t>
            </w:r>
          </w:p>
        </w:tc>
        <w:tc>
          <w:tcPr>
            <w:tcW w:w="709" w:type="dxa"/>
            <w:shd w:val="clear" w:color="auto" w:fill="auto"/>
            <w:tcMar>
              <w:top w:w="100" w:type="dxa"/>
              <w:left w:w="100" w:type="dxa"/>
              <w:bottom w:w="100" w:type="dxa"/>
              <w:right w:w="100" w:type="dxa"/>
            </w:tcMar>
            <w:vAlign w:val="center"/>
          </w:tcPr>
          <w:p w:rsidR="0068782A" w:rsidRDefault="0068782A"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68782A" w:rsidRPr="00037AC0" w:rsidRDefault="0068782A"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68782A" w:rsidRPr="00037AC0" w:rsidRDefault="0068782A" w:rsidP="00037AC0">
            <w:pPr>
              <w:spacing w:after="0"/>
              <w:jc w:val="center"/>
              <w:rPr>
                <w:sz w:val="18"/>
                <w:szCs w:val="18"/>
              </w:rPr>
            </w:pPr>
          </w:p>
        </w:tc>
      </w:tr>
      <w:tr w:rsidR="0068782A" w:rsidRPr="00037AC0" w:rsidTr="002202C7">
        <w:trPr>
          <w:trHeight w:val="160"/>
        </w:trPr>
        <w:tc>
          <w:tcPr>
            <w:tcW w:w="1095" w:type="dxa"/>
            <w:shd w:val="clear" w:color="auto" w:fill="auto"/>
            <w:tcMar>
              <w:top w:w="100" w:type="dxa"/>
              <w:left w:w="100" w:type="dxa"/>
              <w:bottom w:w="100" w:type="dxa"/>
              <w:right w:w="100" w:type="dxa"/>
            </w:tcMar>
            <w:vAlign w:val="center"/>
          </w:tcPr>
          <w:p w:rsidR="0068782A" w:rsidRDefault="004759FE" w:rsidP="003D7A13">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68782A" w:rsidRDefault="0068782A" w:rsidP="00037AC0">
            <w:pPr>
              <w:spacing w:after="0"/>
              <w:jc w:val="center"/>
              <w:rPr>
                <w:sz w:val="18"/>
                <w:szCs w:val="18"/>
              </w:rPr>
            </w:pPr>
            <w:r>
              <w:rPr>
                <w:sz w:val="18"/>
                <w:szCs w:val="18"/>
              </w:rPr>
              <w:t>PROHIDROFLU</w:t>
            </w:r>
          </w:p>
        </w:tc>
        <w:tc>
          <w:tcPr>
            <w:tcW w:w="3035" w:type="dxa"/>
            <w:shd w:val="clear" w:color="auto" w:fill="auto"/>
            <w:tcMar>
              <w:top w:w="100" w:type="dxa"/>
              <w:left w:w="100" w:type="dxa"/>
              <w:bottom w:w="100" w:type="dxa"/>
              <w:right w:w="100" w:type="dxa"/>
            </w:tcMar>
            <w:vAlign w:val="center"/>
          </w:tcPr>
          <w:p w:rsidR="0068782A" w:rsidRDefault="0068782A" w:rsidP="00037AC0">
            <w:pPr>
              <w:spacing w:after="0"/>
              <w:jc w:val="center"/>
              <w:rPr>
                <w:sz w:val="18"/>
                <w:szCs w:val="18"/>
              </w:rPr>
            </w:pPr>
            <w:r>
              <w:rPr>
                <w:sz w:val="18"/>
                <w:szCs w:val="18"/>
              </w:rPr>
              <w:t>Projetos de Máquinas Hidráulicas e de Fluxo</w:t>
            </w:r>
          </w:p>
        </w:tc>
        <w:tc>
          <w:tcPr>
            <w:tcW w:w="709" w:type="dxa"/>
            <w:shd w:val="clear" w:color="auto" w:fill="auto"/>
            <w:tcMar>
              <w:top w:w="100" w:type="dxa"/>
              <w:left w:w="100" w:type="dxa"/>
              <w:bottom w:w="100" w:type="dxa"/>
              <w:right w:w="100" w:type="dxa"/>
            </w:tcMar>
            <w:vAlign w:val="center"/>
          </w:tcPr>
          <w:p w:rsidR="0068782A" w:rsidRDefault="0068782A"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68782A" w:rsidRPr="00037AC0" w:rsidRDefault="0068782A"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68782A" w:rsidRPr="00037AC0" w:rsidRDefault="0068782A" w:rsidP="00037AC0">
            <w:pPr>
              <w:spacing w:after="0"/>
              <w:jc w:val="center"/>
              <w:rPr>
                <w:sz w:val="18"/>
                <w:szCs w:val="18"/>
              </w:rPr>
            </w:pPr>
          </w:p>
        </w:tc>
      </w:tr>
      <w:tr w:rsidR="0068782A" w:rsidRPr="00037AC0" w:rsidTr="002202C7">
        <w:trPr>
          <w:trHeight w:val="160"/>
        </w:trPr>
        <w:tc>
          <w:tcPr>
            <w:tcW w:w="1095" w:type="dxa"/>
            <w:shd w:val="clear" w:color="auto" w:fill="auto"/>
            <w:tcMar>
              <w:top w:w="100" w:type="dxa"/>
              <w:left w:w="100" w:type="dxa"/>
              <w:bottom w:w="100" w:type="dxa"/>
              <w:right w:w="100" w:type="dxa"/>
            </w:tcMar>
            <w:vAlign w:val="center"/>
          </w:tcPr>
          <w:p w:rsidR="0068782A" w:rsidRDefault="004759FE" w:rsidP="003D7A13">
            <w:pPr>
              <w:spacing w:after="0"/>
              <w:jc w:val="center"/>
              <w:rPr>
                <w:sz w:val="18"/>
                <w:szCs w:val="18"/>
              </w:rPr>
            </w:pPr>
            <w:r>
              <w:rPr>
                <w:sz w:val="18"/>
                <w:szCs w:val="18"/>
              </w:rPr>
              <w:t>8 ou 9</w:t>
            </w:r>
          </w:p>
        </w:tc>
        <w:tc>
          <w:tcPr>
            <w:tcW w:w="1552" w:type="dxa"/>
            <w:shd w:val="clear" w:color="auto" w:fill="auto"/>
            <w:tcMar>
              <w:top w:w="100" w:type="dxa"/>
              <w:left w:w="100" w:type="dxa"/>
              <w:bottom w:w="100" w:type="dxa"/>
              <w:right w:w="100" w:type="dxa"/>
            </w:tcMar>
            <w:vAlign w:val="center"/>
          </w:tcPr>
          <w:p w:rsidR="0068782A" w:rsidRDefault="0068782A" w:rsidP="00037AC0">
            <w:pPr>
              <w:spacing w:after="0"/>
              <w:jc w:val="center"/>
              <w:rPr>
                <w:sz w:val="18"/>
                <w:szCs w:val="18"/>
              </w:rPr>
            </w:pPr>
            <w:r>
              <w:rPr>
                <w:sz w:val="18"/>
                <w:szCs w:val="18"/>
              </w:rPr>
              <w:t>METASOLD</w:t>
            </w:r>
          </w:p>
        </w:tc>
        <w:tc>
          <w:tcPr>
            <w:tcW w:w="3035" w:type="dxa"/>
            <w:shd w:val="clear" w:color="auto" w:fill="auto"/>
            <w:tcMar>
              <w:top w:w="100" w:type="dxa"/>
              <w:left w:w="100" w:type="dxa"/>
              <w:bottom w:w="100" w:type="dxa"/>
              <w:right w:w="100" w:type="dxa"/>
            </w:tcMar>
            <w:vAlign w:val="center"/>
          </w:tcPr>
          <w:p w:rsidR="0068782A" w:rsidRDefault="0068782A" w:rsidP="00037AC0">
            <w:pPr>
              <w:spacing w:after="0"/>
              <w:jc w:val="center"/>
              <w:rPr>
                <w:sz w:val="18"/>
                <w:szCs w:val="18"/>
              </w:rPr>
            </w:pPr>
            <w:r>
              <w:rPr>
                <w:sz w:val="18"/>
                <w:szCs w:val="18"/>
              </w:rPr>
              <w:t>Metalurgia da Soldagem</w:t>
            </w:r>
          </w:p>
        </w:tc>
        <w:tc>
          <w:tcPr>
            <w:tcW w:w="709" w:type="dxa"/>
            <w:shd w:val="clear" w:color="auto" w:fill="auto"/>
            <w:tcMar>
              <w:top w:w="100" w:type="dxa"/>
              <w:left w:w="100" w:type="dxa"/>
              <w:bottom w:w="100" w:type="dxa"/>
              <w:right w:w="100" w:type="dxa"/>
            </w:tcMar>
            <w:vAlign w:val="center"/>
          </w:tcPr>
          <w:p w:rsidR="0068782A" w:rsidRDefault="0068782A" w:rsidP="00037AC0">
            <w:pPr>
              <w:spacing w:after="0"/>
              <w:jc w:val="center"/>
              <w:rPr>
                <w:sz w:val="18"/>
                <w:szCs w:val="18"/>
              </w:rPr>
            </w:pPr>
            <w:r>
              <w:rPr>
                <w:sz w:val="18"/>
                <w:szCs w:val="18"/>
              </w:rPr>
              <w:t>60</w:t>
            </w:r>
          </w:p>
        </w:tc>
        <w:tc>
          <w:tcPr>
            <w:tcW w:w="1984" w:type="dxa"/>
            <w:shd w:val="clear" w:color="auto" w:fill="auto"/>
            <w:tcMar>
              <w:top w:w="100" w:type="dxa"/>
              <w:left w:w="100" w:type="dxa"/>
              <w:bottom w:w="100" w:type="dxa"/>
              <w:right w:w="100" w:type="dxa"/>
            </w:tcMar>
            <w:vAlign w:val="center"/>
          </w:tcPr>
          <w:p w:rsidR="0068782A" w:rsidRPr="00037AC0" w:rsidRDefault="0068782A" w:rsidP="00037AC0">
            <w:pPr>
              <w:spacing w:after="0"/>
              <w:jc w:val="center"/>
              <w:rPr>
                <w:sz w:val="18"/>
                <w:szCs w:val="18"/>
              </w:rPr>
            </w:pPr>
          </w:p>
        </w:tc>
        <w:tc>
          <w:tcPr>
            <w:tcW w:w="1843" w:type="dxa"/>
            <w:shd w:val="clear" w:color="auto" w:fill="auto"/>
            <w:tcMar>
              <w:top w:w="100" w:type="dxa"/>
              <w:left w:w="100" w:type="dxa"/>
              <w:bottom w:w="100" w:type="dxa"/>
              <w:right w:w="100" w:type="dxa"/>
            </w:tcMar>
            <w:vAlign w:val="center"/>
          </w:tcPr>
          <w:p w:rsidR="0068782A" w:rsidRPr="00037AC0" w:rsidRDefault="0068782A" w:rsidP="00037AC0">
            <w:pPr>
              <w:spacing w:after="0"/>
              <w:jc w:val="center"/>
              <w:rPr>
                <w:sz w:val="18"/>
                <w:szCs w:val="18"/>
              </w:rPr>
            </w:pPr>
          </w:p>
        </w:tc>
      </w:tr>
    </w:tbl>
    <w:p w:rsidR="002202C7" w:rsidRDefault="002202C7"/>
    <w:p w:rsidR="002202C7" w:rsidRPr="002202C7" w:rsidRDefault="002202C7" w:rsidP="002202C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2202C7">
        <w:rPr>
          <w:rFonts w:asciiTheme="minorHAnsi" w:eastAsiaTheme="minorHAnsi" w:hAnsiTheme="minorHAnsi" w:cstheme="minorBidi"/>
          <w:b/>
          <w:bCs/>
          <w:color w:val="auto"/>
          <w:kern w:val="32"/>
          <w:sz w:val="20"/>
          <w:szCs w:val="20"/>
          <w:lang w:eastAsia="en-US"/>
        </w:rPr>
        <w:t xml:space="preserve">Quadro </w:t>
      </w:r>
      <w:r w:rsidR="008C330A" w:rsidRPr="002202C7">
        <w:rPr>
          <w:rFonts w:asciiTheme="minorHAnsi" w:eastAsiaTheme="minorHAnsi" w:hAnsiTheme="minorHAnsi" w:cstheme="minorBidi"/>
          <w:b/>
          <w:bCs/>
          <w:color w:val="auto"/>
          <w:kern w:val="32"/>
          <w:sz w:val="20"/>
          <w:szCs w:val="20"/>
          <w:lang w:eastAsia="en-US"/>
        </w:rPr>
        <w:fldChar w:fldCharType="begin"/>
      </w:r>
      <w:r w:rsidRPr="002202C7">
        <w:rPr>
          <w:rFonts w:asciiTheme="minorHAnsi" w:eastAsiaTheme="minorHAnsi" w:hAnsiTheme="minorHAnsi" w:cstheme="minorBidi"/>
          <w:b/>
          <w:bCs/>
          <w:color w:val="auto"/>
          <w:kern w:val="32"/>
          <w:sz w:val="20"/>
          <w:szCs w:val="20"/>
          <w:lang w:eastAsia="en-US"/>
        </w:rPr>
        <w:instrText xml:space="preserve"> SEQ Quadro \* ARABIC </w:instrText>
      </w:r>
      <w:r w:rsidR="008C330A" w:rsidRPr="002202C7">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9</w:t>
      </w:r>
      <w:r w:rsidR="008C330A" w:rsidRPr="002202C7">
        <w:rPr>
          <w:rFonts w:asciiTheme="minorHAnsi" w:eastAsiaTheme="minorHAnsi" w:hAnsiTheme="minorHAnsi" w:cstheme="minorBidi"/>
          <w:b/>
          <w:bCs/>
          <w:color w:val="auto"/>
          <w:kern w:val="32"/>
          <w:sz w:val="20"/>
          <w:szCs w:val="20"/>
          <w:lang w:eastAsia="en-US"/>
        </w:rPr>
        <w:fldChar w:fldCharType="end"/>
      </w:r>
      <w:r w:rsidRPr="002202C7">
        <w:rPr>
          <w:rFonts w:asciiTheme="minorHAnsi" w:eastAsiaTheme="minorHAnsi" w:hAnsiTheme="minorHAnsi" w:cstheme="minorBidi"/>
          <w:b/>
          <w:bCs/>
          <w:color w:val="auto"/>
          <w:kern w:val="32"/>
          <w:sz w:val="20"/>
          <w:szCs w:val="20"/>
          <w:lang w:eastAsia="en-US"/>
        </w:rPr>
        <w:t xml:space="preserve">- DISCIPLINAS COM CARGA HORÁRIA EM </w:t>
      </w:r>
      <w:proofErr w:type="spellStart"/>
      <w:r w:rsidRPr="002202C7">
        <w:rPr>
          <w:rFonts w:asciiTheme="minorHAnsi" w:eastAsiaTheme="minorHAnsi" w:hAnsiTheme="minorHAnsi" w:cstheme="minorBidi"/>
          <w:b/>
          <w:bCs/>
          <w:color w:val="auto"/>
          <w:kern w:val="32"/>
          <w:sz w:val="20"/>
          <w:szCs w:val="20"/>
          <w:lang w:eastAsia="en-US"/>
        </w:rPr>
        <w:t>EaD</w:t>
      </w:r>
      <w:proofErr w:type="spellEnd"/>
    </w:p>
    <w:tbl>
      <w:tblPr>
        <w:tblW w:w="10218" w:type="dxa"/>
        <w:tblInd w:w="-467" w:type="dxa"/>
        <w:tblBorders>
          <w:top w:val="nil"/>
          <w:left w:val="nil"/>
          <w:bottom w:val="nil"/>
          <w:right w:val="nil"/>
          <w:insideH w:val="nil"/>
          <w:insideV w:val="nil"/>
        </w:tblBorders>
        <w:tblLayout w:type="fixed"/>
        <w:tblLook w:val="0600"/>
      </w:tblPr>
      <w:tblGrid>
        <w:gridCol w:w="1095"/>
        <w:gridCol w:w="1552"/>
        <w:gridCol w:w="3035"/>
        <w:gridCol w:w="709"/>
        <w:gridCol w:w="1984"/>
        <w:gridCol w:w="1843"/>
      </w:tblGrid>
      <w:tr w:rsidR="002202C7" w:rsidRPr="00037AC0" w:rsidTr="002202C7">
        <w:trPr>
          <w:trHeight w:val="160"/>
        </w:trPr>
        <w:tc>
          <w:tcPr>
            <w:tcW w:w="1095" w:type="dxa"/>
            <w:tcBorders>
              <w:top w:val="single" w:sz="12" w:space="0" w:color="000000"/>
              <w:left w:val="single" w:sz="12"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t>PERÍODO</w:t>
            </w:r>
          </w:p>
        </w:tc>
        <w:tc>
          <w:tcPr>
            <w:tcW w:w="1552"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t>COD.</w:t>
            </w:r>
          </w:p>
        </w:tc>
        <w:tc>
          <w:tcPr>
            <w:tcW w:w="3035"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t>DISCIPLINA</w:t>
            </w:r>
          </w:p>
        </w:tc>
        <w:tc>
          <w:tcPr>
            <w:tcW w:w="709"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t>CH</w:t>
            </w:r>
          </w:p>
        </w:tc>
        <w:tc>
          <w:tcPr>
            <w:tcW w:w="1984" w:type="dxa"/>
            <w:tcBorders>
              <w:top w:val="single" w:sz="12"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t>PRÉ-REQUISITO</w:t>
            </w:r>
          </w:p>
        </w:tc>
        <w:tc>
          <w:tcPr>
            <w:tcW w:w="1843" w:type="dxa"/>
            <w:tcBorders>
              <w:top w:val="single" w:sz="12" w:space="0" w:color="000000"/>
              <w:left w:val="single" w:sz="8" w:space="0" w:color="000000"/>
              <w:bottom w:val="single" w:sz="8" w:space="0" w:color="000000"/>
              <w:right w:val="single" w:sz="12" w:space="0" w:color="000000"/>
            </w:tcBorders>
            <w:shd w:val="clear" w:color="auto" w:fill="BFBFBF"/>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t>CO-REQUISITO</w:t>
            </w:r>
          </w:p>
          <w:p w:rsidR="002202C7" w:rsidRPr="00037AC0" w:rsidRDefault="002202C7" w:rsidP="003719E1">
            <w:pPr>
              <w:spacing w:after="0"/>
              <w:jc w:val="center"/>
              <w:rPr>
                <w:sz w:val="18"/>
                <w:szCs w:val="18"/>
              </w:rPr>
            </w:pPr>
          </w:p>
        </w:tc>
      </w:tr>
      <w:tr w:rsidR="002202C7" w:rsidRPr="00037AC0" w:rsidTr="002202C7">
        <w:trPr>
          <w:trHeight w:val="160"/>
        </w:trPr>
        <w:tc>
          <w:tcPr>
            <w:tcW w:w="1095" w:type="dxa"/>
            <w:tcBorders>
              <w:top w:val="single" w:sz="8" w:space="0" w:color="000000"/>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t>9</w:t>
            </w:r>
          </w:p>
        </w:tc>
        <w:tc>
          <w:tcPr>
            <w:tcW w:w="1552"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ENSANAO</w:t>
            </w:r>
          </w:p>
        </w:tc>
        <w:tc>
          <w:tcPr>
            <w:tcW w:w="3035"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Ensaios Não Destrutivos</w:t>
            </w:r>
          </w:p>
        </w:tc>
        <w:tc>
          <w:tcPr>
            <w:tcW w:w="709"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60</w:t>
            </w:r>
          </w:p>
        </w:tc>
        <w:tc>
          <w:tcPr>
            <w:tcW w:w="1984" w:type="dxa"/>
            <w:tcBorders>
              <w:top w:val="single" w:sz="8"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c>
          <w:tcPr>
            <w:tcW w:w="1843" w:type="dxa"/>
            <w:tcBorders>
              <w:top w:val="single" w:sz="8" w:space="0" w:color="000000"/>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r>
      <w:tr w:rsidR="002202C7" w:rsidRPr="00037AC0" w:rsidTr="003719E1">
        <w:trPr>
          <w:trHeight w:val="160"/>
        </w:trPr>
        <w:tc>
          <w:tcPr>
            <w:tcW w:w="1095" w:type="dxa"/>
            <w:tcBorders>
              <w:top w:val="nil"/>
              <w:left w:val="single" w:sz="11" w:space="0" w:color="000000"/>
              <w:bottom w:val="single" w:sz="7"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t>9</w:t>
            </w:r>
          </w:p>
        </w:tc>
        <w:tc>
          <w:tcPr>
            <w:tcW w:w="15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ELETRO</w:t>
            </w:r>
          </w:p>
        </w:tc>
        <w:tc>
          <w:tcPr>
            <w:tcW w:w="30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Eletrotécnica Industrial</w:t>
            </w:r>
          </w:p>
        </w:tc>
        <w:tc>
          <w:tcPr>
            <w:tcW w:w="70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60</w:t>
            </w:r>
          </w:p>
        </w:tc>
        <w:tc>
          <w:tcPr>
            <w:tcW w:w="198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c>
          <w:tcPr>
            <w:tcW w:w="1843" w:type="dxa"/>
            <w:tcBorders>
              <w:top w:val="nil"/>
              <w:left w:val="nil"/>
              <w:bottom w:val="single" w:sz="7" w:space="0" w:color="000000"/>
              <w:right w:val="single" w:sz="11"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r>
      <w:tr w:rsidR="002202C7" w:rsidRPr="00037AC0"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t>9</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SISTERII</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Sistemas Térmicos II</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45</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r>
      <w:tr w:rsidR="002202C7" w:rsidRPr="00037AC0"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t>9</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TAI9</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Trabalho Acadêmico Integrador IX</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45</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Ensaios Não Destrutivos, Sistemas Térmicos II</w:t>
            </w:r>
          </w:p>
        </w:tc>
      </w:tr>
      <w:tr w:rsidR="002202C7" w:rsidRPr="00037AC0"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9</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OPTT2</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Optativa II</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60</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r>
      <w:tr w:rsidR="002202C7" w:rsidRPr="00037AC0"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t>10</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MANUCONF</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Manutenção e Confiabilidade</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60</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r>
      <w:tr w:rsidR="002202C7" w:rsidRPr="00037AC0"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lastRenderedPageBreak/>
              <w:t>10</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PROJEMEC</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Projetos Mecânicos</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F4478D" w:rsidP="003719E1">
            <w:pPr>
              <w:spacing w:after="0"/>
              <w:jc w:val="center"/>
              <w:rPr>
                <w:sz w:val="18"/>
                <w:szCs w:val="18"/>
              </w:rPr>
            </w:pPr>
            <w:r>
              <w:rPr>
                <w:sz w:val="18"/>
                <w:szCs w:val="18"/>
              </w:rPr>
              <w:t>60</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r>
      <w:tr w:rsidR="002202C7" w:rsidRPr="00037AC0"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t>10</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SISTERIII</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Sistemas Térmicos III</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45</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r>
      <w:tr w:rsidR="002202C7" w:rsidRPr="00037AC0"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sidRPr="00037AC0">
              <w:rPr>
                <w:sz w:val="18"/>
                <w:szCs w:val="18"/>
              </w:rPr>
              <w:t>10</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SISQUALI</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Sistemas de Qualidade</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45</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r>
      <w:tr w:rsidR="002202C7" w:rsidRPr="00037AC0" w:rsidTr="003719E1">
        <w:trPr>
          <w:trHeight w:val="160"/>
        </w:trPr>
        <w:tc>
          <w:tcPr>
            <w:tcW w:w="1095" w:type="dxa"/>
            <w:tcBorders>
              <w:top w:val="nil"/>
              <w:left w:val="single" w:sz="11" w:space="0" w:color="000000"/>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10</w:t>
            </w:r>
          </w:p>
        </w:tc>
        <w:tc>
          <w:tcPr>
            <w:tcW w:w="1552"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Default="002202C7" w:rsidP="003719E1">
            <w:pPr>
              <w:spacing w:after="0"/>
              <w:jc w:val="center"/>
              <w:rPr>
                <w:sz w:val="18"/>
                <w:szCs w:val="18"/>
              </w:rPr>
            </w:pPr>
            <w:r>
              <w:rPr>
                <w:sz w:val="18"/>
                <w:szCs w:val="18"/>
              </w:rPr>
              <w:t>TAI10</w:t>
            </w:r>
          </w:p>
        </w:tc>
        <w:tc>
          <w:tcPr>
            <w:tcW w:w="3035"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Default="002202C7" w:rsidP="003719E1">
            <w:pPr>
              <w:spacing w:after="0"/>
              <w:jc w:val="center"/>
              <w:rPr>
                <w:sz w:val="18"/>
                <w:szCs w:val="18"/>
              </w:rPr>
            </w:pPr>
            <w:r>
              <w:rPr>
                <w:sz w:val="18"/>
                <w:szCs w:val="18"/>
              </w:rPr>
              <w:t>Trabalho Acadêmico Integrador X</w:t>
            </w:r>
          </w:p>
        </w:tc>
        <w:tc>
          <w:tcPr>
            <w:tcW w:w="709"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Default="002202C7" w:rsidP="003719E1">
            <w:pPr>
              <w:spacing w:after="0"/>
              <w:jc w:val="center"/>
              <w:rPr>
                <w:sz w:val="18"/>
                <w:szCs w:val="18"/>
              </w:rPr>
            </w:pPr>
            <w:r>
              <w:rPr>
                <w:sz w:val="18"/>
                <w:szCs w:val="18"/>
              </w:rPr>
              <w:t>45</w:t>
            </w:r>
          </w:p>
        </w:tc>
        <w:tc>
          <w:tcPr>
            <w:tcW w:w="1984" w:type="dxa"/>
            <w:tcBorders>
              <w:top w:val="nil"/>
              <w:left w:val="nil"/>
              <w:bottom w:val="single" w:sz="11" w:space="0" w:color="000000"/>
              <w:right w:val="single" w:sz="7"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p>
        </w:tc>
        <w:tc>
          <w:tcPr>
            <w:tcW w:w="1843" w:type="dxa"/>
            <w:tcBorders>
              <w:top w:val="nil"/>
              <w:left w:val="nil"/>
              <w:bottom w:val="single" w:sz="11" w:space="0" w:color="000000"/>
              <w:right w:val="single" w:sz="11" w:space="0" w:color="000000"/>
            </w:tcBorders>
            <w:shd w:val="clear" w:color="auto" w:fill="auto"/>
            <w:tcMar>
              <w:top w:w="100" w:type="dxa"/>
              <w:left w:w="100" w:type="dxa"/>
              <w:bottom w:w="100" w:type="dxa"/>
              <w:right w:w="100" w:type="dxa"/>
            </w:tcMar>
            <w:vAlign w:val="center"/>
          </w:tcPr>
          <w:p w:rsidR="002202C7" w:rsidRPr="00037AC0" w:rsidRDefault="002202C7" w:rsidP="003719E1">
            <w:pPr>
              <w:spacing w:after="0"/>
              <w:jc w:val="center"/>
              <w:rPr>
                <w:sz w:val="18"/>
                <w:szCs w:val="18"/>
              </w:rPr>
            </w:pPr>
            <w:r>
              <w:rPr>
                <w:sz w:val="18"/>
                <w:szCs w:val="18"/>
              </w:rPr>
              <w:t>Manutenção e Confiabilidade, Sistemas de Qualidade, Projetos Mecânicos</w:t>
            </w:r>
          </w:p>
        </w:tc>
      </w:tr>
    </w:tbl>
    <w:p w:rsidR="002202C7" w:rsidRDefault="002202C7" w:rsidP="002202C7"/>
    <w:p w:rsidR="002202C7" w:rsidRDefault="002202C7" w:rsidP="002202C7"/>
    <w:p w:rsidR="008A30A9" w:rsidRPr="002202C7" w:rsidRDefault="008A30A9" w:rsidP="002202C7">
      <w:pPr>
        <w:sectPr w:rsidR="008A30A9" w:rsidRPr="002202C7" w:rsidSect="00195D64">
          <w:pgSz w:w="11906" w:h="16838"/>
          <w:pgMar w:top="1134" w:right="1134" w:bottom="1134" w:left="1418" w:header="357" w:footer="357" w:gutter="0"/>
          <w:cols w:space="720"/>
          <w:docGrid w:linePitch="326"/>
        </w:sectPr>
      </w:pPr>
    </w:p>
    <w:p w:rsidR="00C52308" w:rsidRDefault="00C52308"/>
    <w:p w:rsidR="00E36E2B" w:rsidRPr="00E36E2B" w:rsidRDefault="00E36E2B" w:rsidP="00E36E2B">
      <w:pPr>
        <w:pStyle w:val="PargrafodaLista"/>
        <w:numPr>
          <w:ilvl w:val="0"/>
          <w:numId w:val="38"/>
        </w:numPr>
        <w:spacing w:line="360" w:lineRule="auto"/>
        <w:outlineLvl w:val="0"/>
        <w:rPr>
          <w:rStyle w:val="TtulodoLivro"/>
          <w:vanish/>
          <w:highlight w:val="lightGray"/>
        </w:rPr>
      </w:pPr>
      <w:bookmarkStart w:id="45" w:name="_3j2qqm3" w:colFirst="0" w:colLast="0"/>
      <w:bookmarkStart w:id="46" w:name="_1y810tw" w:colFirst="0" w:colLast="0"/>
      <w:bookmarkStart w:id="47" w:name="_Toc35442701"/>
      <w:bookmarkStart w:id="48" w:name="_Toc35443035"/>
      <w:bookmarkStart w:id="49" w:name="_Toc35443141"/>
      <w:bookmarkEnd w:id="45"/>
      <w:bookmarkEnd w:id="46"/>
      <w:bookmarkEnd w:id="47"/>
      <w:bookmarkEnd w:id="48"/>
      <w:bookmarkEnd w:id="49"/>
    </w:p>
    <w:p w:rsidR="00E36E2B" w:rsidRPr="00E36E2B" w:rsidRDefault="00E36E2B" w:rsidP="00E36E2B">
      <w:pPr>
        <w:pStyle w:val="PargrafodaLista"/>
        <w:numPr>
          <w:ilvl w:val="0"/>
          <w:numId w:val="38"/>
        </w:numPr>
        <w:spacing w:line="360" w:lineRule="auto"/>
        <w:outlineLvl w:val="0"/>
        <w:rPr>
          <w:rStyle w:val="TtulodoLivro"/>
          <w:vanish/>
          <w:highlight w:val="lightGray"/>
        </w:rPr>
      </w:pPr>
      <w:bookmarkStart w:id="50" w:name="_Toc35442702"/>
      <w:bookmarkStart w:id="51" w:name="_Toc35443036"/>
      <w:bookmarkStart w:id="52" w:name="_Toc35443142"/>
      <w:bookmarkEnd w:id="50"/>
      <w:bookmarkEnd w:id="51"/>
      <w:bookmarkEnd w:id="52"/>
    </w:p>
    <w:p w:rsidR="00E36E2B" w:rsidRPr="00E36E2B" w:rsidRDefault="00E36E2B" w:rsidP="00E36E2B">
      <w:pPr>
        <w:pStyle w:val="PargrafodaLista"/>
        <w:numPr>
          <w:ilvl w:val="0"/>
          <w:numId w:val="38"/>
        </w:numPr>
        <w:spacing w:line="360" w:lineRule="auto"/>
        <w:outlineLvl w:val="0"/>
        <w:rPr>
          <w:rStyle w:val="TtulodoLivro"/>
          <w:vanish/>
          <w:highlight w:val="lightGray"/>
        </w:rPr>
      </w:pPr>
      <w:bookmarkStart w:id="53" w:name="_Toc35442703"/>
      <w:bookmarkStart w:id="54" w:name="_Toc35443037"/>
      <w:bookmarkStart w:id="55" w:name="_Toc35443143"/>
      <w:bookmarkEnd w:id="53"/>
      <w:bookmarkEnd w:id="54"/>
      <w:bookmarkEnd w:id="55"/>
    </w:p>
    <w:p w:rsidR="00E36E2B" w:rsidRPr="00E36E2B" w:rsidRDefault="00E36E2B" w:rsidP="00E36E2B">
      <w:pPr>
        <w:pStyle w:val="PargrafodaLista"/>
        <w:numPr>
          <w:ilvl w:val="0"/>
          <w:numId w:val="38"/>
        </w:numPr>
        <w:spacing w:line="360" w:lineRule="auto"/>
        <w:outlineLvl w:val="0"/>
        <w:rPr>
          <w:rStyle w:val="TtulodoLivro"/>
          <w:vanish/>
          <w:highlight w:val="lightGray"/>
        </w:rPr>
      </w:pPr>
      <w:bookmarkStart w:id="56" w:name="_Toc35442704"/>
      <w:bookmarkStart w:id="57" w:name="_Toc35443038"/>
      <w:bookmarkStart w:id="58" w:name="_Toc35443144"/>
      <w:bookmarkEnd w:id="56"/>
      <w:bookmarkEnd w:id="57"/>
      <w:bookmarkEnd w:id="58"/>
    </w:p>
    <w:p w:rsidR="00E36E2B" w:rsidRPr="00E36E2B" w:rsidRDefault="00E36E2B" w:rsidP="00E36E2B">
      <w:pPr>
        <w:pStyle w:val="PargrafodaLista"/>
        <w:numPr>
          <w:ilvl w:val="1"/>
          <w:numId w:val="38"/>
        </w:numPr>
        <w:spacing w:line="360" w:lineRule="auto"/>
        <w:outlineLvl w:val="0"/>
        <w:rPr>
          <w:rStyle w:val="TtulodoLivro"/>
          <w:vanish/>
          <w:highlight w:val="lightGray"/>
        </w:rPr>
      </w:pPr>
      <w:bookmarkStart w:id="59" w:name="_Toc35442705"/>
      <w:bookmarkStart w:id="60" w:name="_Toc35443039"/>
      <w:bookmarkStart w:id="61" w:name="_Toc35443145"/>
      <w:bookmarkEnd w:id="59"/>
      <w:bookmarkEnd w:id="60"/>
      <w:bookmarkEnd w:id="61"/>
    </w:p>
    <w:p w:rsidR="00995199" w:rsidRPr="0076335F" w:rsidRDefault="00995199" w:rsidP="00E36E2B">
      <w:pPr>
        <w:pStyle w:val="PargrafodaLista"/>
        <w:numPr>
          <w:ilvl w:val="2"/>
          <w:numId w:val="38"/>
        </w:numPr>
        <w:spacing w:line="360" w:lineRule="auto"/>
        <w:outlineLvl w:val="0"/>
        <w:rPr>
          <w:rStyle w:val="TtulodoLivro"/>
          <w:highlight w:val="lightGray"/>
        </w:rPr>
      </w:pPr>
      <w:bookmarkStart w:id="62" w:name="_Toc35443146"/>
      <w:r w:rsidRPr="0076335F">
        <w:rPr>
          <w:rStyle w:val="TtulodoLivro"/>
          <w:highlight w:val="lightGray"/>
        </w:rPr>
        <w:t>Ementário</w:t>
      </w:r>
      <w:bookmarkEnd w:id="62"/>
    </w:p>
    <w:p w:rsidR="00995199" w:rsidRDefault="00995199" w:rsidP="00995199">
      <w:pPr>
        <w:tabs>
          <w:tab w:val="left" w:pos="1134"/>
        </w:tabs>
        <w:spacing w:line="360" w:lineRule="auto"/>
        <w:ind w:firstLine="851"/>
        <w:contextualSpacing/>
        <w:rPr>
          <w:color w:val="0070C0"/>
        </w:rPr>
      </w:pPr>
    </w:p>
    <w:p w:rsidR="00995199" w:rsidRDefault="00995199" w:rsidP="00995199">
      <w:pPr>
        <w:tabs>
          <w:tab w:val="left" w:pos="1134"/>
        </w:tabs>
        <w:spacing w:line="360" w:lineRule="auto"/>
        <w:contextualSpacing/>
        <w:jc w:val="center"/>
        <w:rPr>
          <w:b/>
        </w:rPr>
      </w:pPr>
      <w:r>
        <w:rPr>
          <w:b/>
        </w:rPr>
        <w:t>Disciplinas Obrigatórias</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1"/>
        <w:gridCol w:w="2112"/>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sidRPr="00BE38E8">
              <w:rPr>
                <w:b/>
                <w:color w:val="auto"/>
                <w:sz w:val="20"/>
                <w:szCs w:val="20"/>
              </w:rPr>
              <w:t>1º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 CALC1</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sidRPr="00BE38E8">
              <w:rPr>
                <w:i/>
                <w:color w:val="auto"/>
                <w:sz w:val="20"/>
                <w:szCs w:val="20"/>
              </w:rPr>
              <w:t>CÁLCULO 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sidRPr="00BE38E8">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sidRPr="00BE38E8">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1"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CH teórica: 60</w:t>
            </w:r>
          </w:p>
        </w:tc>
        <w:tc>
          <w:tcPr>
            <w:tcW w:w="2112"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Ementa:</w:t>
            </w:r>
          </w:p>
          <w:p w:rsidR="00995199" w:rsidRPr="00BE38E8" w:rsidRDefault="00995199" w:rsidP="00DA7543">
            <w:pPr>
              <w:spacing w:after="0"/>
              <w:jc w:val="left"/>
              <w:rPr>
                <w:color w:val="auto"/>
                <w:sz w:val="20"/>
                <w:szCs w:val="20"/>
              </w:rPr>
            </w:pPr>
            <w:r w:rsidRPr="00BE38E8">
              <w:rPr>
                <w:color w:val="auto"/>
                <w:sz w:val="20"/>
                <w:szCs w:val="20"/>
              </w:rPr>
              <w:t xml:space="preserve">Funções de números Reais. Limites e continuidade. Derivadas e aplicações. Teorema de </w:t>
            </w:r>
            <w:proofErr w:type="spellStart"/>
            <w:r w:rsidRPr="00BE38E8">
              <w:rPr>
                <w:color w:val="auto"/>
                <w:sz w:val="20"/>
                <w:szCs w:val="20"/>
              </w:rPr>
              <w:t>L'Hopital</w:t>
            </w:r>
            <w:proofErr w:type="spellEnd"/>
            <w:r w:rsidRPr="00BE38E8">
              <w:rPr>
                <w:color w:val="auto"/>
                <w:sz w:val="20"/>
                <w:szCs w:val="20"/>
              </w:rPr>
              <w:t>. Funções crescentes e decrescentes. Máximos e Mínimos. Integrais e aplicações. Teorema Fundamental do Cálculo.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Fornecer embasamento matemático para os alunos de engenharia, tornando-os capazes</w:t>
            </w:r>
          </w:p>
          <w:p w:rsidR="00995199" w:rsidRPr="00BE38E8" w:rsidRDefault="00995199" w:rsidP="00DA7543">
            <w:pPr>
              <w:spacing w:after="0"/>
              <w:jc w:val="left"/>
              <w:rPr>
                <w:color w:val="auto"/>
                <w:sz w:val="20"/>
                <w:szCs w:val="20"/>
              </w:rPr>
            </w:pPr>
            <w:r w:rsidRPr="00BE38E8">
              <w:rPr>
                <w:color w:val="auto"/>
                <w:sz w:val="20"/>
                <w:szCs w:val="20"/>
              </w:rPr>
              <w:t>de analisar e aplicar o conteúdo nas demais disciplinas formadoras de sua grade curricular, bem como aplicação em seu cotidiano profissional.</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 xml:space="preserve">ANTON, H., BIVENS, I., DAVIS, S. </w:t>
            </w:r>
            <w:r w:rsidRPr="007F4795">
              <w:rPr>
                <w:b/>
                <w:color w:val="auto"/>
                <w:sz w:val="20"/>
                <w:szCs w:val="20"/>
              </w:rPr>
              <w:t>Cálculo</w:t>
            </w:r>
            <w:r w:rsidRPr="00BE38E8">
              <w:rPr>
                <w:color w:val="auto"/>
                <w:sz w:val="20"/>
                <w:szCs w:val="20"/>
              </w:rPr>
              <w:t xml:space="preserve">. v.1, 10 ª </w:t>
            </w:r>
            <w:proofErr w:type="spellStart"/>
            <w:r w:rsidRPr="00BE38E8">
              <w:rPr>
                <w:color w:val="auto"/>
                <w:sz w:val="20"/>
                <w:szCs w:val="20"/>
              </w:rPr>
              <w:t>ed</w:t>
            </w:r>
            <w:proofErr w:type="spellEnd"/>
            <w:r w:rsidRPr="00BE38E8">
              <w:rPr>
                <w:color w:val="auto"/>
                <w:sz w:val="20"/>
                <w:szCs w:val="20"/>
              </w:rPr>
              <w:t xml:space="preserve">, </w:t>
            </w:r>
            <w:proofErr w:type="spellStart"/>
            <w:r w:rsidRPr="00BE38E8">
              <w:rPr>
                <w:color w:val="auto"/>
                <w:sz w:val="20"/>
                <w:szCs w:val="20"/>
              </w:rPr>
              <w:t>Bookman</w:t>
            </w:r>
            <w:proofErr w:type="spellEnd"/>
            <w:r w:rsidRPr="00BE38E8">
              <w:rPr>
                <w:color w:val="auto"/>
                <w:sz w:val="20"/>
                <w:szCs w:val="20"/>
              </w:rPr>
              <w:t>, 2014.</w:t>
            </w:r>
          </w:p>
          <w:p w:rsidR="00995199" w:rsidRDefault="00995199" w:rsidP="00DA7543">
            <w:pPr>
              <w:spacing w:after="0"/>
              <w:jc w:val="left"/>
              <w:rPr>
                <w:color w:val="auto"/>
                <w:sz w:val="20"/>
                <w:szCs w:val="20"/>
              </w:rPr>
            </w:pPr>
            <w:r w:rsidRPr="00BE38E8">
              <w:rPr>
                <w:color w:val="auto"/>
                <w:sz w:val="20"/>
                <w:szCs w:val="20"/>
              </w:rPr>
              <w:t xml:space="preserve">STEWART, James. </w:t>
            </w:r>
            <w:r w:rsidRPr="007F4795">
              <w:rPr>
                <w:b/>
                <w:color w:val="auto"/>
                <w:sz w:val="20"/>
                <w:szCs w:val="20"/>
              </w:rPr>
              <w:t>Cálculo</w:t>
            </w:r>
            <w:r w:rsidRPr="00BE38E8">
              <w:rPr>
                <w:color w:val="auto"/>
                <w:sz w:val="20"/>
                <w:szCs w:val="20"/>
              </w:rPr>
              <w:t xml:space="preserve">. v.1, 7 ª ed. São Paulo: </w:t>
            </w:r>
            <w:proofErr w:type="spellStart"/>
            <w:r w:rsidRPr="00BE38E8">
              <w:rPr>
                <w:color w:val="auto"/>
                <w:sz w:val="20"/>
                <w:szCs w:val="20"/>
              </w:rPr>
              <w:t>Cengage</w:t>
            </w:r>
            <w:proofErr w:type="spellEnd"/>
            <w:r w:rsidRPr="00BE38E8">
              <w:rPr>
                <w:color w:val="auto"/>
                <w:sz w:val="20"/>
                <w:szCs w:val="20"/>
              </w:rPr>
              <w:t xml:space="preserve"> </w:t>
            </w:r>
            <w:proofErr w:type="spellStart"/>
            <w:r w:rsidRPr="00BE38E8">
              <w:rPr>
                <w:color w:val="auto"/>
                <w:sz w:val="20"/>
                <w:szCs w:val="20"/>
              </w:rPr>
              <w:t>Learning</w:t>
            </w:r>
            <w:proofErr w:type="spellEnd"/>
            <w:r w:rsidRPr="00BE38E8">
              <w:rPr>
                <w:color w:val="auto"/>
                <w:sz w:val="20"/>
                <w:szCs w:val="20"/>
              </w:rPr>
              <w:t xml:space="preserve">, 2014. </w:t>
            </w:r>
          </w:p>
          <w:p w:rsidR="00995199" w:rsidRPr="00BE38E8" w:rsidRDefault="00995199" w:rsidP="00DA7543">
            <w:pPr>
              <w:spacing w:after="0"/>
              <w:jc w:val="left"/>
              <w:rPr>
                <w:color w:val="auto"/>
                <w:sz w:val="20"/>
                <w:szCs w:val="20"/>
              </w:rPr>
            </w:pPr>
            <w:r w:rsidRPr="00BE38E8">
              <w:rPr>
                <w:color w:val="auto"/>
                <w:sz w:val="20"/>
                <w:szCs w:val="20"/>
              </w:rPr>
              <w:t xml:space="preserve">THOMAS, </w:t>
            </w:r>
            <w:proofErr w:type="spellStart"/>
            <w:r w:rsidRPr="00BE38E8">
              <w:rPr>
                <w:color w:val="auto"/>
                <w:sz w:val="20"/>
                <w:szCs w:val="20"/>
              </w:rPr>
              <w:t>G.B.</w:t>
            </w:r>
            <w:proofErr w:type="spellEnd"/>
            <w:r w:rsidRPr="00BE38E8">
              <w:rPr>
                <w:color w:val="auto"/>
                <w:sz w:val="20"/>
                <w:szCs w:val="20"/>
              </w:rPr>
              <w:t xml:space="preserve"> </w:t>
            </w:r>
            <w:r w:rsidRPr="007F4795">
              <w:rPr>
                <w:b/>
                <w:color w:val="auto"/>
                <w:sz w:val="20"/>
                <w:szCs w:val="20"/>
              </w:rPr>
              <w:t>Cálculo</w:t>
            </w:r>
            <w:r w:rsidRPr="00BE38E8">
              <w:rPr>
                <w:color w:val="auto"/>
                <w:sz w:val="20"/>
                <w:szCs w:val="20"/>
              </w:rPr>
              <w:t>. Vol. 1, 12 ª ed. São Paulo: Ed. Pearson, 2013.</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complementar:</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 xml:space="preserve">BOULOS, P. ZAGOTTIS, </w:t>
            </w:r>
            <w:proofErr w:type="spellStart"/>
            <w:r w:rsidRPr="00BE38E8">
              <w:rPr>
                <w:color w:val="auto"/>
                <w:sz w:val="20"/>
                <w:szCs w:val="20"/>
              </w:rPr>
              <w:t>D.L.</w:t>
            </w:r>
            <w:proofErr w:type="spellEnd"/>
            <w:r w:rsidRPr="00BE38E8">
              <w:rPr>
                <w:color w:val="auto"/>
                <w:sz w:val="20"/>
                <w:szCs w:val="20"/>
              </w:rPr>
              <w:t xml:space="preserve"> </w:t>
            </w:r>
            <w:r w:rsidRPr="007F4795">
              <w:rPr>
                <w:b/>
                <w:color w:val="auto"/>
                <w:sz w:val="20"/>
                <w:szCs w:val="20"/>
              </w:rPr>
              <w:t>Mecânica e cálculo: um curso integrado</w:t>
            </w:r>
            <w:r w:rsidRPr="00BE38E8">
              <w:rPr>
                <w:color w:val="auto"/>
                <w:sz w:val="20"/>
                <w:szCs w:val="20"/>
              </w:rPr>
              <w:t xml:space="preserve">. Vol. 1. 2ª Edição. Editora Edgard </w:t>
            </w:r>
            <w:proofErr w:type="spellStart"/>
            <w:r w:rsidRPr="00BE38E8">
              <w:rPr>
                <w:color w:val="auto"/>
                <w:sz w:val="20"/>
                <w:szCs w:val="20"/>
              </w:rPr>
              <w:t>Blucher</w:t>
            </w:r>
            <w:proofErr w:type="spellEnd"/>
            <w:r w:rsidRPr="00BE38E8">
              <w:rPr>
                <w:color w:val="auto"/>
                <w:sz w:val="20"/>
                <w:szCs w:val="20"/>
              </w:rPr>
              <w:t>. 2000.</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 xml:space="preserve">CASTRO, </w:t>
            </w:r>
            <w:proofErr w:type="spellStart"/>
            <w:r w:rsidRPr="00BE38E8">
              <w:rPr>
                <w:color w:val="auto"/>
                <w:sz w:val="20"/>
                <w:szCs w:val="20"/>
              </w:rPr>
              <w:t>A.C.M.</w:t>
            </w:r>
            <w:proofErr w:type="spellEnd"/>
            <w:r w:rsidRPr="00BE38E8">
              <w:rPr>
                <w:color w:val="auto"/>
                <w:sz w:val="20"/>
                <w:szCs w:val="20"/>
              </w:rPr>
              <w:t xml:space="preserve"> VIAMONTE, </w:t>
            </w:r>
            <w:proofErr w:type="spellStart"/>
            <w:r w:rsidRPr="00BE38E8">
              <w:rPr>
                <w:color w:val="auto"/>
                <w:sz w:val="20"/>
                <w:szCs w:val="20"/>
              </w:rPr>
              <w:t>A.J.</w:t>
            </w:r>
            <w:proofErr w:type="spellEnd"/>
            <w:r w:rsidRPr="00BE38E8">
              <w:rPr>
                <w:color w:val="auto"/>
                <w:sz w:val="20"/>
                <w:szCs w:val="20"/>
              </w:rPr>
              <w:t xml:space="preserve">, SOUSA, </w:t>
            </w:r>
            <w:proofErr w:type="spellStart"/>
            <w:r w:rsidRPr="00BE38E8">
              <w:rPr>
                <w:color w:val="auto"/>
                <w:sz w:val="20"/>
                <w:szCs w:val="20"/>
              </w:rPr>
              <w:t>A.V.</w:t>
            </w:r>
            <w:proofErr w:type="spellEnd"/>
            <w:r w:rsidRPr="00BE38E8">
              <w:rPr>
                <w:color w:val="auto"/>
                <w:sz w:val="20"/>
                <w:szCs w:val="20"/>
              </w:rPr>
              <w:t xml:space="preserve"> </w:t>
            </w:r>
            <w:r w:rsidRPr="007F4795">
              <w:rPr>
                <w:b/>
                <w:color w:val="auto"/>
                <w:sz w:val="20"/>
                <w:szCs w:val="20"/>
              </w:rPr>
              <w:t>Cálculo 1: conceitos, exercícios e aplicações (Exemplos em MATLAB)</w:t>
            </w:r>
            <w:r w:rsidRPr="00BE38E8">
              <w:rPr>
                <w:color w:val="auto"/>
                <w:sz w:val="20"/>
                <w:szCs w:val="20"/>
              </w:rPr>
              <w:t xml:space="preserve">. Portugal: Editora </w:t>
            </w:r>
            <w:proofErr w:type="spellStart"/>
            <w:r w:rsidRPr="00BE38E8">
              <w:rPr>
                <w:color w:val="auto"/>
                <w:sz w:val="20"/>
                <w:szCs w:val="20"/>
              </w:rPr>
              <w:t>Publindustria</w:t>
            </w:r>
            <w:proofErr w:type="spellEnd"/>
            <w:r w:rsidRPr="00BE38E8">
              <w:rPr>
                <w:color w:val="auto"/>
                <w:sz w:val="20"/>
                <w:szCs w:val="20"/>
              </w:rPr>
              <w:t>, 2013.</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 xml:space="preserve">GUIDORIZZI, Hamilton L. </w:t>
            </w:r>
            <w:r w:rsidRPr="007F4795">
              <w:rPr>
                <w:b/>
                <w:color w:val="auto"/>
                <w:sz w:val="20"/>
                <w:szCs w:val="20"/>
              </w:rPr>
              <w:t>Um curso de cálculo</w:t>
            </w:r>
            <w:r w:rsidRPr="00BE38E8">
              <w:rPr>
                <w:color w:val="auto"/>
                <w:sz w:val="20"/>
                <w:szCs w:val="20"/>
              </w:rPr>
              <w:t>. Vol. 1. 5. ed. São Paulo: LTC, 2001.</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 xml:space="preserve">SIMMONS, George F. </w:t>
            </w:r>
            <w:r w:rsidRPr="007F4795">
              <w:rPr>
                <w:b/>
                <w:color w:val="auto"/>
                <w:sz w:val="20"/>
                <w:szCs w:val="20"/>
              </w:rPr>
              <w:t>Cálculo com geometria analítica</w:t>
            </w:r>
            <w:r w:rsidRPr="00BE38E8">
              <w:rPr>
                <w:color w:val="auto"/>
                <w:sz w:val="20"/>
                <w:szCs w:val="20"/>
              </w:rPr>
              <w:t>. Vol. 1. São Paulo: Pearson, 2010.</w:t>
            </w:r>
          </w:p>
          <w:p w:rsidR="00995199" w:rsidRPr="00BE38E8" w:rsidRDefault="00995199" w:rsidP="00DA7543">
            <w:pPr>
              <w:spacing w:after="0"/>
              <w:jc w:val="left"/>
              <w:rPr>
                <w:color w:val="auto"/>
                <w:sz w:val="20"/>
                <w:szCs w:val="20"/>
              </w:rPr>
            </w:pPr>
            <w:r w:rsidRPr="00BE38E8">
              <w:rPr>
                <w:color w:val="auto"/>
                <w:sz w:val="20"/>
                <w:szCs w:val="20"/>
              </w:rPr>
              <w:t xml:space="preserve">FLEMMING, Diva M., GONÇALVES, M. B. </w:t>
            </w:r>
            <w:r w:rsidRPr="007F4795">
              <w:rPr>
                <w:b/>
                <w:color w:val="auto"/>
                <w:sz w:val="20"/>
                <w:szCs w:val="20"/>
              </w:rPr>
              <w:t>Cálculo</w:t>
            </w:r>
            <w:r w:rsidRPr="00BE38E8">
              <w:rPr>
                <w:color w:val="auto"/>
                <w:sz w:val="20"/>
                <w:szCs w:val="20"/>
              </w:rPr>
              <w:t xml:space="preserve"> A. 6. ed. São Paulo: Pearson, 2007.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1"/>
        <w:gridCol w:w="2112"/>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sidRPr="00BE38E8">
              <w:rPr>
                <w:b/>
                <w:color w:val="auto"/>
                <w:sz w:val="20"/>
                <w:szCs w:val="20"/>
              </w:rPr>
              <w:t>1º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COMPU</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Computação Aplicada</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3</w:t>
            </w:r>
            <w:r w:rsidRPr="00BE38E8">
              <w:rPr>
                <w:color w:val="auto"/>
                <w:sz w:val="20"/>
                <w:szCs w:val="20"/>
              </w:rPr>
              <w:t>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1"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w:t>
            </w:r>
          </w:p>
        </w:tc>
        <w:tc>
          <w:tcPr>
            <w:tcW w:w="2112"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30</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Ementa:</w:t>
            </w:r>
          </w:p>
          <w:p w:rsidR="00995199" w:rsidRPr="00BE38E8" w:rsidRDefault="00995199" w:rsidP="00DA7543">
            <w:pPr>
              <w:spacing w:after="0"/>
              <w:jc w:val="left"/>
              <w:rPr>
                <w:color w:val="auto"/>
                <w:sz w:val="20"/>
                <w:szCs w:val="20"/>
              </w:rPr>
            </w:pPr>
            <w:r w:rsidRPr="00787A7F">
              <w:t>1</w:t>
            </w:r>
            <w:r w:rsidRPr="00787A7F">
              <w:rPr>
                <w:color w:val="auto"/>
                <w:sz w:val="20"/>
                <w:szCs w:val="20"/>
              </w:rPr>
              <w:t>. (</w:t>
            </w:r>
            <w:r w:rsidRPr="00BE38E8">
              <w:rPr>
                <w:color w:val="auto"/>
                <w:sz w:val="20"/>
                <w:szCs w:val="20"/>
              </w:rPr>
              <w:t xml:space="preserve">Programação iterativa, </w:t>
            </w:r>
            <w:proofErr w:type="spellStart"/>
            <w:r w:rsidRPr="00BE38E8">
              <w:rPr>
                <w:color w:val="auto"/>
                <w:sz w:val="20"/>
                <w:szCs w:val="20"/>
              </w:rPr>
              <w:t>scripting</w:t>
            </w:r>
            <w:proofErr w:type="spellEnd"/>
            <w:r w:rsidRPr="00BE38E8">
              <w:rPr>
                <w:color w:val="auto"/>
                <w:sz w:val="20"/>
                <w:szCs w:val="20"/>
              </w:rPr>
              <w:t xml:space="preserve"> e compilação. Operações matemáticas básicas.) 2. (Noções de programação orientada a objetos e utilização de bibliotecas. Utilização dos módulos </w:t>
            </w:r>
            <w:proofErr w:type="spellStart"/>
            <w:r w:rsidRPr="00BE38E8">
              <w:rPr>
                <w:color w:val="auto"/>
                <w:sz w:val="20"/>
                <w:szCs w:val="20"/>
              </w:rPr>
              <w:t>NumPy</w:t>
            </w:r>
            <w:proofErr w:type="spellEnd"/>
            <w:r w:rsidRPr="00BE38E8">
              <w:rPr>
                <w:color w:val="auto"/>
                <w:sz w:val="20"/>
                <w:szCs w:val="20"/>
              </w:rPr>
              <w:t xml:space="preserve"> e </w:t>
            </w:r>
            <w:proofErr w:type="spellStart"/>
            <w:r w:rsidRPr="00BE38E8">
              <w:rPr>
                <w:color w:val="auto"/>
                <w:sz w:val="20"/>
                <w:szCs w:val="20"/>
              </w:rPr>
              <w:t>Math</w:t>
            </w:r>
            <w:proofErr w:type="spellEnd"/>
            <w:r w:rsidRPr="00BE38E8">
              <w:rPr>
                <w:color w:val="auto"/>
                <w:sz w:val="20"/>
                <w:szCs w:val="20"/>
              </w:rPr>
              <w:t xml:space="preserve">) 3. (Containers. Operações relacionais e lógicas. Estruturas condicionais e de laço.) 4. (Funções e introdução à programação funcional. </w:t>
            </w:r>
            <w:proofErr w:type="spellStart"/>
            <w:r w:rsidRPr="00BE38E8">
              <w:rPr>
                <w:color w:val="auto"/>
                <w:sz w:val="20"/>
                <w:szCs w:val="20"/>
              </w:rPr>
              <w:t>Plotagem</w:t>
            </w:r>
            <w:proofErr w:type="spellEnd"/>
            <w:r w:rsidRPr="00BE38E8">
              <w:rPr>
                <w:color w:val="auto"/>
                <w:sz w:val="20"/>
                <w:szCs w:val="20"/>
              </w:rPr>
              <w:t xml:space="preserve"> de gráficos bidimensionais.) 5. (Gráficos tridimensionais, gráficos especiais e noções de estatística com Pandas.) 6-7. (Manipulando matrizes e sistemas lineares com </w:t>
            </w:r>
            <w:proofErr w:type="spellStart"/>
            <w:r w:rsidRPr="00BE38E8">
              <w:rPr>
                <w:color w:val="auto"/>
                <w:sz w:val="20"/>
                <w:szCs w:val="20"/>
              </w:rPr>
              <w:t>NumPy</w:t>
            </w:r>
            <w:proofErr w:type="spellEnd"/>
            <w:r w:rsidRPr="00BE38E8">
              <w:rPr>
                <w:color w:val="auto"/>
                <w:sz w:val="20"/>
                <w:szCs w:val="20"/>
              </w:rPr>
              <w:t xml:space="preserve"> e </w:t>
            </w:r>
            <w:proofErr w:type="spellStart"/>
            <w:r w:rsidRPr="00BE38E8">
              <w:rPr>
                <w:color w:val="auto"/>
                <w:sz w:val="20"/>
                <w:szCs w:val="20"/>
              </w:rPr>
              <w:t>SciPy</w:t>
            </w:r>
            <w:proofErr w:type="spellEnd"/>
            <w:r w:rsidRPr="00BE38E8">
              <w:rPr>
                <w:color w:val="auto"/>
                <w:sz w:val="20"/>
                <w:szCs w:val="20"/>
              </w:rPr>
              <w:t xml:space="preserve">. ) 8-9. (Modelagem de dados e ajuste de curvas). 10. (Desenvolvimento de interface gráfica.) 11-12. (Noções de programação com </w:t>
            </w:r>
            <w:proofErr w:type="spellStart"/>
            <w:r w:rsidRPr="00BE38E8">
              <w:rPr>
                <w:color w:val="auto"/>
                <w:sz w:val="20"/>
                <w:szCs w:val="20"/>
              </w:rPr>
              <w:t>Matlab</w:t>
            </w:r>
            <w:proofErr w:type="spellEnd"/>
            <w:r w:rsidRPr="00BE38E8">
              <w:rPr>
                <w:color w:val="auto"/>
                <w:sz w:val="20"/>
                <w:szCs w:val="20"/>
              </w:rPr>
              <w:t>)</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jc w:val="left"/>
              <w:rPr>
                <w:color w:val="auto"/>
                <w:sz w:val="20"/>
                <w:szCs w:val="20"/>
              </w:rPr>
            </w:pPr>
            <w:r w:rsidRPr="00BE38E8">
              <w:rPr>
                <w:color w:val="auto"/>
                <w:sz w:val="20"/>
                <w:szCs w:val="20"/>
              </w:rPr>
              <w:t>Possibilitar a familiarização dos discentes com linguagens de programação de alto nível em um grau de especificidade condizente com as principais utilizações destas ferramentas para a Engenharia Mecânica.</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BE38E8">
              <w:rPr>
                <w:color w:val="auto"/>
                <w:sz w:val="20"/>
                <w:szCs w:val="20"/>
              </w:rPr>
              <w:t>MENEZES, N</w:t>
            </w:r>
            <w:r>
              <w:rPr>
                <w:color w:val="auto"/>
                <w:sz w:val="20"/>
                <w:szCs w:val="20"/>
              </w:rPr>
              <w:t>.</w:t>
            </w:r>
            <w:r w:rsidRPr="00BE38E8">
              <w:rPr>
                <w:color w:val="auto"/>
                <w:sz w:val="20"/>
                <w:szCs w:val="20"/>
              </w:rPr>
              <w:t xml:space="preserve"> N</w:t>
            </w:r>
            <w:r>
              <w:rPr>
                <w:color w:val="auto"/>
                <w:sz w:val="20"/>
                <w:szCs w:val="20"/>
              </w:rPr>
              <w:t>.</w:t>
            </w:r>
            <w:r w:rsidRPr="00BE38E8">
              <w:rPr>
                <w:color w:val="auto"/>
                <w:sz w:val="20"/>
                <w:szCs w:val="20"/>
              </w:rPr>
              <w:t xml:space="preserve"> C. </w:t>
            </w:r>
            <w:r w:rsidRPr="007F4795">
              <w:rPr>
                <w:b/>
                <w:color w:val="auto"/>
                <w:sz w:val="20"/>
                <w:szCs w:val="20"/>
              </w:rPr>
              <w:t xml:space="preserve">Introdução à Programação com </w:t>
            </w:r>
            <w:proofErr w:type="spellStart"/>
            <w:r w:rsidRPr="007F4795">
              <w:rPr>
                <w:b/>
                <w:color w:val="auto"/>
                <w:sz w:val="20"/>
                <w:szCs w:val="20"/>
              </w:rPr>
              <w:t>Python</w:t>
            </w:r>
            <w:proofErr w:type="spellEnd"/>
            <w:r w:rsidRPr="007F4795">
              <w:rPr>
                <w:b/>
                <w:color w:val="auto"/>
                <w:sz w:val="20"/>
                <w:szCs w:val="20"/>
              </w:rPr>
              <w:t>: Algoritmos e Lógica de Programação Para Iniciantes</w:t>
            </w:r>
            <w:r w:rsidRPr="00BE38E8">
              <w:rPr>
                <w:color w:val="auto"/>
                <w:sz w:val="20"/>
                <w:szCs w:val="20"/>
              </w:rPr>
              <w:t>. São Paulo: NOVATEC, 2019.</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BE38E8">
              <w:rPr>
                <w:color w:val="auto"/>
                <w:sz w:val="20"/>
                <w:szCs w:val="20"/>
              </w:rPr>
              <w:t xml:space="preserve">CHEN, </w:t>
            </w:r>
            <w:r>
              <w:rPr>
                <w:color w:val="auto"/>
                <w:sz w:val="20"/>
                <w:szCs w:val="20"/>
              </w:rPr>
              <w:t>D.</w:t>
            </w:r>
            <w:r w:rsidRPr="00BE38E8">
              <w:rPr>
                <w:color w:val="auto"/>
                <w:sz w:val="20"/>
                <w:szCs w:val="20"/>
              </w:rPr>
              <w:t xml:space="preserve"> Y. </w:t>
            </w:r>
            <w:r w:rsidRPr="007F4795">
              <w:rPr>
                <w:b/>
                <w:color w:val="auto"/>
                <w:sz w:val="20"/>
                <w:szCs w:val="20"/>
              </w:rPr>
              <w:t xml:space="preserve">Análise de Dados com </w:t>
            </w:r>
            <w:proofErr w:type="spellStart"/>
            <w:r w:rsidRPr="007F4795">
              <w:rPr>
                <w:b/>
                <w:color w:val="auto"/>
                <w:sz w:val="20"/>
                <w:szCs w:val="20"/>
              </w:rPr>
              <w:t>Python</w:t>
            </w:r>
            <w:proofErr w:type="spellEnd"/>
            <w:r w:rsidRPr="007F4795">
              <w:rPr>
                <w:b/>
                <w:color w:val="auto"/>
                <w:sz w:val="20"/>
                <w:szCs w:val="20"/>
              </w:rPr>
              <w:t xml:space="preserve"> e Pandas</w:t>
            </w:r>
            <w:r w:rsidRPr="00BE38E8">
              <w:rPr>
                <w:color w:val="auto"/>
                <w:sz w:val="20"/>
                <w:szCs w:val="20"/>
              </w:rPr>
              <w:t xml:space="preserve">. São Paulo: NOVATEC, 2018. </w:t>
            </w:r>
          </w:p>
          <w:p w:rsidR="00995199" w:rsidRPr="00BE38E8" w:rsidRDefault="00995199" w:rsidP="00DA7543">
            <w:pPr>
              <w:spacing w:after="0"/>
              <w:jc w:val="left"/>
              <w:rPr>
                <w:color w:val="auto"/>
                <w:sz w:val="20"/>
                <w:szCs w:val="20"/>
              </w:rPr>
            </w:pPr>
            <w:r>
              <w:rPr>
                <w:color w:val="auto"/>
                <w:sz w:val="20"/>
                <w:szCs w:val="20"/>
              </w:rPr>
              <w:t>MCKINNEY, W</w:t>
            </w:r>
            <w:r w:rsidRPr="00BE38E8">
              <w:rPr>
                <w:color w:val="auto"/>
                <w:sz w:val="20"/>
                <w:szCs w:val="20"/>
              </w:rPr>
              <w:t>. KINOSHITA, L</w:t>
            </w:r>
            <w:r>
              <w:rPr>
                <w:color w:val="auto"/>
                <w:sz w:val="20"/>
                <w:szCs w:val="20"/>
              </w:rPr>
              <w:t>.</w:t>
            </w:r>
            <w:r w:rsidRPr="00BE38E8">
              <w:rPr>
                <w:color w:val="auto"/>
                <w:sz w:val="20"/>
                <w:szCs w:val="20"/>
              </w:rPr>
              <w:t xml:space="preserve"> A. </w:t>
            </w:r>
            <w:proofErr w:type="spellStart"/>
            <w:r w:rsidRPr="007F4795">
              <w:rPr>
                <w:b/>
                <w:color w:val="auto"/>
                <w:sz w:val="20"/>
                <w:szCs w:val="20"/>
              </w:rPr>
              <w:t>Python</w:t>
            </w:r>
            <w:proofErr w:type="spellEnd"/>
            <w:r w:rsidRPr="007F4795">
              <w:rPr>
                <w:b/>
                <w:color w:val="auto"/>
                <w:sz w:val="20"/>
                <w:szCs w:val="20"/>
              </w:rPr>
              <w:t xml:space="preserve"> Para Análise de Dados: Tratamento de Dados com Pandas, </w:t>
            </w:r>
            <w:proofErr w:type="spellStart"/>
            <w:r w:rsidRPr="007F4795">
              <w:rPr>
                <w:b/>
                <w:color w:val="auto"/>
                <w:sz w:val="20"/>
                <w:szCs w:val="20"/>
              </w:rPr>
              <w:t>NumPy</w:t>
            </w:r>
            <w:proofErr w:type="spellEnd"/>
            <w:r w:rsidRPr="007F4795">
              <w:rPr>
                <w:b/>
                <w:color w:val="auto"/>
                <w:sz w:val="20"/>
                <w:szCs w:val="20"/>
              </w:rPr>
              <w:t xml:space="preserve"> e </w:t>
            </w:r>
            <w:proofErr w:type="spellStart"/>
            <w:r w:rsidRPr="007F4795">
              <w:rPr>
                <w:b/>
                <w:color w:val="auto"/>
                <w:sz w:val="20"/>
                <w:szCs w:val="20"/>
              </w:rPr>
              <w:t>Ipython</w:t>
            </w:r>
            <w:proofErr w:type="spellEnd"/>
            <w:r w:rsidRPr="00BE38E8">
              <w:rPr>
                <w:color w:val="auto"/>
                <w:sz w:val="20"/>
                <w:szCs w:val="20"/>
              </w:rPr>
              <w:t>. São Paulo: NOVATEC, 2018.</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complementar:</w:t>
            </w:r>
          </w:p>
          <w:p w:rsidR="00995199" w:rsidRPr="00E12D28" w:rsidRDefault="00995199" w:rsidP="00DA7543">
            <w:pPr>
              <w:pStyle w:val="TableParagraph"/>
              <w:spacing w:line="270" w:lineRule="atLeast"/>
              <w:ind w:left="0" w:right="372"/>
              <w:jc w:val="both"/>
              <w:rPr>
                <w:kern w:val="0"/>
                <w:sz w:val="20"/>
                <w:szCs w:val="20"/>
                <w:lang w:val="en-US" w:bidi="ar-SA"/>
              </w:rPr>
            </w:pPr>
            <w:r w:rsidRPr="00E12D28">
              <w:rPr>
                <w:kern w:val="0"/>
                <w:sz w:val="20"/>
                <w:szCs w:val="20"/>
                <w:lang w:val="en-US" w:bidi="ar-SA"/>
              </w:rPr>
              <w:t xml:space="preserve">JOHANSSON, R. </w:t>
            </w:r>
            <w:r w:rsidRPr="007F4795">
              <w:rPr>
                <w:b/>
                <w:kern w:val="0"/>
                <w:sz w:val="20"/>
                <w:szCs w:val="20"/>
                <w:lang w:val="en-US" w:bidi="ar-SA"/>
              </w:rPr>
              <w:t xml:space="preserve">Numerical Python: Scientific Computing and Data Science Applications with </w:t>
            </w:r>
            <w:proofErr w:type="spellStart"/>
            <w:r w:rsidRPr="007F4795">
              <w:rPr>
                <w:b/>
                <w:kern w:val="0"/>
                <w:sz w:val="20"/>
                <w:szCs w:val="20"/>
                <w:lang w:val="en-US" w:bidi="ar-SA"/>
              </w:rPr>
              <w:t>Numpy</w:t>
            </w:r>
            <w:proofErr w:type="spellEnd"/>
            <w:r w:rsidRPr="007F4795">
              <w:rPr>
                <w:b/>
                <w:kern w:val="0"/>
                <w:sz w:val="20"/>
                <w:szCs w:val="20"/>
                <w:lang w:val="en-US" w:bidi="ar-SA"/>
              </w:rPr>
              <w:t xml:space="preserve">, </w:t>
            </w:r>
            <w:proofErr w:type="spellStart"/>
            <w:r w:rsidRPr="007F4795">
              <w:rPr>
                <w:b/>
                <w:kern w:val="0"/>
                <w:sz w:val="20"/>
                <w:szCs w:val="20"/>
                <w:lang w:val="en-US" w:bidi="ar-SA"/>
              </w:rPr>
              <w:t>SciPy</w:t>
            </w:r>
            <w:proofErr w:type="spellEnd"/>
            <w:r w:rsidRPr="007F4795">
              <w:rPr>
                <w:b/>
                <w:kern w:val="0"/>
                <w:sz w:val="20"/>
                <w:szCs w:val="20"/>
                <w:lang w:val="en-US" w:bidi="ar-SA"/>
              </w:rPr>
              <w:t xml:space="preserve"> and </w:t>
            </w:r>
            <w:proofErr w:type="spellStart"/>
            <w:r w:rsidRPr="007F4795">
              <w:rPr>
                <w:b/>
                <w:kern w:val="0"/>
                <w:sz w:val="20"/>
                <w:szCs w:val="20"/>
                <w:lang w:val="en-US" w:bidi="ar-SA"/>
              </w:rPr>
              <w:t>Matplotlib</w:t>
            </w:r>
            <w:proofErr w:type="spellEnd"/>
            <w:r w:rsidRPr="00E12D28">
              <w:rPr>
                <w:kern w:val="0"/>
                <w:sz w:val="20"/>
                <w:szCs w:val="20"/>
                <w:lang w:val="en-US" w:bidi="ar-SA"/>
              </w:rPr>
              <w:t xml:space="preserve">. Chiba: APRESS, 2019. </w:t>
            </w:r>
          </w:p>
          <w:p w:rsidR="00995199" w:rsidRPr="00BE38E8" w:rsidRDefault="00995199" w:rsidP="00DA7543">
            <w:pPr>
              <w:pStyle w:val="TableParagraph"/>
              <w:spacing w:line="270" w:lineRule="atLeast"/>
              <w:ind w:left="0" w:right="372"/>
              <w:jc w:val="both"/>
              <w:rPr>
                <w:kern w:val="0"/>
                <w:sz w:val="20"/>
                <w:szCs w:val="20"/>
                <w:lang w:bidi="ar-SA"/>
              </w:rPr>
            </w:pPr>
            <w:r w:rsidRPr="00E12D28">
              <w:rPr>
                <w:kern w:val="0"/>
                <w:sz w:val="20"/>
                <w:szCs w:val="20"/>
                <w:lang w:val="en-US" w:bidi="ar-SA"/>
              </w:rPr>
              <w:t xml:space="preserve">JOHANSSON, R. </w:t>
            </w:r>
            <w:r w:rsidRPr="007F4795">
              <w:rPr>
                <w:b/>
                <w:kern w:val="0"/>
                <w:sz w:val="20"/>
                <w:szCs w:val="20"/>
                <w:lang w:val="en-US" w:bidi="ar-SA"/>
              </w:rPr>
              <w:t>Numerical Python: A Practical Techniques Approach for Industry</w:t>
            </w:r>
            <w:r w:rsidRPr="00E12D28">
              <w:rPr>
                <w:kern w:val="0"/>
                <w:sz w:val="20"/>
                <w:szCs w:val="20"/>
                <w:lang w:val="en-US" w:bidi="ar-SA"/>
              </w:rPr>
              <w:t xml:space="preserve">. </w:t>
            </w:r>
            <w:r w:rsidRPr="00BE38E8">
              <w:rPr>
                <w:kern w:val="0"/>
                <w:sz w:val="20"/>
                <w:szCs w:val="20"/>
                <w:lang w:bidi="ar-SA"/>
              </w:rPr>
              <w:t>Chiba: APRESS, 2015.</w:t>
            </w:r>
          </w:p>
          <w:p w:rsidR="00995199" w:rsidRPr="00E12D28" w:rsidRDefault="00995199" w:rsidP="00DA7543">
            <w:pPr>
              <w:pStyle w:val="TableParagraph"/>
              <w:spacing w:line="270" w:lineRule="atLeast"/>
              <w:ind w:left="0" w:right="372"/>
              <w:jc w:val="both"/>
              <w:rPr>
                <w:kern w:val="0"/>
                <w:sz w:val="20"/>
                <w:szCs w:val="20"/>
                <w:lang w:val="en-US" w:bidi="ar-SA"/>
              </w:rPr>
            </w:pPr>
            <w:r w:rsidRPr="00E12D28">
              <w:rPr>
                <w:kern w:val="0"/>
                <w:sz w:val="20"/>
                <w:szCs w:val="20"/>
                <w:lang w:val="en-US" w:bidi="ar-SA"/>
              </w:rPr>
              <w:t xml:space="preserve">KIUSALAAS, J. </w:t>
            </w:r>
            <w:r w:rsidRPr="007F4795">
              <w:rPr>
                <w:b/>
                <w:kern w:val="0"/>
                <w:sz w:val="20"/>
                <w:szCs w:val="20"/>
                <w:lang w:val="en-US" w:bidi="ar-SA"/>
              </w:rPr>
              <w:t>Numerical Methods in Engineering With Python 3</w:t>
            </w:r>
            <w:r w:rsidRPr="00E12D28">
              <w:rPr>
                <w:kern w:val="0"/>
                <w:sz w:val="20"/>
                <w:szCs w:val="20"/>
                <w:lang w:val="en-US" w:bidi="ar-SA"/>
              </w:rPr>
              <w:t xml:space="preserve">. New York, 2013. </w:t>
            </w:r>
          </w:p>
          <w:p w:rsidR="00995199" w:rsidRPr="00BE38E8" w:rsidRDefault="00995199" w:rsidP="00DA7543">
            <w:pPr>
              <w:pStyle w:val="TableParagraph"/>
              <w:spacing w:line="270" w:lineRule="atLeast"/>
              <w:ind w:left="0" w:right="372"/>
              <w:jc w:val="both"/>
              <w:rPr>
                <w:kern w:val="0"/>
                <w:sz w:val="20"/>
                <w:szCs w:val="20"/>
                <w:lang w:bidi="ar-SA"/>
              </w:rPr>
            </w:pPr>
            <w:r w:rsidRPr="00E12D28">
              <w:rPr>
                <w:kern w:val="0"/>
                <w:sz w:val="20"/>
                <w:szCs w:val="20"/>
                <w:lang w:val="en-US" w:bidi="ar-SA"/>
              </w:rPr>
              <w:t>LANGTANGEN, H</w:t>
            </w:r>
            <w:r>
              <w:rPr>
                <w:kern w:val="0"/>
                <w:sz w:val="20"/>
                <w:szCs w:val="20"/>
                <w:lang w:val="en-US" w:bidi="ar-SA"/>
              </w:rPr>
              <w:t>.</w:t>
            </w:r>
            <w:r w:rsidRPr="00E12D28">
              <w:rPr>
                <w:kern w:val="0"/>
                <w:sz w:val="20"/>
                <w:szCs w:val="20"/>
                <w:lang w:val="en-US" w:bidi="ar-SA"/>
              </w:rPr>
              <w:t xml:space="preserve"> P</w:t>
            </w:r>
            <w:r>
              <w:rPr>
                <w:kern w:val="0"/>
                <w:sz w:val="20"/>
                <w:szCs w:val="20"/>
                <w:lang w:val="en-US" w:bidi="ar-SA"/>
              </w:rPr>
              <w:t>.</w:t>
            </w:r>
            <w:r w:rsidRPr="00E12D28">
              <w:rPr>
                <w:kern w:val="0"/>
                <w:sz w:val="20"/>
                <w:szCs w:val="20"/>
                <w:lang w:val="en-US" w:bidi="ar-SA"/>
              </w:rPr>
              <w:t xml:space="preserve"> </w:t>
            </w:r>
            <w:r w:rsidRPr="007F4795">
              <w:rPr>
                <w:b/>
                <w:kern w:val="0"/>
                <w:sz w:val="20"/>
                <w:szCs w:val="20"/>
                <w:lang w:val="en-US" w:bidi="ar-SA"/>
              </w:rPr>
              <w:t>A Primer on Scientific Programming with Python</w:t>
            </w:r>
            <w:r w:rsidRPr="00E12D28">
              <w:rPr>
                <w:kern w:val="0"/>
                <w:sz w:val="20"/>
                <w:szCs w:val="20"/>
                <w:lang w:val="en-US" w:bidi="ar-SA"/>
              </w:rPr>
              <w:t xml:space="preserve">. </w:t>
            </w:r>
            <w:proofErr w:type="spellStart"/>
            <w:r w:rsidRPr="00BE38E8">
              <w:rPr>
                <w:kern w:val="0"/>
                <w:sz w:val="20"/>
                <w:szCs w:val="20"/>
                <w:lang w:bidi="ar-SA"/>
              </w:rPr>
              <w:t>Springer</w:t>
            </w:r>
            <w:proofErr w:type="spellEnd"/>
            <w:r w:rsidRPr="00BE38E8">
              <w:rPr>
                <w:kern w:val="0"/>
                <w:sz w:val="20"/>
                <w:szCs w:val="20"/>
                <w:lang w:bidi="ar-SA"/>
              </w:rPr>
              <w:t xml:space="preserve">, 2016. </w:t>
            </w:r>
          </w:p>
          <w:p w:rsidR="00995199" w:rsidRPr="00BE38E8" w:rsidRDefault="00995199" w:rsidP="00DA7543">
            <w:pPr>
              <w:spacing w:after="0"/>
              <w:rPr>
                <w:color w:val="auto"/>
                <w:sz w:val="20"/>
                <w:szCs w:val="20"/>
              </w:rPr>
            </w:pPr>
            <w:r w:rsidRPr="00E12D28">
              <w:rPr>
                <w:color w:val="auto"/>
                <w:sz w:val="20"/>
                <w:szCs w:val="20"/>
                <w:lang w:val="en-US"/>
              </w:rPr>
              <w:t>FÜHRER, C</w:t>
            </w:r>
            <w:r>
              <w:rPr>
                <w:color w:val="auto"/>
                <w:sz w:val="20"/>
                <w:szCs w:val="20"/>
                <w:lang w:val="en-US"/>
              </w:rPr>
              <w:t>.</w:t>
            </w:r>
            <w:r w:rsidRPr="00E12D28">
              <w:rPr>
                <w:color w:val="auto"/>
                <w:sz w:val="20"/>
                <w:szCs w:val="20"/>
                <w:lang w:val="en-US"/>
              </w:rPr>
              <w:t>. SOLEM, J</w:t>
            </w:r>
            <w:r>
              <w:rPr>
                <w:color w:val="auto"/>
                <w:sz w:val="20"/>
                <w:szCs w:val="20"/>
                <w:lang w:val="en-US"/>
              </w:rPr>
              <w:t>. E.</w:t>
            </w:r>
            <w:r w:rsidRPr="00E12D28">
              <w:rPr>
                <w:color w:val="auto"/>
                <w:sz w:val="20"/>
                <w:szCs w:val="20"/>
                <w:lang w:val="en-US"/>
              </w:rPr>
              <w:t>. VERDIER, O</w:t>
            </w:r>
            <w:r>
              <w:rPr>
                <w:color w:val="auto"/>
                <w:sz w:val="20"/>
                <w:szCs w:val="20"/>
                <w:lang w:val="en-US"/>
              </w:rPr>
              <w:t>.</w:t>
            </w:r>
            <w:r w:rsidRPr="00E12D28">
              <w:rPr>
                <w:color w:val="auto"/>
                <w:sz w:val="20"/>
                <w:szCs w:val="20"/>
                <w:lang w:val="en-US"/>
              </w:rPr>
              <w:t xml:space="preserve"> </w:t>
            </w:r>
            <w:r w:rsidRPr="007F4795">
              <w:rPr>
                <w:b/>
                <w:color w:val="auto"/>
                <w:sz w:val="20"/>
                <w:szCs w:val="20"/>
                <w:lang w:val="en-US"/>
              </w:rPr>
              <w:t>Scientific Computing with Python 3: An example-rich, comprehensive guide for all of your Python computational needs</w:t>
            </w:r>
            <w:r w:rsidRPr="00E12D28">
              <w:rPr>
                <w:color w:val="auto"/>
                <w:sz w:val="20"/>
                <w:szCs w:val="20"/>
                <w:lang w:val="en-US"/>
              </w:rPr>
              <w:t xml:space="preserve">. </w:t>
            </w:r>
            <w:r w:rsidRPr="00BE38E8">
              <w:rPr>
                <w:color w:val="auto"/>
                <w:sz w:val="20"/>
                <w:szCs w:val="20"/>
              </w:rPr>
              <w:t xml:space="preserve">Birmingham: </w:t>
            </w:r>
            <w:proofErr w:type="spellStart"/>
            <w:r w:rsidRPr="00BE38E8">
              <w:rPr>
                <w:color w:val="auto"/>
                <w:sz w:val="20"/>
                <w:szCs w:val="20"/>
              </w:rPr>
              <w:t>Packt</w:t>
            </w:r>
            <w:proofErr w:type="spellEnd"/>
            <w:r w:rsidRPr="00BE38E8">
              <w:rPr>
                <w:color w:val="auto"/>
                <w:sz w:val="20"/>
                <w:szCs w:val="20"/>
              </w:rPr>
              <w:t xml:space="preserve"> </w:t>
            </w:r>
            <w:proofErr w:type="spellStart"/>
            <w:r w:rsidRPr="00BE38E8">
              <w:rPr>
                <w:color w:val="auto"/>
                <w:sz w:val="20"/>
                <w:szCs w:val="20"/>
              </w:rPr>
              <w:t>Publishing</w:t>
            </w:r>
            <w:proofErr w:type="spellEnd"/>
            <w:r w:rsidRPr="00BE38E8">
              <w:rPr>
                <w:color w:val="auto"/>
                <w:sz w:val="20"/>
                <w:szCs w:val="20"/>
              </w:rPr>
              <w:t>, 2016.</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sidRPr="00BE38E8">
              <w:rPr>
                <w:b/>
                <w:color w:val="auto"/>
                <w:sz w:val="20"/>
                <w:szCs w:val="20"/>
              </w:rPr>
              <w:t>1º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GA</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Geometria Analítica</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38E8" w:rsidRDefault="00995199" w:rsidP="00DA7543">
            <w:pPr>
              <w:spacing w:after="0"/>
              <w:rPr>
                <w:b/>
                <w:i/>
                <w:color w:val="auto"/>
                <w:sz w:val="20"/>
                <w:szCs w:val="20"/>
              </w:rPr>
            </w:pPr>
            <w:r w:rsidRPr="00BE38E8">
              <w:rPr>
                <w:b/>
                <w:i/>
                <w:color w:val="auto"/>
                <w:sz w:val="20"/>
                <w:szCs w:val="20"/>
              </w:rPr>
              <w:t>Ementa:</w:t>
            </w:r>
          </w:p>
          <w:p w:rsidR="00995199" w:rsidRPr="00BE38E8" w:rsidRDefault="00995199" w:rsidP="00DA7543">
            <w:pPr>
              <w:spacing w:after="0"/>
              <w:rPr>
                <w:color w:val="auto"/>
                <w:sz w:val="20"/>
                <w:szCs w:val="20"/>
              </w:rPr>
            </w:pPr>
            <w:r w:rsidRPr="003874DB">
              <w:rPr>
                <w:color w:val="auto"/>
                <w:sz w:val="20"/>
                <w:szCs w:val="20"/>
              </w:rPr>
              <w:t xml:space="preserve">Vetores no plano e no espaço: tratamento algébrico, geométrico, propriedades. Produto escalar, vetorial e misto. Equações da reta e do plano. Posição relativa de retas e planos: Interseção, </w:t>
            </w:r>
            <w:proofErr w:type="spellStart"/>
            <w:r w:rsidRPr="003874DB">
              <w:rPr>
                <w:color w:val="auto"/>
                <w:sz w:val="20"/>
                <w:szCs w:val="20"/>
              </w:rPr>
              <w:t>perpendicularidade</w:t>
            </w:r>
            <w:proofErr w:type="spellEnd"/>
            <w:r w:rsidRPr="003874DB">
              <w:rPr>
                <w:color w:val="auto"/>
                <w:sz w:val="20"/>
                <w:szCs w:val="20"/>
              </w:rPr>
              <w:t xml:space="preserve"> e ortogonalidade. Ângulos entre retas, entre planos e entre planos e retas. Seções cônicas: Elipse, hipérbole e parábolas. Equação geral e translação. Introdução às superfícies </w:t>
            </w:r>
            <w:proofErr w:type="spellStart"/>
            <w:r w:rsidRPr="003874DB">
              <w:rPr>
                <w:color w:val="auto"/>
                <w:sz w:val="20"/>
                <w:szCs w:val="20"/>
              </w:rPr>
              <w:t>quádricas</w:t>
            </w:r>
            <w:proofErr w:type="spellEnd"/>
            <w:r w:rsidRPr="003874DB">
              <w:rPr>
                <w:color w:val="auto"/>
                <w:sz w:val="20"/>
                <w:szCs w:val="20"/>
              </w:rPr>
              <w:t xml:space="preserve">: esfera, </w:t>
            </w:r>
            <w:proofErr w:type="spellStart"/>
            <w:r w:rsidRPr="003874DB">
              <w:rPr>
                <w:color w:val="auto"/>
                <w:sz w:val="20"/>
                <w:szCs w:val="20"/>
              </w:rPr>
              <w:t>elipsóide</w:t>
            </w:r>
            <w:proofErr w:type="spellEnd"/>
            <w:r w:rsidRPr="003874DB">
              <w:rPr>
                <w:color w:val="auto"/>
                <w:sz w:val="20"/>
                <w:szCs w:val="20"/>
              </w:rPr>
              <w:t xml:space="preserve">, </w:t>
            </w:r>
            <w:proofErr w:type="spellStart"/>
            <w:r w:rsidRPr="003874DB">
              <w:rPr>
                <w:color w:val="auto"/>
                <w:sz w:val="20"/>
                <w:szCs w:val="20"/>
              </w:rPr>
              <w:t>parabolóide</w:t>
            </w:r>
            <w:proofErr w:type="spellEnd"/>
            <w:r w:rsidRPr="003874DB">
              <w:rPr>
                <w:color w:val="auto"/>
                <w:sz w:val="20"/>
                <w:szCs w:val="20"/>
              </w:rPr>
              <w:t xml:space="preserve">, </w:t>
            </w:r>
            <w:proofErr w:type="spellStart"/>
            <w:r w:rsidRPr="003874DB">
              <w:rPr>
                <w:color w:val="auto"/>
                <w:sz w:val="20"/>
                <w:szCs w:val="20"/>
              </w:rPr>
              <w:t>parabolóide</w:t>
            </w:r>
            <w:proofErr w:type="spellEnd"/>
            <w:r w:rsidRPr="003874DB">
              <w:rPr>
                <w:color w:val="auto"/>
                <w:sz w:val="20"/>
                <w:szCs w:val="20"/>
              </w:rPr>
              <w:t xml:space="preserve"> hiperbólico e cilindros.</w:t>
            </w:r>
          </w:p>
        </w:tc>
      </w:tr>
      <w:tr w:rsidR="00995199" w:rsidRPr="00037AC0" w:rsidTr="00DA7543">
        <w:tc>
          <w:tcPr>
            <w:tcW w:w="9570" w:type="dxa"/>
            <w:gridSpan w:val="4"/>
            <w:vAlign w:val="center"/>
          </w:tcPr>
          <w:p w:rsidR="00995199" w:rsidRPr="00BE38E8" w:rsidRDefault="00995199" w:rsidP="00DA7543">
            <w:pPr>
              <w:spacing w:after="0"/>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3874DB">
              <w:rPr>
                <w:color w:val="auto"/>
                <w:sz w:val="20"/>
                <w:szCs w:val="20"/>
              </w:rPr>
              <w:t>Fornecer embasamento matemático para os alunos de engenharia, tornando-os capazes de analisar e aplicar o conteúdo em projetos de engenharia.</w:t>
            </w:r>
          </w:p>
        </w:tc>
      </w:tr>
      <w:tr w:rsidR="00995199" w:rsidRPr="00E12D28" w:rsidTr="00DA7543">
        <w:tc>
          <w:tcPr>
            <w:tcW w:w="9570" w:type="dxa"/>
            <w:gridSpan w:val="4"/>
            <w:vAlign w:val="center"/>
          </w:tcPr>
          <w:p w:rsidR="00995199" w:rsidRPr="00BE38E8" w:rsidRDefault="00995199" w:rsidP="00DA7543">
            <w:pPr>
              <w:spacing w:after="0"/>
              <w:rPr>
                <w:b/>
                <w:i/>
                <w:color w:val="auto"/>
                <w:sz w:val="20"/>
                <w:szCs w:val="20"/>
              </w:rPr>
            </w:pPr>
            <w:r w:rsidRPr="00BE38E8">
              <w:rPr>
                <w:b/>
                <w:i/>
                <w:color w:val="auto"/>
                <w:sz w:val="20"/>
                <w:szCs w:val="20"/>
              </w:rPr>
              <w:t>Bibliografia básica:</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3874DB">
              <w:rPr>
                <w:color w:val="auto"/>
                <w:sz w:val="20"/>
                <w:szCs w:val="20"/>
              </w:rPr>
              <w:t xml:space="preserve">STEINBRUCH, A.; WINTERLE, P. </w:t>
            </w:r>
            <w:r w:rsidRPr="007F4795">
              <w:rPr>
                <w:b/>
                <w:color w:val="auto"/>
                <w:sz w:val="20"/>
                <w:szCs w:val="20"/>
              </w:rPr>
              <w:t>Geometria Analítica</w:t>
            </w:r>
            <w:r w:rsidRPr="003874DB">
              <w:rPr>
                <w:color w:val="auto"/>
                <w:sz w:val="20"/>
                <w:szCs w:val="20"/>
              </w:rPr>
              <w:t xml:space="preserve">. São Paulo: </w:t>
            </w:r>
            <w:proofErr w:type="spellStart"/>
            <w:r w:rsidRPr="003874DB">
              <w:rPr>
                <w:color w:val="auto"/>
                <w:sz w:val="20"/>
                <w:szCs w:val="20"/>
              </w:rPr>
              <w:t>Makron</w:t>
            </w:r>
            <w:proofErr w:type="spellEnd"/>
            <w:r w:rsidRPr="003874DB">
              <w:rPr>
                <w:color w:val="auto"/>
                <w:sz w:val="20"/>
                <w:szCs w:val="20"/>
              </w:rPr>
              <w:t xml:space="preserve"> books, 1987.</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3874DB">
              <w:rPr>
                <w:color w:val="auto"/>
                <w:sz w:val="20"/>
                <w:szCs w:val="20"/>
              </w:rPr>
              <w:t>IEZZI, G</w:t>
            </w:r>
            <w:r w:rsidRPr="007F4795">
              <w:rPr>
                <w:b/>
                <w:color w:val="auto"/>
                <w:sz w:val="20"/>
                <w:szCs w:val="20"/>
              </w:rPr>
              <w:t>. Fundamentos de matemática elementar: geometria analítica</w:t>
            </w:r>
            <w:r w:rsidRPr="003874DB">
              <w:rPr>
                <w:color w:val="auto"/>
                <w:sz w:val="20"/>
                <w:szCs w:val="20"/>
              </w:rPr>
              <w:t>. Vol. 7. 6 a. ed. São Paulo: Atual, 2014.</w:t>
            </w:r>
          </w:p>
          <w:p w:rsidR="00995199" w:rsidRPr="00E12D28" w:rsidRDefault="00995199" w:rsidP="00DA7543">
            <w:pPr>
              <w:spacing w:after="0"/>
              <w:rPr>
                <w:color w:val="auto"/>
                <w:sz w:val="20"/>
                <w:szCs w:val="20"/>
                <w:lang w:val="en-US"/>
              </w:rPr>
            </w:pPr>
            <w:r w:rsidRPr="003874DB">
              <w:rPr>
                <w:color w:val="auto"/>
                <w:sz w:val="20"/>
                <w:szCs w:val="20"/>
              </w:rPr>
              <w:t xml:space="preserve">WINTERLE, </w:t>
            </w:r>
            <w:r>
              <w:rPr>
                <w:color w:val="auto"/>
                <w:sz w:val="20"/>
                <w:szCs w:val="20"/>
              </w:rPr>
              <w:t>P</w:t>
            </w:r>
            <w:r w:rsidRPr="003874DB">
              <w:rPr>
                <w:color w:val="auto"/>
                <w:sz w:val="20"/>
                <w:szCs w:val="20"/>
              </w:rPr>
              <w:t xml:space="preserve">. </w:t>
            </w:r>
            <w:r w:rsidRPr="007F4795">
              <w:rPr>
                <w:b/>
                <w:color w:val="auto"/>
                <w:sz w:val="20"/>
                <w:szCs w:val="20"/>
              </w:rPr>
              <w:t>Vetores e geometria analítica</w:t>
            </w:r>
            <w:r w:rsidRPr="003874DB">
              <w:rPr>
                <w:color w:val="auto"/>
                <w:sz w:val="20"/>
                <w:szCs w:val="20"/>
              </w:rPr>
              <w:t xml:space="preserve">. </w:t>
            </w:r>
            <w:r w:rsidRPr="00E12D28">
              <w:rPr>
                <w:color w:val="auto"/>
                <w:sz w:val="20"/>
                <w:szCs w:val="20"/>
                <w:lang w:val="en-US"/>
              </w:rPr>
              <w:t xml:space="preserve">4ª. Ed. São Paulo: Pearson </w:t>
            </w:r>
            <w:proofErr w:type="spellStart"/>
            <w:r w:rsidRPr="00E12D28">
              <w:rPr>
                <w:color w:val="auto"/>
                <w:sz w:val="20"/>
                <w:szCs w:val="20"/>
                <w:lang w:val="en-US"/>
              </w:rPr>
              <w:t>Makron</w:t>
            </w:r>
            <w:proofErr w:type="spellEnd"/>
            <w:r w:rsidRPr="00E12D28">
              <w:rPr>
                <w:color w:val="auto"/>
                <w:sz w:val="20"/>
                <w:szCs w:val="20"/>
                <w:lang w:val="en-US"/>
              </w:rPr>
              <w:t xml:space="preserve"> Books, 2014.</w:t>
            </w:r>
          </w:p>
        </w:tc>
      </w:tr>
      <w:tr w:rsidR="00995199" w:rsidRPr="00037AC0" w:rsidTr="00DA7543">
        <w:tc>
          <w:tcPr>
            <w:tcW w:w="9570" w:type="dxa"/>
            <w:gridSpan w:val="4"/>
            <w:vAlign w:val="center"/>
          </w:tcPr>
          <w:p w:rsidR="00995199" w:rsidRPr="00BE38E8" w:rsidRDefault="00995199" w:rsidP="00DA7543">
            <w:pPr>
              <w:spacing w:after="0"/>
              <w:rPr>
                <w:b/>
                <w:i/>
                <w:color w:val="auto"/>
                <w:sz w:val="20"/>
                <w:szCs w:val="20"/>
              </w:rPr>
            </w:pPr>
            <w:r w:rsidRPr="00BE38E8">
              <w:rPr>
                <w:b/>
                <w:i/>
                <w:color w:val="auto"/>
                <w:sz w:val="20"/>
                <w:szCs w:val="20"/>
              </w:rPr>
              <w:t>Bibliografia complementar:</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3874DB">
              <w:rPr>
                <w:color w:val="auto"/>
                <w:sz w:val="20"/>
                <w:szCs w:val="20"/>
              </w:rPr>
              <w:t>CAMARGO, I</w:t>
            </w:r>
            <w:r>
              <w:rPr>
                <w:color w:val="auto"/>
                <w:sz w:val="20"/>
                <w:szCs w:val="20"/>
              </w:rPr>
              <w:t>.</w:t>
            </w:r>
            <w:r w:rsidRPr="003874DB">
              <w:rPr>
                <w:color w:val="auto"/>
                <w:sz w:val="20"/>
                <w:szCs w:val="20"/>
              </w:rPr>
              <w:t>; BOULOS, P</w:t>
            </w:r>
            <w:r>
              <w:rPr>
                <w:color w:val="auto"/>
                <w:sz w:val="20"/>
                <w:szCs w:val="20"/>
              </w:rPr>
              <w:t>.</w:t>
            </w:r>
            <w:r w:rsidRPr="003874DB">
              <w:rPr>
                <w:color w:val="auto"/>
                <w:sz w:val="20"/>
                <w:szCs w:val="20"/>
              </w:rPr>
              <w:t xml:space="preserve"> </w:t>
            </w:r>
            <w:r w:rsidRPr="007F4795">
              <w:rPr>
                <w:b/>
                <w:color w:val="auto"/>
                <w:sz w:val="20"/>
                <w:szCs w:val="20"/>
              </w:rPr>
              <w:t>Geometria analítica: um tratamento vetorial</w:t>
            </w:r>
            <w:r w:rsidRPr="003874DB">
              <w:rPr>
                <w:color w:val="auto"/>
                <w:sz w:val="20"/>
                <w:szCs w:val="20"/>
              </w:rPr>
              <w:t xml:space="preserve">. 3 ed. São Paulo: </w:t>
            </w:r>
            <w:proofErr w:type="spellStart"/>
            <w:r w:rsidRPr="003874DB">
              <w:rPr>
                <w:color w:val="auto"/>
                <w:sz w:val="20"/>
                <w:szCs w:val="20"/>
              </w:rPr>
              <w:t>Pretice</w:t>
            </w:r>
            <w:proofErr w:type="spellEnd"/>
            <w:r w:rsidRPr="003874DB">
              <w:rPr>
                <w:color w:val="auto"/>
                <w:sz w:val="20"/>
                <w:szCs w:val="20"/>
              </w:rPr>
              <w:t xml:space="preserve"> Hall, 2005.</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3874DB">
              <w:rPr>
                <w:color w:val="auto"/>
                <w:sz w:val="20"/>
                <w:szCs w:val="20"/>
              </w:rPr>
              <w:t xml:space="preserve">SAPUNARU, R. A. </w:t>
            </w:r>
            <w:r w:rsidRPr="007F4795">
              <w:rPr>
                <w:b/>
                <w:color w:val="auto"/>
                <w:sz w:val="20"/>
                <w:szCs w:val="20"/>
              </w:rPr>
              <w:t>A geometria de René Descartes</w:t>
            </w:r>
            <w:r w:rsidRPr="003874DB">
              <w:rPr>
                <w:color w:val="auto"/>
                <w:sz w:val="20"/>
                <w:szCs w:val="20"/>
              </w:rPr>
              <w:t>. São Paulo: Livraria da física, 2015.</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3874DB">
              <w:rPr>
                <w:color w:val="auto"/>
                <w:sz w:val="20"/>
                <w:szCs w:val="20"/>
              </w:rPr>
              <w:t xml:space="preserve">LAUDARES, J. B.; MIRANDA, D. F.; MOTA, J. F.; FURLETTI, S. </w:t>
            </w:r>
            <w:r w:rsidRPr="007F4795">
              <w:rPr>
                <w:b/>
                <w:color w:val="auto"/>
                <w:sz w:val="20"/>
                <w:szCs w:val="20"/>
              </w:rPr>
              <w:t xml:space="preserve">Planos, cilindros e </w:t>
            </w:r>
            <w:proofErr w:type="spellStart"/>
            <w:r w:rsidRPr="007F4795">
              <w:rPr>
                <w:b/>
                <w:color w:val="auto"/>
                <w:sz w:val="20"/>
                <w:szCs w:val="20"/>
              </w:rPr>
              <w:t>Quádricas</w:t>
            </w:r>
            <w:proofErr w:type="spellEnd"/>
            <w:r w:rsidRPr="003874DB">
              <w:rPr>
                <w:color w:val="auto"/>
                <w:sz w:val="20"/>
                <w:szCs w:val="20"/>
              </w:rPr>
              <w:t xml:space="preserve">. Belo Horizonte: Editora </w:t>
            </w:r>
            <w:proofErr w:type="spellStart"/>
            <w:r w:rsidRPr="003874DB">
              <w:rPr>
                <w:color w:val="auto"/>
                <w:sz w:val="20"/>
                <w:szCs w:val="20"/>
              </w:rPr>
              <w:t>Puc</w:t>
            </w:r>
            <w:proofErr w:type="spellEnd"/>
            <w:r w:rsidRPr="003874DB">
              <w:rPr>
                <w:color w:val="auto"/>
                <w:sz w:val="20"/>
                <w:szCs w:val="20"/>
              </w:rPr>
              <w:t xml:space="preserve"> Minas, 2013.</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3874DB">
              <w:rPr>
                <w:color w:val="auto"/>
                <w:sz w:val="20"/>
                <w:szCs w:val="20"/>
              </w:rPr>
              <w:t xml:space="preserve">BORIN JUNIOR, A. M. S. </w:t>
            </w:r>
            <w:r w:rsidRPr="007F4795">
              <w:rPr>
                <w:b/>
                <w:color w:val="auto"/>
                <w:sz w:val="20"/>
                <w:szCs w:val="20"/>
              </w:rPr>
              <w:t>Geometria analítica</w:t>
            </w:r>
            <w:r w:rsidRPr="003874DB">
              <w:rPr>
                <w:color w:val="auto"/>
                <w:sz w:val="20"/>
                <w:szCs w:val="20"/>
              </w:rPr>
              <w:t>. São Paulo: Pearson, 2014. (Biblioteca Virtual).</w:t>
            </w:r>
          </w:p>
          <w:p w:rsidR="00995199" w:rsidRPr="00BE38E8" w:rsidRDefault="00995199" w:rsidP="00DA7543">
            <w:pPr>
              <w:spacing w:after="0"/>
              <w:rPr>
                <w:color w:val="auto"/>
                <w:sz w:val="20"/>
                <w:szCs w:val="20"/>
              </w:rPr>
            </w:pPr>
            <w:r w:rsidRPr="003874DB">
              <w:rPr>
                <w:color w:val="auto"/>
                <w:sz w:val="20"/>
                <w:szCs w:val="20"/>
              </w:rPr>
              <w:t xml:space="preserve">FERNANDES, L. F. D. </w:t>
            </w:r>
            <w:r w:rsidRPr="007F4795">
              <w:rPr>
                <w:b/>
                <w:color w:val="auto"/>
                <w:sz w:val="20"/>
                <w:szCs w:val="20"/>
              </w:rPr>
              <w:t>Geometria analítica</w:t>
            </w:r>
            <w:r w:rsidRPr="003874DB">
              <w:rPr>
                <w:color w:val="auto"/>
                <w:sz w:val="20"/>
                <w:szCs w:val="20"/>
              </w:rPr>
              <w:t>. Curitiba: Intersaberes, 2016.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sidRPr="00BE38E8">
              <w:rPr>
                <w:b/>
                <w:color w:val="auto"/>
                <w:sz w:val="20"/>
                <w:szCs w:val="20"/>
              </w:rPr>
              <w:t>1º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DESTEC</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Desenho Técnico Computacional</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60</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Ementa:</w:t>
            </w:r>
          </w:p>
          <w:p w:rsidR="00995199" w:rsidRPr="00BE38E8" w:rsidRDefault="00995199" w:rsidP="00DA7543">
            <w:pPr>
              <w:pStyle w:val="TableParagraph"/>
              <w:ind w:left="98" w:right="98"/>
              <w:jc w:val="both"/>
              <w:rPr>
                <w:sz w:val="20"/>
                <w:szCs w:val="20"/>
              </w:rPr>
            </w:pPr>
            <w:r w:rsidRPr="003874DB">
              <w:rPr>
                <w:kern w:val="0"/>
                <w:sz w:val="20"/>
                <w:szCs w:val="20"/>
                <w:lang w:bidi="ar-SA"/>
              </w:rPr>
              <w:t>Introdução ao estudo de desenho técnico mecânico. Teoria do desenho projetivo utilizado pelo desenho técnico mecânico. Sistemas de projeções ortogonais. Leitura e interpretação de desenhos técnicos mecânicos. Vistas em corte. Escalas e dimensionamentos. Vistas auxiliares e outras representações. Representações de roscas, parafusos, porcas e arruelas – desenhos de conjuntos e detalhes. Tolerâncias e ajustes – indicação de acabamentos superficiais. Desenhos de elementos de máquinas e</w:t>
            </w:r>
            <w:r>
              <w:rPr>
                <w:kern w:val="0"/>
                <w:sz w:val="20"/>
                <w:szCs w:val="20"/>
                <w:lang w:bidi="ar-SA"/>
              </w:rPr>
              <w:t xml:space="preserve"> </w:t>
            </w:r>
            <w:r w:rsidRPr="003874DB">
              <w:rPr>
                <w:sz w:val="20"/>
                <w:szCs w:val="20"/>
              </w:rPr>
              <w:t>de peças soldadas.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pStyle w:val="TableParagraph"/>
              <w:pBdr>
                <w:top w:val="nil"/>
                <w:left w:val="nil"/>
                <w:bottom w:val="nil"/>
                <w:right w:val="nil"/>
                <w:between w:val="nil"/>
              </w:pBdr>
              <w:ind w:left="98" w:right="98"/>
              <w:jc w:val="both"/>
              <w:rPr>
                <w:sz w:val="20"/>
                <w:szCs w:val="20"/>
              </w:rPr>
            </w:pPr>
            <w:r w:rsidRPr="003874DB">
              <w:rPr>
                <w:kern w:val="0"/>
                <w:sz w:val="20"/>
                <w:szCs w:val="20"/>
                <w:lang w:bidi="ar-SA"/>
              </w:rPr>
              <w:t>Desenvolver habilidades técnicas para o desenho mecânico.</w:t>
            </w:r>
          </w:p>
        </w:tc>
      </w:tr>
      <w:tr w:rsidR="00995199" w:rsidRPr="00037AC0" w:rsidTr="00DA7543">
        <w:tc>
          <w:tcPr>
            <w:tcW w:w="9570" w:type="dxa"/>
            <w:gridSpan w:val="4"/>
            <w:vAlign w:val="center"/>
          </w:tcPr>
          <w:p w:rsidR="00995199" w:rsidRPr="00BE38E8" w:rsidRDefault="00995199" w:rsidP="00DA7543">
            <w:pPr>
              <w:spacing w:after="0"/>
              <w:rPr>
                <w:b/>
                <w:i/>
                <w:color w:val="auto"/>
                <w:sz w:val="20"/>
                <w:szCs w:val="20"/>
              </w:rPr>
            </w:pPr>
            <w:r w:rsidRPr="00BE38E8">
              <w:rPr>
                <w:b/>
                <w:i/>
                <w:color w:val="auto"/>
                <w:sz w:val="20"/>
                <w:szCs w:val="20"/>
              </w:rPr>
              <w:t>Bibliografia básica:</w:t>
            </w:r>
          </w:p>
          <w:p w:rsidR="00995199" w:rsidRPr="003874DB" w:rsidRDefault="00995199" w:rsidP="00DA7543">
            <w:pPr>
              <w:pStyle w:val="TableParagraph"/>
              <w:ind w:left="98" w:right="98"/>
              <w:jc w:val="both"/>
              <w:rPr>
                <w:kern w:val="0"/>
                <w:sz w:val="20"/>
                <w:szCs w:val="20"/>
                <w:lang w:bidi="ar-SA"/>
              </w:rPr>
            </w:pPr>
            <w:r w:rsidRPr="003874DB">
              <w:rPr>
                <w:kern w:val="0"/>
                <w:sz w:val="20"/>
                <w:szCs w:val="20"/>
                <w:lang w:bidi="ar-SA"/>
              </w:rPr>
              <w:t xml:space="preserve">RIBEIRO, A. C.; PERES, M. P.; IZIDORO, N. </w:t>
            </w:r>
            <w:r w:rsidRPr="007F4795">
              <w:rPr>
                <w:b/>
                <w:kern w:val="0"/>
                <w:sz w:val="20"/>
                <w:szCs w:val="20"/>
                <w:lang w:bidi="ar-SA"/>
              </w:rPr>
              <w:t xml:space="preserve">Curso de desenho técnico e </w:t>
            </w:r>
            <w:proofErr w:type="spellStart"/>
            <w:r w:rsidRPr="007F4795">
              <w:rPr>
                <w:b/>
                <w:kern w:val="0"/>
                <w:sz w:val="20"/>
                <w:szCs w:val="20"/>
                <w:lang w:bidi="ar-SA"/>
              </w:rPr>
              <w:t>Autocad</w:t>
            </w:r>
            <w:proofErr w:type="spellEnd"/>
            <w:r w:rsidRPr="003874DB">
              <w:rPr>
                <w:kern w:val="0"/>
                <w:sz w:val="20"/>
                <w:szCs w:val="20"/>
                <w:lang w:bidi="ar-SA"/>
              </w:rPr>
              <w:t>. São Paulo: Pearson, 2013.</w:t>
            </w:r>
          </w:p>
          <w:p w:rsidR="00995199" w:rsidRDefault="00995199" w:rsidP="00DA7543">
            <w:pPr>
              <w:pStyle w:val="TableParagraph"/>
              <w:pBdr>
                <w:top w:val="nil"/>
                <w:left w:val="nil"/>
                <w:bottom w:val="nil"/>
                <w:right w:val="nil"/>
                <w:between w:val="nil"/>
              </w:pBdr>
              <w:ind w:left="98" w:right="98"/>
              <w:jc w:val="both"/>
              <w:rPr>
                <w:kern w:val="0"/>
                <w:sz w:val="20"/>
                <w:szCs w:val="20"/>
                <w:lang w:bidi="ar-SA"/>
              </w:rPr>
            </w:pPr>
            <w:r w:rsidRPr="003874DB">
              <w:rPr>
                <w:kern w:val="0"/>
                <w:sz w:val="20"/>
                <w:szCs w:val="20"/>
                <w:lang w:bidi="ar-SA"/>
              </w:rPr>
              <w:t xml:space="preserve">LIMA, C. C. L. </w:t>
            </w:r>
            <w:r w:rsidRPr="007F4795">
              <w:rPr>
                <w:b/>
                <w:kern w:val="0"/>
                <w:sz w:val="20"/>
                <w:szCs w:val="20"/>
                <w:lang w:bidi="ar-SA"/>
              </w:rPr>
              <w:t>Estudo dirigido de AutoCAD 2014</w:t>
            </w:r>
            <w:r w:rsidRPr="003874DB">
              <w:rPr>
                <w:kern w:val="0"/>
                <w:sz w:val="20"/>
                <w:szCs w:val="20"/>
                <w:lang w:bidi="ar-SA"/>
              </w:rPr>
              <w:t xml:space="preserve">. São Paulo: Érica, 2015. </w:t>
            </w:r>
          </w:p>
          <w:p w:rsidR="00995199" w:rsidRPr="00BE38E8" w:rsidRDefault="00995199" w:rsidP="00DA7543">
            <w:pPr>
              <w:pStyle w:val="TableParagraph"/>
              <w:pBdr>
                <w:top w:val="nil"/>
                <w:left w:val="nil"/>
                <w:bottom w:val="nil"/>
                <w:right w:val="nil"/>
                <w:between w:val="nil"/>
              </w:pBdr>
              <w:ind w:left="98" w:right="98"/>
              <w:jc w:val="both"/>
              <w:rPr>
                <w:sz w:val="20"/>
                <w:szCs w:val="20"/>
              </w:rPr>
            </w:pPr>
            <w:r w:rsidRPr="003874DB">
              <w:rPr>
                <w:kern w:val="0"/>
                <w:sz w:val="20"/>
                <w:szCs w:val="20"/>
                <w:lang w:bidi="ar-SA"/>
              </w:rPr>
              <w:t xml:space="preserve">SILVA, A. S. </w:t>
            </w:r>
            <w:r w:rsidRPr="007F4795">
              <w:rPr>
                <w:b/>
                <w:kern w:val="0"/>
                <w:sz w:val="20"/>
                <w:szCs w:val="20"/>
                <w:lang w:bidi="ar-SA"/>
              </w:rPr>
              <w:t>Desenho Técnico</w:t>
            </w:r>
            <w:r w:rsidRPr="003874DB">
              <w:rPr>
                <w:kern w:val="0"/>
                <w:sz w:val="20"/>
                <w:szCs w:val="20"/>
                <w:lang w:bidi="ar-SA"/>
              </w:rPr>
              <w:t>. São Paulo: Pearson, 2014.</w:t>
            </w:r>
          </w:p>
        </w:tc>
      </w:tr>
      <w:tr w:rsidR="00995199" w:rsidRPr="00037AC0" w:rsidTr="00DA7543">
        <w:tc>
          <w:tcPr>
            <w:tcW w:w="9570" w:type="dxa"/>
            <w:gridSpan w:val="4"/>
            <w:vAlign w:val="center"/>
          </w:tcPr>
          <w:p w:rsidR="00995199" w:rsidRPr="00BE38E8" w:rsidRDefault="00995199" w:rsidP="00DA7543">
            <w:pPr>
              <w:spacing w:after="0"/>
              <w:rPr>
                <w:b/>
                <w:i/>
                <w:color w:val="auto"/>
                <w:sz w:val="20"/>
                <w:szCs w:val="20"/>
              </w:rPr>
            </w:pPr>
            <w:r w:rsidRPr="00BE38E8">
              <w:rPr>
                <w:b/>
                <w:i/>
                <w:color w:val="auto"/>
                <w:sz w:val="20"/>
                <w:szCs w:val="20"/>
              </w:rPr>
              <w:t>Bibliografia complementar:</w:t>
            </w:r>
          </w:p>
          <w:p w:rsidR="00995199" w:rsidRPr="003874DB" w:rsidRDefault="00995199" w:rsidP="00DA7543">
            <w:pPr>
              <w:pStyle w:val="TableParagraph"/>
              <w:ind w:left="98" w:right="98"/>
              <w:jc w:val="both"/>
              <w:rPr>
                <w:kern w:val="0"/>
                <w:sz w:val="20"/>
                <w:szCs w:val="20"/>
                <w:lang w:bidi="ar-SA"/>
              </w:rPr>
            </w:pPr>
            <w:r w:rsidRPr="003874DB">
              <w:rPr>
                <w:kern w:val="0"/>
                <w:sz w:val="20"/>
                <w:szCs w:val="20"/>
                <w:lang w:bidi="ar-SA"/>
              </w:rPr>
              <w:t xml:space="preserve">RIBEIRO, A. C.; PERES, M. P.; IZIDORO, N. </w:t>
            </w:r>
            <w:r w:rsidRPr="007F4795">
              <w:rPr>
                <w:b/>
                <w:kern w:val="0"/>
                <w:sz w:val="20"/>
                <w:szCs w:val="20"/>
                <w:lang w:bidi="ar-SA"/>
              </w:rPr>
              <w:t xml:space="preserve">Desenho técnico e </w:t>
            </w:r>
            <w:proofErr w:type="spellStart"/>
            <w:r w:rsidRPr="007F4795">
              <w:rPr>
                <w:b/>
                <w:kern w:val="0"/>
                <w:sz w:val="20"/>
                <w:szCs w:val="20"/>
                <w:lang w:bidi="ar-SA"/>
              </w:rPr>
              <w:t>autocad</w:t>
            </w:r>
            <w:proofErr w:type="spellEnd"/>
            <w:r w:rsidRPr="003874DB">
              <w:rPr>
                <w:kern w:val="0"/>
                <w:sz w:val="20"/>
                <w:szCs w:val="20"/>
                <w:lang w:bidi="ar-SA"/>
              </w:rPr>
              <w:t>. São Paulo: Pearson, 2013. (Biblioteca Virtual).</w:t>
            </w:r>
          </w:p>
          <w:p w:rsidR="00995199" w:rsidRDefault="00995199" w:rsidP="00DA7543">
            <w:pPr>
              <w:pStyle w:val="TableParagraph"/>
              <w:ind w:left="98" w:right="98"/>
              <w:jc w:val="both"/>
              <w:rPr>
                <w:kern w:val="0"/>
                <w:sz w:val="20"/>
                <w:szCs w:val="20"/>
                <w:lang w:bidi="ar-SA"/>
              </w:rPr>
            </w:pPr>
            <w:r w:rsidRPr="003874DB">
              <w:rPr>
                <w:kern w:val="0"/>
                <w:sz w:val="20"/>
                <w:szCs w:val="20"/>
                <w:lang w:bidi="ar-SA"/>
              </w:rPr>
              <w:t xml:space="preserve">SILVA, </w:t>
            </w:r>
            <w:proofErr w:type="spellStart"/>
            <w:r w:rsidRPr="003874DB">
              <w:rPr>
                <w:kern w:val="0"/>
                <w:sz w:val="20"/>
                <w:szCs w:val="20"/>
                <w:lang w:bidi="ar-SA"/>
              </w:rPr>
              <w:t>A.S.</w:t>
            </w:r>
            <w:proofErr w:type="spellEnd"/>
            <w:r w:rsidRPr="003874DB">
              <w:rPr>
                <w:kern w:val="0"/>
                <w:sz w:val="20"/>
                <w:szCs w:val="20"/>
                <w:lang w:bidi="ar-SA"/>
              </w:rPr>
              <w:t xml:space="preserve"> </w:t>
            </w:r>
            <w:r w:rsidRPr="007F4795">
              <w:rPr>
                <w:b/>
                <w:kern w:val="0"/>
                <w:sz w:val="20"/>
                <w:szCs w:val="20"/>
                <w:lang w:bidi="ar-SA"/>
              </w:rPr>
              <w:t>Desenho técnico</w:t>
            </w:r>
            <w:r w:rsidRPr="003874DB">
              <w:rPr>
                <w:kern w:val="0"/>
                <w:sz w:val="20"/>
                <w:szCs w:val="20"/>
                <w:lang w:bidi="ar-SA"/>
              </w:rPr>
              <w:t xml:space="preserve">. São Paulo: Pearson, 2014. (Biblioteca Virtual). </w:t>
            </w:r>
          </w:p>
          <w:p w:rsidR="00995199" w:rsidRPr="003874DB" w:rsidRDefault="00995199" w:rsidP="00DA7543">
            <w:pPr>
              <w:pStyle w:val="TableParagraph"/>
              <w:ind w:left="98" w:right="98"/>
              <w:jc w:val="both"/>
              <w:rPr>
                <w:kern w:val="0"/>
                <w:sz w:val="20"/>
                <w:szCs w:val="20"/>
                <w:lang w:bidi="ar-SA"/>
              </w:rPr>
            </w:pPr>
            <w:r w:rsidRPr="003874DB">
              <w:rPr>
                <w:kern w:val="0"/>
                <w:sz w:val="20"/>
                <w:szCs w:val="20"/>
                <w:lang w:bidi="ar-SA"/>
              </w:rPr>
              <w:t xml:space="preserve">ZATTAR, I. C.; </w:t>
            </w:r>
            <w:r w:rsidRPr="007F4795">
              <w:rPr>
                <w:b/>
                <w:kern w:val="0"/>
                <w:sz w:val="20"/>
                <w:szCs w:val="20"/>
                <w:lang w:bidi="ar-SA"/>
              </w:rPr>
              <w:t>Introdução ao desenho técnico</w:t>
            </w:r>
            <w:r w:rsidRPr="003874DB">
              <w:rPr>
                <w:kern w:val="0"/>
                <w:sz w:val="20"/>
                <w:szCs w:val="20"/>
                <w:lang w:bidi="ar-SA"/>
              </w:rPr>
              <w:t>. 3 ed. Curitiba: Intersaberes, 2016. (Biblioteca Virtual).</w:t>
            </w:r>
          </w:p>
          <w:p w:rsidR="00995199" w:rsidRPr="003874DB" w:rsidRDefault="00995199" w:rsidP="00DA7543">
            <w:pPr>
              <w:pStyle w:val="TableParagraph"/>
              <w:ind w:left="98" w:right="98"/>
              <w:jc w:val="both"/>
              <w:rPr>
                <w:kern w:val="0"/>
                <w:sz w:val="20"/>
                <w:szCs w:val="20"/>
                <w:lang w:bidi="ar-SA"/>
              </w:rPr>
            </w:pPr>
            <w:r w:rsidRPr="003874DB">
              <w:rPr>
                <w:kern w:val="0"/>
                <w:sz w:val="20"/>
                <w:szCs w:val="20"/>
                <w:lang w:bidi="ar-SA"/>
              </w:rPr>
              <w:t xml:space="preserve">MANFE, G.; POZZA, R.; SCARATO, G. </w:t>
            </w:r>
            <w:r w:rsidRPr="007F4795">
              <w:rPr>
                <w:b/>
                <w:kern w:val="0"/>
                <w:sz w:val="20"/>
                <w:szCs w:val="20"/>
                <w:lang w:bidi="ar-SA"/>
              </w:rPr>
              <w:t>Desenho técnico mecânico</w:t>
            </w:r>
            <w:r w:rsidRPr="003874DB">
              <w:rPr>
                <w:kern w:val="0"/>
                <w:sz w:val="20"/>
                <w:szCs w:val="20"/>
                <w:lang w:bidi="ar-SA"/>
              </w:rPr>
              <w:t xml:space="preserve">. vol. 1. São Paulo: </w:t>
            </w:r>
            <w:proofErr w:type="spellStart"/>
            <w:r w:rsidRPr="003874DB">
              <w:rPr>
                <w:kern w:val="0"/>
                <w:sz w:val="20"/>
                <w:szCs w:val="20"/>
                <w:lang w:bidi="ar-SA"/>
              </w:rPr>
              <w:t>Hemus</w:t>
            </w:r>
            <w:proofErr w:type="spellEnd"/>
            <w:r w:rsidRPr="003874DB">
              <w:rPr>
                <w:kern w:val="0"/>
                <w:sz w:val="20"/>
                <w:szCs w:val="20"/>
                <w:lang w:bidi="ar-SA"/>
              </w:rPr>
              <w:t>, 2004.</w:t>
            </w:r>
          </w:p>
          <w:p w:rsidR="00995199" w:rsidRPr="003874DB" w:rsidRDefault="00995199" w:rsidP="00DA7543">
            <w:pPr>
              <w:pStyle w:val="TableParagraph"/>
              <w:ind w:left="98" w:right="98"/>
              <w:jc w:val="both"/>
              <w:rPr>
                <w:kern w:val="0"/>
                <w:sz w:val="20"/>
                <w:szCs w:val="20"/>
                <w:lang w:bidi="ar-SA"/>
              </w:rPr>
            </w:pPr>
            <w:r w:rsidRPr="003874DB">
              <w:rPr>
                <w:kern w:val="0"/>
                <w:sz w:val="20"/>
                <w:szCs w:val="20"/>
                <w:lang w:bidi="ar-SA"/>
              </w:rPr>
              <w:t xml:space="preserve">CRUZ, M. D. </w:t>
            </w:r>
            <w:r w:rsidRPr="007F4795">
              <w:rPr>
                <w:b/>
                <w:kern w:val="0"/>
                <w:sz w:val="20"/>
                <w:szCs w:val="20"/>
                <w:lang w:bidi="ar-SA"/>
              </w:rPr>
              <w:t>Desenho técnico para mecânica – Conceitos, leitura e interpretação</w:t>
            </w:r>
            <w:r w:rsidRPr="003874DB">
              <w:rPr>
                <w:kern w:val="0"/>
                <w:sz w:val="20"/>
                <w:szCs w:val="20"/>
                <w:lang w:bidi="ar-SA"/>
              </w:rPr>
              <w:t>. São Paulo: Érica, 2010.</w:t>
            </w:r>
          </w:p>
          <w:p w:rsidR="00995199" w:rsidRPr="00BE38E8" w:rsidRDefault="00995199" w:rsidP="00DA7543">
            <w:pPr>
              <w:pStyle w:val="TableParagraph"/>
              <w:pBdr>
                <w:top w:val="nil"/>
                <w:left w:val="nil"/>
                <w:bottom w:val="nil"/>
                <w:right w:val="nil"/>
                <w:between w:val="nil"/>
              </w:pBdr>
              <w:ind w:left="98" w:right="98"/>
              <w:jc w:val="both"/>
              <w:rPr>
                <w:sz w:val="20"/>
                <w:szCs w:val="20"/>
              </w:rPr>
            </w:pPr>
            <w:r w:rsidRPr="003874DB">
              <w:rPr>
                <w:kern w:val="0"/>
                <w:sz w:val="20"/>
                <w:szCs w:val="20"/>
                <w:lang w:bidi="ar-SA"/>
              </w:rPr>
              <w:t xml:space="preserve">JONES, F. D. </w:t>
            </w:r>
            <w:r w:rsidRPr="007F4795">
              <w:rPr>
                <w:b/>
                <w:kern w:val="0"/>
                <w:sz w:val="20"/>
                <w:szCs w:val="20"/>
                <w:lang w:bidi="ar-SA"/>
              </w:rPr>
              <w:t>Manual técnico para desenhistas e projetistas de máquinas</w:t>
            </w:r>
            <w:r w:rsidRPr="003874DB">
              <w:rPr>
                <w:kern w:val="0"/>
                <w:sz w:val="20"/>
                <w:szCs w:val="20"/>
                <w:lang w:bidi="ar-SA"/>
              </w:rPr>
              <w:t xml:space="preserve">. São Paulo: </w:t>
            </w:r>
            <w:proofErr w:type="spellStart"/>
            <w:r w:rsidRPr="003874DB">
              <w:rPr>
                <w:kern w:val="0"/>
                <w:sz w:val="20"/>
                <w:szCs w:val="20"/>
                <w:lang w:bidi="ar-SA"/>
              </w:rPr>
              <w:t>Hemus</w:t>
            </w:r>
            <w:proofErr w:type="spellEnd"/>
            <w:r w:rsidRPr="003874DB">
              <w:rPr>
                <w:kern w:val="0"/>
                <w:sz w:val="20"/>
                <w:szCs w:val="20"/>
                <w:lang w:bidi="ar-SA"/>
              </w:rPr>
              <w:t>, 2011.</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sidRPr="00BE38E8">
              <w:rPr>
                <w:b/>
                <w:color w:val="auto"/>
                <w:sz w:val="20"/>
                <w:szCs w:val="20"/>
              </w:rPr>
              <w:t>1º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CTS</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Ciência, Tecnologia e Sociedade</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30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jc w:val="left"/>
              <w:rPr>
                <w:color w:val="auto"/>
                <w:sz w:val="20"/>
                <w:szCs w:val="20"/>
              </w:rPr>
            </w:pPr>
            <w:r w:rsidRPr="003874DB">
              <w:rPr>
                <w:color w:val="auto"/>
                <w:sz w:val="20"/>
                <w:szCs w:val="20"/>
              </w:rPr>
              <w:t>História da ciência. Os cientistas de expressão mundial: do passado ao presente. Ciência, tecnologia e sociedade: impactos, desafios, tendências e ética. Educação em direitos humanos; educação das relações étnico-raciais; história e cultura indígena, africana e afro-brasileira; cidadania.</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jc w:val="left"/>
              <w:rPr>
                <w:color w:val="auto"/>
                <w:sz w:val="20"/>
                <w:szCs w:val="20"/>
              </w:rPr>
            </w:pPr>
            <w:r w:rsidRPr="003874DB">
              <w:rPr>
                <w:color w:val="auto"/>
                <w:sz w:val="20"/>
                <w:szCs w:val="20"/>
              </w:rPr>
              <w:t>Desenvolver aspectos humanísticos e culturais na formação do engenheiro</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BAZZO, W</w:t>
            </w:r>
            <w:r>
              <w:rPr>
                <w:color w:val="auto"/>
                <w:sz w:val="20"/>
                <w:szCs w:val="20"/>
              </w:rPr>
              <w:t>.</w:t>
            </w:r>
            <w:r w:rsidRPr="003874DB">
              <w:rPr>
                <w:color w:val="auto"/>
                <w:sz w:val="20"/>
                <w:szCs w:val="20"/>
              </w:rPr>
              <w:t xml:space="preserve"> A</w:t>
            </w:r>
            <w:r>
              <w:rPr>
                <w:color w:val="auto"/>
                <w:sz w:val="20"/>
                <w:szCs w:val="20"/>
              </w:rPr>
              <w:t>.</w:t>
            </w:r>
            <w:r w:rsidRPr="003874DB">
              <w:rPr>
                <w:color w:val="auto"/>
                <w:sz w:val="20"/>
                <w:szCs w:val="20"/>
              </w:rPr>
              <w:t xml:space="preserve"> </w:t>
            </w:r>
            <w:r w:rsidRPr="007F4795">
              <w:rPr>
                <w:b/>
                <w:color w:val="auto"/>
                <w:sz w:val="20"/>
                <w:szCs w:val="20"/>
              </w:rPr>
              <w:t>Ciência, Tecnologia e Sociedade: e o contexto da educação tecnológica</w:t>
            </w:r>
            <w:r w:rsidRPr="003874DB">
              <w:rPr>
                <w:color w:val="auto"/>
                <w:sz w:val="20"/>
                <w:szCs w:val="20"/>
              </w:rPr>
              <w:t>. 5ª. Ed. Florianópolis: Editora da UFSC, 2015.</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SIMMONS, J</w:t>
            </w:r>
            <w:r w:rsidRPr="007F4795">
              <w:rPr>
                <w:color w:val="auto"/>
                <w:sz w:val="20"/>
                <w:szCs w:val="20"/>
              </w:rPr>
              <w:t>.</w:t>
            </w:r>
            <w:r w:rsidRPr="007F4795">
              <w:rPr>
                <w:b/>
                <w:color w:val="auto"/>
                <w:sz w:val="20"/>
                <w:szCs w:val="20"/>
              </w:rPr>
              <w:t xml:space="preserve"> Os 100 maiores cientistas da história – uma classificação dos cientistas mais influentes do passado e do presente</w:t>
            </w:r>
            <w:r w:rsidRPr="003874DB">
              <w:rPr>
                <w:color w:val="auto"/>
                <w:sz w:val="20"/>
                <w:szCs w:val="20"/>
              </w:rPr>
              <w:t xml:space="preserve">. São Paulo: </w:t>
            </w:r>
            <w:proofErr w:type="spellStart"/>
            <w:r w:rsidRPr="003874DB">
              <w:rPr>
                <w:color w:val="auto"/>
                <w:sz w:val="20"/>
                <w:szCs w:val="20"/>
              </w:rPr>
              <w:t>Difel</w:t>
            </w:r>
            <w:proofErr w:type="spellEnd"/>
            <w:r w:rsidRPr="003874DB">
              <w:rPr>
                <w:color w:val="auto"/>
                <w:sz w:val="20"/>
                <w:szCs w:val="20"/>
              </w:rPr>
              <w:t>, 2002.</w:t>
            </w:r>
          </w:p>
          <w:p w:rsidR="00995199" w:rsidRPr="00BE38E8" w:rsidRDefault="00995199" w:rsidP="00DA7543">
            <w:pPr>
              <w:spacing w:after="0"/>
              <w:jc w:val="left"/>
              <w:rPr>
                <w:color w:val="auto"/>
                <w:sz w:val="20"/>
                <w:szCs w:val="20"/>
              </w:rPr>
            </w:pPr>
            <w:r w:rsidRPr="003874DB">
              <w:rPr>
                <w:color w:val="auto"/>
                <w:sz w:val="20"/>
                <w:szCs w:val="20"/>
              </w:rPr>
              <w:t xml:space="preserve">FARA, P. </w:t>
            </w:r>
            <w:r w:rsidRPr="007F4795">
              <w:rPr>
                <w:b/>
                <w:color w:val="auto"/>
                <w:sz w:val="20"/>
                <w:szCs w:val="20"/>
              </w:rPr>
              <w:t>Uma breve história da ciência</w:t>
            </w:r>
            <w:r w:rsidRPr="003874DB">
              <w:rPr>
                <w:color w:val="auto"/>
                <w:sz w:val="20"/>
                <w:szCs w:val="20"/>
              </w:rPr>
              <w:t>. São Paulo: Fundamento, 2014.</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complementar:</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SANTOS, W. L. P.; AULER, D. </w:t>
            </w:r>
            <w:r w:rsidRPr="007F4795">
              <w:rPr>
                <w:b/>
                <w:color w:val="auto"/>
                <w:sz w:val="20"/>
                <w:szCs w:val="20"/>
              </w:rPr>
              <w:t>CTS e educação científica: desafios, tendências e resultados de pesquisas</w:t>
            </w:r>
            <w:r w:rsidRPr="003874DB">
              <w:rPr>
                <w:color w:val="auto"/>
                <w:sz w:val="20"/>
                <w:szCs w:val="20"/>
              </w:rPr>
              <w:t>. Brasília: Editora Universidade de Brasília, 2011.</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MONDAINI, M. </w:t>
            </w:r>
            <w:r w:rsidRPr="007F4795">
              <w:rPr>
                <w:b/>
                <w:color w:val="auto"/>
                <w:sz w:val="20"/>
                <w:szCs w:val="20"/>
              </w:rPr>
              <w:t>Direitos humanos no Brasil</w:t>
            </w:r>
            <w:r w:rsidRPr="003874DB">
              <w:rPr>
                <w:color w:val="auto"/>
                <w:sz w:val="20"/>
                <w:szCs w:val="20"/>
              </w:rPr>
              <w:t>. São Paulo: Contexto, 2009. (Biblioteca Virtual).</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CHICARINO, T. </w:t>
            </w:r>
            <w:r w:rsidRPr="007F4795">
              <w:rPr>
                <w:b/>
                <w:color w:val="auto"/>
                <w:sz w:val="20"/>
                <w:szCs w:val="20"/>
              </w:rPr>
              <w:t>Educação das relações étnico raciais</w:t>
            </w:r>
            <w:r w:rsidRPr="003874DB">
              <w:rPr>
                <w:color w:val="auto"/>
                <w:sz w:val="20"/>
                <w:szCs w:val="20"/>
              </w:rPr>
              <w:t>. São Paulo: Pearson, 2016. (Biblioteca Virtual).</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PINSKY, J. </w:t>
            </w:r>
            <w:r w:rsidRPr="007F4795">
              <w:rPr>
                <w:b/>
                <w:color w:val="auto"/>
                <w:sz w:val="20"/>
                <w:szCs w:val="20"/>
              </w:rPr>
              <w:t>Práticas da cidadania</w:t>
            </w:r>
            <w:r w:rsidRPr="003874DB">
              <w:rPr>
                <w:color w:val="auto"/>
                <w:sz w:val="20"/>
                <w:szCs w:val="20"/>
              </w:rPr>
              <w:t xml:space="preserve">. São Paulo: Contexto, 2004. (Biblioteca Virtual). SANTOS, W. L. P.; MORTIMER, E. F. </w:t>
            </w:r>
            <w:r w:rsidRPr="007F4795">
              <w:rPr>
                <w:b/>
                <w:color w:val="auto"/>
                <w:sz w:val="20"/>
                <w:szCs w:val="20"/>
              </w:rPr>
              <w:t>Uma análise dos pressupostos teóricos da abordagem C-T-S (Ciência-Tecnologia-Sociedade) no contexto da educação brasileira</w:t>
            </w:r>
            <w:r w:rsidRPr="003874DB">
              <w:rPr>
                <w:color w:val="auto"/>
                <w:sz w:val="20"/>
                <w:szCs w:val="20"/>
              </w:rPr>
              <w:t>. Ensaio – pesquisa em educação em ciências, Belo Horizonte, v. 2, n. 2, pp. 01-23, dez. 2002. Disponível em:</w:t>
            </w:r>
            <w:r>
              <w:rPr>
                <w:color w:val="auto"/>
                <w:sz w:val="20"/>
                <w:szCs w:val="20"/>
              </w:rPr>
              <w:t xml:space="preserve"> </w:t>
            </w:r>
            <w:r w:rsidRPr="003874DB">
              <w:rPr>
                <w:color w:val="auto"/>
                <w:sz w:val="20"/>
                <w:szCs w:val="20"/>
              </w:rPr>
              <w:t>&lt;http://www.portal.fae.ufmg.br/seer/index.php/ensaio/article/view/21/52&gt;. Acesso em: 11 mai. 2016.</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AULER, D.; BAZZO, W. A. </w:t>
            </w:r>
            <w:r w:rsidRPr="007F4795">
              <w:rPr>
                <w:b/>
                <w:color w:val="auto"/>
                <w:sz w:val="20"/>
                <w:szCs w:val="20"/>
              </w:rPr>
              <w:t>Reflexões para a implementação do movimento CTS no contexto educacional brasileiro</w:t>
            </w:r>
            <w:r w:rsidRPr="003874DB">
              <w:rPr>
                <w:color w:val="auto"/>
                <w:sz w:val="20"/>
                <w:szCs w:val="20"/>
              </w:rPr>
              <w:t>. Ciência e Educação, Bauru, v.7, n. 1, p. 1-13, mai. 2001. Disponível em: &lt;http://www.scielo.br/pdf/ciedu/v7n1/01.pdf&gt;. Acesso em: 11</w:t>
            </w:r>
          </w:p>
          <w:p w:rsidR="00995199" w:rsidRPr="00BE38E8" w:rsidRDefault="00995199" w:rsidP="00DA7543">
            <w:pPr>
              <w:spacing w:after="0"/>
              <w:jc w:val="left"/>
              <w:rPr>
                <w:color w:val="auto"/>
                <w:sz w:val="20"/>
                <w:szCs w:val="20"/>
              </w:rPr>
            </w:pPr>
            <w:r w:rsidRPr="003874DB">
              <w:rPr>
                <w:color w:val="auto"/>
                <w:sz w:val="20"/>
                <w:szCs w:val="20"/>
              </w:rPr>
              <w:t>mai. 2016.</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sidRPr="00BE38E8">
              <w:rPr>
                <w:b/>
                <w:color w:val="auto"/>
                <w:sz w:val="20"/>
                <w:szCs w:val="20"/>
              </w:rPr>
              <w:t>1º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TAI1</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Trabalho Acadêmico Integrador 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22,5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O curso de engenharia mecânica: normas, currículo, estrutura e organização. A concepção de trabalhos integradores e o planejamento básico de projetos. Introdução à engenharia: atribuições profissionais do engenheiro e áreas de atuação. A conduta do estudante para o sucesso acadêmico. Incentivo à cultura, criatividade, inovação, oralidade e expressão. Princípios de metodologia científica: normas para a escrita científica e levantamento bibliográfico. </w:t>
            </w:r>
            <w:r w:rsidRPr="005F7FC9">
              <w:rPr>
                <w:color w:val="auto"/>
                <w:sz w:val="20"/>
                <w:szCs w:val="20"/>
              </w:rPr>
              <w:t xml:space="preserve">Desenvolvimento de um </w:t>
            </w:r>
            <w:proofErr w:type="spellStart"/>
            <w:r w:rsidRPr="005F7FC9">
              <w:rPr>
                <w:color w:val="auto"/>
                <w:sz w:val="20"/>
                <w:szCs w:val="20"/>
              </w:rPr>
              <w:t>projetomultidisciplinar</w:t>
            </w:r>
            <w:proofErr w:type="spellEnd"/>
            <w:r w:rsidRPr="005F7FC9">
              <w:rPr>
                <w:color w:val="auto"/>
                <w:sz w:val="20"/>
                <w:szCs w:val="20"/>
              </w:rPr>
              <w:t xml:space="preserve"> em grupo envolvendo todas as disciplinas do período.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jc w:val="left"/>
              <w:rPr>
                <w:color w:val="auto"/>
                <w:sz w:val="20"/>
                <w:szCs w:val="20"/>
              </w:rPr>
            </w:pPr>
            <w:r w:rsidRPr="003874DB">
              <w:rPr>
                <w:color w:val="auto"/>
                <w:sz w:val="20"/>
                <w:szCs w:val="20"/>
              </w:rPr>
              <w:t>Propiciar uma formação intelectual de modo a auxiliar na transição do estudante para o nível superior.</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CAPRA, F. </w:t>
            </w:r>
            <w:r w:rsidRPr="00E45BB5">
              <w:rPr>
                <w:b/>
                <w:color w:val="auto"/>
                <w:sz w:val="20"/>
                <w:szCs w:val="20"/>
              </w:rPr>
              <w:t>O ponto de mutação</w:t>
            </w:r>
            <w:r w:rsidRPr="003874DB">
              <w:rPr>
                <w:color w:val="auto"/>
                <w:sz w:val="20"/>
                <w:szCs w:val="20"/>
              </w:rPr>
              <w:t xml:space="preserve">. São Paulo: </w:t>
            </w:r>
            <w:proofErr w:type="spellStart"/>
            <w:r w:rsidRPr="003874DB">
              <w:rPr>
                <w:color w:val="auto"/>
                <w:sz w:val="20"/>
                <w:szCs w:val="20"/>
              </w:rPr>
              <w:t>Cultrix</w:t>
            </w:r>
            <w:proofErr w:type="spellEnd"/>
            <w:r w:rsidRPr="003874DB">
              <w:rPr>
                <w:color w:val="auto"/>
                <w:sz w:val="20"/>
                <w:szCs w:val="20"/>
              </w:rPr>
              <w:t>, 2001.</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BAZZO, W.; TEIXEIRA, L. </w:t>
            </w:r>
            <w:r w:rsidRPr="00E45BB5">
              <w:rPr>
                <w:b/>
                <w:color w:val="auto"/>
                <w:sz w:val="20"/>
                <w:szCs w:val="20"/>
              </w:rPr>
              <w:t>Introdução à engenharia: conceitos, ferramentas e comportamentos</w:t>
            </w:r>
            <w:r w:rsidRPr="003874DB">
              <w:rPr>
                <w:color w:val="auto"/>
                <w:sz w:val="20"/>
                <w:szCs w:val="20"/>
              </w:rPr>
              <w:t>. 3ª. Ed. Florianópolis: Editora da UFSC, 2012.</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LAKATOS, E. V.; MARCONI, M. A. </w:t>
            </w:r>
            <w:r w:rsidRPr="00E45BB5">
              <w:rPr>
                <w:b/>
                <w:color w:val="auto"/>
                <w:sz w:val="20"/>
                <w:szCs w:val="20"/>
              </w:rPr>
              <w:t>Fundamentos de metodologia científica</w:t>
            </w:r>
            <w:r w:rsidRPr="003874DB">
              <w:rPr>
                <w:color w:val="auto"/>
                <w:sz w:val="20"/>
                <w:szCs w:val="20"/>
              </w:rPr>
              <w:t>. 6ª. Ed. São Paulo: Atlas, 2011.</w:t>
            </w:r>
          </w:p>
          <w:p w:rsidR="00995199" w:rsidRPr="00BE38E8" w:rsidRDefault="00995199" w:rsidP="00DA7543">
            <w:pPr>
              <w:spacing w:after="0"/>
              <w:jc w:val="left"/>
              <w:rPr>
                <w:color w:val="auto"/>
                <w:sz w:val="20"/>
                <w:szCs w:val="20"/>
              </w:rPr>
            </w:pPr>
            <w:r>
              <w:rPr>
                <w:color w:val="auto"/>
                <w:sz w:val="20"/>
                <w:szCs w:val="20"/>
              </w:rPr>
              <w:t>DESCARTES, R</w:t>
            </w:r>
            <w:r w:rsidRPr="003874DB">
              <w:rPr>
                <w:color w:val="auto"/>
                <w:sz w:val="20"/>
                <w:szCs w:val="20"/>
              </w:rPr>
              <w:t xml:space="preserve">. </w:t>
            </w:r>
            <w:r w:rsidRPr="00E45BB5">
              <w:rPr>
                <w:b/>
                <w:color w:val="auto"/>
                <w:sz w:val="20"/>
                <w:szCs w:val="20"/>
              </w:rPr>
              <w:t>Discurso do método</w:t>
            </w:r>
            <w:r w:rsidRPr="003874DB">
              <w:rPr>
                <w:color w:val="auto"/>
                <w:sz w:val="20"/>
                <w:szCs w:val="20"/>
              </w:rPr>
              <w:t>. São Paulo: Vozes, 2008.</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VALERIANO, D. </w:t>
            </w:r>
            <w:r w:rsidRPr="00E45BB5">
              <w:rPr>
                <w:b/>
                <w:color w:val="auto"/>
                <w:sz w:val="20"/>
                <w:szCs w:val="20"/>
              </w:rPr>
              <w:t>Moderno gerenciamento de projetos</w:t>
            </w:r>
            <w:r w:rsidRPr="003874DB">
              <w:rPr>
                <w:color w:val="auto"/>
                <w:sz w:val="20"/>
                <w:szCs w:val="20"/>
              </w:rPr>
              <w:t xml:space="preserve">. São Paulo: </w:t>
            </w:r>
            <w:proofErr w:type="spellStart"/>
            <w:r w:rsidRPr="003874DB">
              <w:rPr>
                <w:color w:val="auto"/>
                <w:sz w:val="20"/>
                <w:szCs w:val="20"/>
              </w:rPr>
              <w:t>Prentice</w:t>
            </w:r>
            <w:proofErr w:type="spellEnd"/>
            <w:r w:rsidRPr="003874DB">
              <w:rPr>
                <w:color w:val="auto"/>
                <w:sz w:val="20"/>
                <w:szCs w:val="20"/>
              </w:rPr>
              <w:t xml:space="preserve"> Hall, 2005. (Biblioteca Virtual).</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FREITAS,C. A. </w:t>
            </w:r>
            <w:r w:rsidRPr="00E45BB5">
              <w:rPr>
                <w:b/>
                <w:color w:val="auto"/>
                <w:sz w:val="20"/>
                <w:szCs w:val="20"/>
              </w:rPr>
              <w:t>Introdução à engenharia</w:t>
            </w:r>
            <w:r w:rsidRPr="003874DB">
              <w:rPr>
                <w:color w:val="auto"/>
                <w:sz w:val="20"/>
                <w:szCs w:val="20"/>
              </w:rPr>
              <w:t>. São Paulo: Pearson, 2014. (Biblioteca Virtual).</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lang w:val="en-US"/>
              </w:rPr>
            </w:pPr>
            <w:r w:rsidRPr="003874DB">
              <w:rPr>
                <w:color w:val="auto"/>
                <w:sz w:val="20"/>
                <w:szCs w:val="20"/>
              </w:rPr>
              <w:t xml:space="preserve">CERVO, A. L.; BERVIAN, P. A.; SILVA, R. </w:t>
            </w:r>
            <w:r w:rsidRPr="00E45BB5">
              <w:rPr>
                <w:b/>
                <w:color w:val="auto"/>
                <w:sz w:val="20"/>
                <w:szCs w:val="20"/>
              </w:rPr>
              <w:t>Metodologia científica</w:t>
            </w:r>
            <w:r w:rsidRPr="003874DB">
              <w:rPr>
                <w:color w:val="auto"/>
                <w:sz w:val="20"/>
                <w:szCs w:val="20"/>
              </w:rPr>
              <w:t xml:space="preserve">. 6ª. Ed. São Paulo: Pearson, 2007. </w:t>
            </w:r>
            <w:r w:rsidRPr="00E12D28">
              <w:rPr>
                <w:color w:val="auto"/>
                <w:sz w:val="20"/>
                <w:szCs w:val="20"/>
                <w:lang w:val="en-US"/>
              </w:rPr>
              <w:t>(</w:t>
            </w:r>
            <w:proofErr w:type="spellStart"/>
            <w:r w:rsidRPr="00E12D28">
              <w:rPr>
                <w:color w:val="auto"/>
                <w:sz w:val="20"/>
                <w:szCs w:val="20"/>
                <w:lang w:val="en-US"/>
              </w:rPr>
              <w:t>Biblioteca</w:t>
            </w:r>
            <w:proofErr w:type="spellEnd"/>
            <w:r w:rsidRPr="00E12D28">
              <w:rPr>
                <w:color w:val="auto"/>
                <w:sz w:val="20"/>
                <w:szCs w:val="20"/>
                <w:lang w:val="en-US"/>
              </w:rPr>
              <w:t xml:space="preserve"> Virtual).</w:t>
            </w:r>
          </w:p>
          <w:p w:rsidR="00995199" w:rsidRPr="003874DB"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E12D28">
              <w:rPr>
                <w:color w:val="auto"/>
                <w:sz w:val="20"/>
                <w:szCs w:val="20"/>
                <w:lang w:val="en-US"/>
              </w:rPr>
              <w:t xml:space="preserve">PROJECT MANAGEMENT INSTITUTE – PMI. </w:t>
            </w:r>
            <w:r w:rsidRPr="00E45BB5">
              <w:rPr>
                <w:b/>
                <w:color w:val="auto"/>
                <w:sz w:val="20"/>
                <w:szCs w:val="20"/>
                <w:lang w:val="en-US"/>
              </w:rPr>
              <w:t>A Guide To The Project Management Body Of Knowledge - PMBOK Guide</w:t>
            </w:r>
            <w:r w:rsidRPr="00E12D28">
              <w:rPr>
                <w:color w:val="auto"/>
                <w:sz w:val="20"/>
                <w:szCs w:val="20"/>
                <w:lang w:val="en-US"/>
              </w:rPr>
              <w:t xml:space="preserve">. </w:t>
            </w:r>
            <w:r w:rsidRPr="003874DB">
              <w:rPr>
                <w:color w:val="auto"/>
                <w:sz w:val="20"/>
                <w:szCs w:val="20"/>
              </w:rPr>
              <w:t>5ª edição. Filadélfia: PMI, 2013.</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ASSOCIAÇÃO BRASILEIRA DE NORMAS TÉCNICAS – </w:t>
            </w:r>
            <w:r w:rsidRPr="00E45BB5">
              <w:rPr>
                <w:b/>
                <w:color w:val="auto"/>
                <w:sz w:val="20"/>
                <w:szCs w:val="20"/>
              </w:rPr>
              <w:t>ABNT. NBR 14724: informação e documentação – trabalhos acadêmicos</w:t>
            </w:r>
            <w:r w:rsidRPr="003874DB">
              <w:rPr>
                <w:color w:val="auto"/>
                <w:sz w:val="20"/>
                <w:szCs w:val="20"/>
              </w:rPr>
              <w:t xml:space="preserve">. Rio de Janeiro, 2011. </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ASSOCIAÇÃO BRASILEIRA DE NORMAS TÉCNICAS – </w:t>
            </w:r>
            <w:r w:rsidRPr="00E45BB5">
              <w:rPr>
                <w:b/>
                <w:color w:val="auto"/>
                <w:sz w:val="20"/>
                <w:szCs w:val="20"/>
              </w:rPr>
              <w:t>ABNT. NBR 10520: informação e documentação – citações em documentos</w:t>
            </w:r>
            <w:r w:rsidRPr="003874DB">
              <w:rPr>
                <w:color w:val="auto"/>
                <w:sz w:val="20"/>
                <w:szCs w:val="20"/>
              </w:rPr>
              <w:t>. Rio de Janeiro, 2002.</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3874DB">
              <w:rPr>
                <w:color w:val="auto"/>
                <w:sz w:val="20"/>
                <w:szCs w:val="20"/>
              </w:rPr>
              <w:t xml:space="preserve">ASSOCIAÇÃO BRASILEIRA DE NORMAS TÉCNICAS – </w:t>
            </w:r>
            <w:r w:rsidRPr="00DC586D">
              <w:rPr>
                <w:b/>
                <w:color w:val="auto"/>
                <w:sz w:val="20"/>
                <w:szCs w:val="20"/>
              </w:rPr>
              <w:t>ABNT. NBR 6023:</w:t>
            </w:r>
            <w:r>
              <w:rPr>
                <w:color w:val="auto"/>
                <w:sz w:val="20"/>
                <w:szCs w:val="20"/>
              </w:rPr>
              <w:t xml:space="preserve"> </w:t>
            </w:r>
            <w:r w:rsidRPr="00E45BB5">
              <w:rPr>
                <w:b/>
                <w:color w:val="auto"/>
                <w:sz w:val="20"/>
                <w:szCs w:val="20"/>
              </w:rPr>
              <w:t>informação e documentação – referências</w:t>
            </w:r>
            <w:r w:rsidRPr="003874DB">
              <w:rPr>
                <w:color w:val="auto"/>
                <w:sz w:val="20"/>
                <w:szCs w:val="20"/>
              </w:rPr>
              <w:t>. Rio de Janeiro, 2002.</w:t>
            </w:r>
          </w:p>
        </w:tc>
      </w:tr>
    </w:tbl>
    <w:p w:rsidR="00995199" w:rsidRDefault="00995199" w:rsidP="00995199">
      <w:pPr>
        <w:rPr>
          <w:color w:val="00000A"/>
        </w:rPr>
      </w:pPr>
      <w:r>
        <w:rPr>
          <w:color w:val="00000A"/>
        </w:rPr>
        <w:br w:type="page"/>
      </w: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2</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CALC2</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Cálculo 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9F7AB4">
              <w:rPr>
                <w:color w:val="auto"/>
                <w:sz w:val="20"/>
                <w:szCs w:val="20"/>
              </w:rPr>
              <w:t>Técnicas de Integração e Integrais Impróprias. Sólidos de Revolução: cálculo de volumes e áreas de superfície. Comprimento de Curva Plana. Sequências e Séries. Cônicas e coordenadas polares.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Fornecer embasamento matemático para os alunos de engenharia, tornando-os capazes</w:t>
            </w:r>
          </w:p>
          <w:p w:rsidR="00995199" w:rsidRPr="00BE38E8" w:rsidRDefault="00995199" w:rsidP="00DA7543">
            <w:pPr>
              <w:spacing w:after="0"/>
              <w:rPr>
                <w:color w:val="auto"/>
                <w:sz w:val="20"/>
                <w:szCs w:val="20"/>
              </w:rPr>
            </w:pPr>
            <w:r w:rsidRPr="009F7AB4">
              <w:rPr>
                <w:color w:val="auto"/>
                <w:sz w:val="20"/>
                <w:szCs w:val="20"/>
              </w:rPr>
              <w:t>de analisar e aplicar o conteúdo nas demais disciplinas formadoras de sua grade curricular, bem como aplicação em seu cotidiano profissional</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ANTON, H., BIVENS, I., DAVIS, S. </w:t>
            </w:r>
            <w:r w:rsidRPr="002B2DFF">
              <w:rPr>
                <w:b/>
                <w:color w:val="auto"/>
                <w:sz w:val="20"/>
                <w:szCs w:val="20"/>
              </w:rPr>
              <w:t>Cálculo</w:t>
            </w:r>
            <w:r w:rsidRPr="009F7AB4">
              <w:rPr>
                <w:color w:val="auto"/>
                <w:sz w:val="20"/>
                <w:szCs w:val="20"/>
              </w:rPr>
              <w:t xml:space="preserve">. Vol. 2. 10 ª ed. São Paulo: </w:t>
            </w:r>
            <w:proofErr w:type="spellStart"/>
            <w:r w:rsidRPr="009F7AB4">
              <w:rPr>
                <w:color w:val="auto"/>
                <w:sz w:val="20"/>
                <w:szCs w:val="20"/>
              </w:rPr>
              <w:t>Bookman</w:t>
            </w:r>
            <w:proofErr w:type="spellEnd"/>
            <w:r w:rsidRPr="009F7AB4">
              <w:rPr>
                <w:color w:val="auto"/>
                <w:sz w:val="20"/>
                <w:szCs w:val="20"/>
              </w:rPr>
              <w:t>, 2014.</w:t>
            </w:r>
          </w:p>
          <w:p w:rsidR="00995199" w:rsidRDefault="00995199" w:rsidP="00DA7543">
            <w:pPr>
              <w:spacing w:after="0"/>
              <w:rPr>
                <w:color w:val="auto"/>
                <w:sz w:val="20"/>
                <w:szCs w:val="20"/>
              </w:rPr>
            </w:pPr>
            <w:r w:rsidRPr="009F7AB4">
              <w:rPr>
                <w:color w:val="auto"/>
                <w:sz w:val="20"/>
                <w:szCs w:val="20"/>
              </w:rPr>
              <w:t xml:space="preserve">STEWART, James. </w:t>
            </w:r>
            <w:r w:rsidRPr="002B2DFF">
              <w:rPr>
                <w:b/>
                <w:color w:val="auto"/>
                <w:sz w:val="20"/>
                <w:szCs w:val="20"/>
              </w:rPr>
              <w:t>Cálculo</w:t>
            </w:r>
            <w:r w:rsidRPr="009F7AB4">
              <w:rPr>
                <w:color w:val="auto"/>
                <w:sz w:val="20"/>
                <w:szCs w:val="20"/>
              </w:rPr>
              <w:t xml:space="preserve">. Vol. 2. 7 ª ed. São Paulo: </w:t>
            </w:r>
            <w:proofErr w:type="spellStart"/>
            <w:r w:rsidRPr="009F7AB4">
              <w:rPr>
                <w:color w:val="auto"/>
                <w:sz w:val="20"/>
                <w:szCs w:val="20"/>
              </w:rPr>
              <w:t>Cengage</w:t>
            </w:r>
            <w:proofErr w:type="spellEnd"/>
            <w:r w:rsidRPr="009F7AB4">
              <w:rPr>
                <w:color w:val="auto"/>
                <w:sz w:val="20"/>
                <w:szCs w:val="20"/>
              </w:rPr>
              <w:t xml:space="preserve"> </w:t>
            </w:r>
            <w:proofErr w:type="spellStart"/>
            <w:r w:rsidRPr="009F7AB4">
              <w:rPr>
                <w:color w:val="auto"/>
                <w:sz w:val="20"/>
                <w:szCs w:val="20"/>
              </w:rPr>
              <w:t>Learning</w:t>
            </w:r>
            <w:proofErr w:type="spellEnd"/>
            <w:r w:rsidRPr="009F7AB4">
              <w:rPr>
                <w:color w:val="auto"/>
                <w:sz w:val="20"/>
                <w:szCs w:val="20"/>
              </w:rPr>
              <w:t xml:space="preserve">, 2014. </w:t>
            </w:r>
          </w:p>
          <w:p w:rsidR="00995199" w:rsidRPr="00BE38E8" w:rsidRDefault="00995199" w:rsidP="00DA7543">
            <w:pPr>
              <w:spacing w:after="0"/>
              <w:rPr>
                <w:color w:val="auto"/>
                <w:sz w:val="20"/>
                <w:szCs w:val="20"/>
              </w:rPr>
            </w:pPr>
            <w:r w:rsidRPr="009F7AB4">
              <w:rPr>
                <w:color w:val="auto"/>
                <w:sz w:val="20"/>
                <w:szCs w:val="20"/>
              </w:rPr>
              <w:t xml:space="preserve">THOMAS, </w:t>
            </w:r>
            <w:proofErr w:type="spellStart"/>
            <w:r w:rsidRPr="009F7AB4">
              <w:rPr>
                <w:color w:val="auto"/>
                <w:sz w:val="20"/>
                <w:szCs w:val="20"/>
              </w:rPr>
              <w:t>G.B.</w:t>
            </w:r>
            <w:proofErr w:type="spellEnd"/>
            <w:r w:rsidRPr="009F7AB4">
              <w:rPr>
                <w:color w:val="auto"/>
                <w:sz w:val="20"/>
                <w:szCs w:val="20"/>
              </w:rPr>
              <w:t xml:space="preserve"> </w:t>
            </w:r>
            <w:r w:rsidRPr="002B2DFF">
              <w:rPr>
                <w:b/>
                <w:color w:val="auto"/>
                <w:sz w:val="20"/>
                <w:szCs w:val="20"/>
              </w:rPr>
              <w:t>Cálculo</w:t>
            </w:r>
            <w:r w:rsidRPr="009F7AB4">
              <w:rPr>
                <w:color w:val="auto"/>
                <w:sz w:val="20"/>
                <w:szCs w:val="20"/>
              </w:rPr>
              <w:t>. Vol. 2. 12 ª ed. São Paulo: Ed. Pearson, 2013.</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FLEMMING, D</w:t>
            </w:r>
            <w:r>
              <w:rPr>
                <w:color w:val="auto"/>
                <w:sz w:val="20"/>
                <w:szCs w:val="20"/>
              </w:rPr>
              <w:t>.</w:t>
            </w:r>
            <w:r w:rsidRPr="009F7AB4">
              <w:rPr>
                <w:color w:val="auto"/>
                <w:sz w:val="20"/>
                <w:szCs w:val="20"/>
              </w:rPr>
              <w:t xml:space="preserve"> M., GONÇALVES, M. B. </w:t>
            </w:r>
            <w:r w:rsidRPr="002B2DFF">
              <w:rPr>
                <w:b/>
                <w:color w:val="auto"/>
                <w:sz w:val="20"/>
                <w:szCs w:val="20"/>
              </w:rPr>
              <w:t>Cálculo</w:t>
            </w:r>
            <w:r w:rsidRPr="009F7AB4">
              <w:rPr>
                <w:color w:val="auto"/>
                <w:sz w:val="20"/>
                <w:szCs w:val="20"/>
              </w:rPr>
              <w:t xml:space="preserve"> B. 2 ed. São Paulo: Pearson, 2007. (Biblioteca Virtual).</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GUIDORIZZI, H</w:t>
            </w:r>
            <w:r>
              <w:rPr>
                <w:color w:val="auto"/>
                <w:sz w:val="20"/>
                <w:szCs w:val="20"/>
              </w:rPr>
              <w:t>.</w:t>
            </w:r>
            <w:r w:rsidRPr="009F7AB4">
              <w:rPr>
                <w:color w:val="auto"/>
                <w:sz w:val="20"/>
                <w:szCs w:val="20"/>
              </w:rPr>
              <w:t xml:space="preserve"> L. </w:t>
            </w:r>
            <w:r w:rsidRPr="002B2DFF">
              <w:rPr>
                <w:b/>
                <w:color w:val="auto"/>
                <w:sz w:val="20"/>
                <w:szCs w:val="20"/>
              </w:rPr>
              <w:t>Um curso de cálculo</w:t>
            </w:r>
            <w:r w:rsidRPr="009F7AB4">
              <w:rPr>
                <w:color w:val="auto"/>
                <w:sz w:val="20"/>
                <w:szCs w:val="20"/>
              </w:rPr>
              <w:t>. Vol. 2. 5. ed. São Paulo: LTC, 2001.</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LEITHOLD, L.O </w:t>
            </w:r>
            <w:r w:rsidRPr="002B2DFF">
              <w:rPr>
                <w:b/>
                <w:color w:val="auto"/>
                <w:sz w:val="20"/>
                <w:szCs w:val="20"/>
              </w:rPr>
              <w:t>Cálculo com Geometria Analítica</w:t>
            </w:r>
            <w:r w:rsidRPr="009F7AB4">
              <w:rPr>
                <w:color w:val="auto"/>
                <w:sz w:val="20"/>
                <w:szCs w:val="20"/>
              </w:rPr>
              <w:t xml:space="preserve">. Vol. 2. 3 ª ed. São Paulo: </w:t>
            </w:r>
            <w:proofErr w:type="spellStart"/>
            <w:r w:rsidRPr="009F7AB4">
              <w:rPr>
                <w:color w:val="auto"/>
                <w:sz w:val="20"/>
                <w:szCs w:val="20"/>
              </w:rPr>
              <w:t>Harbra</w:t>
            </w:r>
            <w:proofErr w:type="spellEnd"/>
            <w:r w:rsidRPr="009F7AB4">
              <w:rPr>
                <w:color w:val="auto"/>
                <w:sz w:val="20"/>
                <w:szCs w:val="20"/>
              </w:rPr>
              <w:t>, 1994.</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SIMMONS, G</w:t>
            </w:r>
            <w:r>
              <w:rPr>
                <w:color w:val="auto"/>
                <w:sz w:val="20"/>
                <w:szCs w:val="20"/>
              </w:rPr>
              <w:t>.</w:t>
            </w:r>
            <w:r w:rsidRPr="009F7AB4">
              <w:rPr>
                <w:color w:val="auto"/>
                <w:sz w:val="20"/>
                <w:szCs w:val="20"/>
              </w:rPr>
              <w:t xml:space="preserve"> F. </w:t>
            </w:r>
            <w:r w:rsidRPr="002B2DFF">
              <w:rPr>
                <w:b/>
                <w:color w:val="auto"/>
                <w:sz w:val="20"/>
                <w:szCs w:val="20"/>
              </w:rPr>
              <w:t>Cálculo com Geometria Analítica</w:t>
            </w:r>
            <w:r w:rsidRPr="009F7AB4">
              <w:rPr>
                <w:color w:val="auto"/>
                <w:sz w:val="20"/>
                <w:szCs w:val="20"/>
              </w:rPr>
              <w:t>. Vol. 1. São Paulo: Pearson, 2010.</w:t>
            </w:r>
          </w:p>
          <w:p w:rsidR="00995199" w:rsidRPr="00BE38E8" w:rsidRDefault="00995199" w:rsidP="00DA7543">
            <w:pPr>
              <w:spacing w:after="0"/>
              <w:rPr>
                <w:color w:val="auto"/>
                <w:sz w:val="20"/>
                <w:szCs w:val="20"/>
              </w:rPr>
            </w:pPr>
            <w:r w:rsidRPr="009F7AB4">
              <w:rPr>
                <w:color w:val="auto"/>
                <w:sz w:val="20"/>
                <w:szCs w:val="20"/>
              </w:rPr>
              <w:t>SIMMONS, G</w:t>
            </w:r>
            <w:r>
              <w:rPr>
                <w:color w:val="auto"/>
                <w:sz w:val="20"/>
                <w:szCs w:val="20"/>
              </w:rPr>
              <w:t>.</w:t>
            </w:r>
            <w:r w:rsidRPr="009F7AB4">
              <w:rPr>
                <w:color w:val="auto"/>
                <w:sz w:val="20"/>
                <w:szCs w:val="20"/>
              </w:rPr>
              <w:t xml:space="preserve"> F. </w:t>
            </w:r>
            <w:r w:rsidRPr="002B2DFF">
              <w:rPr>
                <w:b/>
                <w:color w:val="auto"/>
                <w:sz w:val="20"/>
                <w:szCs w:val="20"/>
              </w:rPr>
              <w:t>Cálculo com geometria analítica</w:t>
            </w:r>
            <w:r w:rsidRPr="009F7AB4">
              <w:rPr>
                <w:color w:val="auto"/>
                <w:sz w:val="20"/>
                <w:szCs w:val="20"/>
              </w:rPr>
              <w:t>. Vol. 2. São Paulo: Pearson, 1987</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2</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FIS1</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Física 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90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30</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Sistemas de medida. Mecânica: movimento em uma dimensão; Movimento em duas e três dimensões; Leis de Newton; Trabalho e energia; Sistemas de partículas e conservação do momento; Rotação; Equilíbrio estático de um corpo rígido.</w:t>
            </w:r>
          </w:p>
          <w:p w:rsidR="00995199" w:rsidRPr="00BE38E8" w:rsidRDefault="00995199" w:rsidP="00DA7543">
            <w:pPr>
              <w:spacing w:after="0"/>
              <w:rPr>
                <w:color w:val="auto"/>
                <w:sz w:val="20"/>
                <w:szCs w:val="20"/>
              </w:rPr>
            </w:pPr>
            <w:r w:rsidRPr="009F7AB4">
              <w:rPr>
                <w:color w:val="auto"/>
                <w:sz w:val="20"/>
                <w:szCs w:val="20"/>
              </w:rPr>
              <w:t>Laboratório: medidas Físicas e algarismos significativos; teoria de erros; representação de dados e tecnologias correlatas; aplicações das leis de Newton. Trabalho, energia mecânica e conservação da energia. Momento linear e impulso. Cinemática e dinâmica dos movimentos de rotação.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9F7AB4">
              <w:rPr>
                <w:color w:val="auto"/>
                <w:sz w:val="20"/>
                <w:szCs w:val="20"/>
              </w:rPr>
              <w:t>Reconhecer o papel da física no desenvolvimento da tecnologia para engenharia de mecânica; conhecer e utilizar conceitos, leis e teorias de modo aplicado.</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HALLIDAY, D</w:t>
            </w:r>
            <w:r>
              <w:rPr>
                <w:color w:val="auto"/>
                <w:sz w:val="20"/>
                <w:szCs w:val="20"/>
                <w:lang w:val="en-US"/>
              </w:rPr>
              <w:t>.</w:t>
            </w:r>
            <w:r w:rsidRPr="00E12D28">
              <w:rPr>
                <w:color w:val="auto"/>
                <w:sz w:val="20"/>
                <w:szCs w:val="20"/>
                <w:lang w:val="en-US"/>
              </w:rPr>
              <w:t>; RESNICK, R</w:t>
            </w:r>
            <w:r>
              <w:rPr>
                <w:color w:val="auto"/>
                <w:sz w:val="20"/>
                <w:szCs w:val="20"/>
                <w:lang w:val="en-US"/>
              </w:rPr>
              <w:t>.</w:t>
            </w:r>
            <w:r w:rsidRPr="00E12D28">
              <w:rPr>
                <w:color w:val="auto"/>
                <w:sz w:val="20"/>
                <w:szCs w:val="20"/>
                <w:lang w:val="en-US"/>
              </w:rPr>
              <w:t>; WALKER, J</w:t>
            </w:r>
            <w:r>
              <w:rPr>
                <w:color w:val="auto"/>
                <w:sz w:val="20"/>
                <w:szCs w:val="20"/>
                <w:lang w:val="en-US"/>
              </w:rPr>
              <w:t>.</w:t>
            </w:r>
            <w:r w:rsidRPr="00E12D28">
              <w:rPr>
                <w:color w:val="auto"/>
                <w:sz w:val="20"/>
                <w:szCs w:val="20"/>
                <w:lang w:val="en-US"/>
              </w:rPr>
              <w:t xml:space="preserve"> </w:t>
            </w:r>
            <w:r w:rsidRPr="00462A22">
              <w:rPr>
                <w:b/>
                <w:color w:val="auto"/>
                <w:sz w:val="20"/>
                <w:szCs w:val="20"/>
              </w:rPr>
              <w:t>Fundamentos da física: mecânica</w:t>
            </w:r>
            <w:r w:rsidRPr="009F7AB4">
              <w:rPr>
                <w:color w:val="auto"/>
                <w:sz w:val="20"/>
                <w:szCs w:val="20"/>
              </w:rPr>
              <w:t>. 9. ed. Rio de Janeiro: LTC, 2012. v. 1.</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TIPLER, P</w:t>
            </w:r>
            <w:r>
              <w:rPr>
                <w:color w:val="auto"/>
                <w:sz w:val="20"/>
                <w:szCs w:val="20"/>
              </w:rPr>
              <w:t>.</w:t>
            </w:r>
            <w:r w:rsidRPr="009F7AB4">
              <w:rPr>
                <w:color w:val="auto"/>
                <w:sz w:val="20"/>
                <w:szCs w:val="20"/>
              </w:rPr>
              <w:t xml:space="preserve"> A.; MOSCA, G</w:t>
            </w:r>
            <w:r>
              <w:rPr>
                <w:color w:val="auto"/>
                <w:sz w:val="20"/>
                <w:szCs w:val="20"/>
              </w:rPr>
              <w:t>.</w:t>
            </w:r>
            <w:r w:rsidRPr="009F7AB4">
              <w:rPr>
                <w:color w:val="auto"/>
                <w:sz w:val="20"/>
                <w:szCs w:val="20"/>
              </w:rPr>
              <w:t xml:space="preserve"> </w:t>
            </w:r>
            <w:r w:rsidRPr="00462A22">
              <w:rPr>
                <w:b/>
                <w:color w:val="auto"/>
                <w:sz w:val="20"/>
                <w:szCs w:val="20"/>
              </w:rPr>
              <w:t>Física para cientistas e engenheiros: mecânica, oscilações e ondas, termodinâmica</w:t>
            </w:r>
            <w:r w:rsidRPr="009F7AB4">
              <w:rPr>
                <w:color w:val="auto"/>
                <w:sz w:val="20"/>
                <w:szCs w:val="20"/>
              </w:rPr>
              <w:t>. 6. ed. Rio de Janeiro: LTC, 2009. v. 1.</w:t>
            </w:r>
          </w:p>
          <w:p w:rsidR="00995199" w:rsidRPr="00BE38E8" w:rsidRDefault="00995199" w:rsidP="00DA7543">
            <w:pPr>
              <w:spacing w:after="0"/>
              <w:rPr>
                <w:color w:val="auto"/>
                <w:sz w:val="20"/>
                <w:szCs w:val="20"/>
              </w:rPr>
            </w:pPr>
            <w:r w:rsidRPr="009F7AB4">
              <w:rPr>
                <w:color w:val="auto"/>
                <w:sz w:val="20"/>
                <w:szCs w:val="20"/>
              </w:rPr>
              <w:t>YOUNG, H</w:t>
            </w:r>
            <w:r>
              <w:rPr>
                <w:color w:val="auto"/>
                <w:sz w:val="20"/>
                <w:szCs w:val="20"/>
              </w:rPr>
              <w:t>.</w:t>
            </w:r>
            <w:r w:rsidRPr="009F7AB4">
              <w:rPr>
                <w:color w:val="auto"/>
                <w:sz w:val="20"/>
                <w:szCs w:val="20"/>
              </w:rPr>
              <w:t xml:space="preserve"> D.; FREEDMAN, R</w:t>
            </w:r>
            <w:r>
              <w:rPr>
                <w:color w:val="auto"/>
                <w:sz w:val="20"/>
                <w:szCs w:val="20"/>
              </w:rPr>
              <w:t>.</w:t>
            </w:r>
            <w:r w:rsidRPr="009F7AB4">
              <w:rPr>
                <w:color w:val="auto"/>
                <w:sz w:val="20"/>
                <w:szCs w:val="20"/>
              </w:rPr>
              <w:t xml:space="preserve"> A. </w:t>
            </w:r>
            <w:r w:rsidRPr="00462A22">
              <w:rPr>
                <w:b/>
                <w:color w:val="auto"/>
                <w:sz w:val="20"/>
                <w:szCs w:val="20"/>
              </w:rPr>
              <w:t>Física I: mecânica</w:t>
            </w:r>
            <w:r w:rsidRPr="009F7AB4">
              <w:rPr>
                <w:color w:val="auto"/>
                <w:sz w:val="20"/>
                <w:szCs w:val="20"/>
              </w:rPr>
              <w:t xml:space="preserve">. 12. ed. São Paulo: </w:t>
            </w:r>
            <w:proofErr w:type="spellStart"/>
            <w:r w:rsidRPr="009F7AB4">
              <w:rPr>
                <w:color w:val="auto"/>
                <w:sz w:val="20"/>
                <w:szCs w:val="20"/>
              </w:rPr>
              <w:t>Addison</w:t>
            </w:r>
            <w:proofErr w:type="spellEnd"/>
            <w:r w:rsidRPr="009F7AB4">
              <w:rPr>
                <w:color w:val="auto"/>
                <w:sz w:val="20"/>
                <w:szCs w:val="20"/>
              </w:rPr>
              <w:t xml:space="preserve"> Wesley, 2008.</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KNIGHT, R</w:t>
            </w:r>
            <w:r>
              <w:rPr>
                <w:color w:val="auto"/>
                <w:sz w:val="20"/>
                <w:szCs w:val="20"/>
              </w:rPr>
              <w:t>.</w:t>
            </w:r>
            <w:r w:rsidRPr="009F7AB4">
              <w:rPr>
                <w:color w:val="auto"/>
                <w:sz w:val="20"/>
                <w:szCs w:val="20"/>
              </w:rPr>
              <w:t xml:space="preserve"> D. </w:t>
            </w:r>
            <w:r w:rsidRPr="00462A22">
              <w:rPr>
                <w:b/>
                <w:color w:val="auto"/>
                <w:sz w:val="20"/>
                <w:szCs w:val="20"/>
              </w:rPr>
              <w:t>Física 1: uma abordagem estratégica</w:t>
            </w:r>
            <w:r w:rsidRPr="009F7AB4">
              <w:rPr>
                <w:color w:val="auto"/>
                <w:sz w:val="20"/>
                <w:szCs w:val="20"/>
              </w:rPr>
              <w:t xml:space="preserve">. 2. ed. Porto Alegre: </w:t>
            </w:r>
            <w:proofErr w:type="spellStart"/>
            <w:r w:rsidRPr="009F7AB4">
              <w:rPr>
                <w:color w:val="auto"/>
                <w:sz w:val="20"/>
                <w:szCs w:val="20"/>
              </w:rPr>
              <w:t>Bookman</w:t>
            </w:r>
            <w:proofErr w:type="spellEnd"/>
            <w:r w:rsidRPr="009F7AB4">
              <w:rPr>
                <w:color w:val="auto"/>
                <w:sz w:val="20"/>
                <w:szCs w:val="20"/>
              </w:rPr>
              <w:t>, 2009.</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JEWETT, J</w:t>
            </w:r>
            <w:r>
              <w:rPr>
                <w:color w:val="auto"/>
                <w:sz w:val="20"/>
                <w:szCs w:val="20"/>
              </w:rPr>
              <w:t>.</w:t>
            </w:r>
            <w:r w:rsidRPr="009F7AB4">
              <w:rPr>
                <w:color w:val="auto"/>
                <w:sz w:val="20"/>
                <w:szCs w:val="20"/>
              </w:rPr>
              <w:t xml:space="preserve"> W.; SERWAY, R</w:t>
            </w:r>
            <w:r>
              <w:rPr>
                <w:color w:val="auto"/>
                <w:sz w:val="20"/>
                <w:szCs w:val="20"/>
              </w:rPr>
              <w:t>.</w:t>
            </w:r>
            <w:r w:rsidRPr="009F7AB4">
              <w:rPr>
                <w:color w:val="auto"/>
                <w:sz w:val="20"/>
                <w:szCs w:val="20"/>
              </w:rPr>
              <w:t xml:space="preserve"> A. </w:t>
            </w:r>
            <w:r w:rsidRPr="00462A22">
              <w:rPr>
                <w:b/>
                <w:color w:val="auto"/>
                <w:sz w:val="20"/>
                <w:szCs w:val="20"/>
              </w:rPr>
              <w:t>Física para cientistas e engenheiros</w:t>
            </w:r>
            <w:r w:rsidRPr="009F7AB4">
              <w:rPr>
                <w:color w:val="auto"/>
                <w:sz w:val="20"/>
                <w:szCs w:val="20"/>
              </w:rPr>
              <w:t xml:space="preserve">. Volume:1 São Paulo: </w:t>
            </w:r>
            <w:proofErr w:type="spellStart"/>
            <w:r w:rsidRPr="009F7AB4">
              <w:rPr>
                <w:color w:val="auto"/>
                <w:sz w:val="20"/>
                <w:szCs w:val="20"/>
              </w:rPr>
              <w:t>Cengage</w:t>
            </w:r>
            <w:proofErr w:type="spellEnd"/>
            <w:r w:rsidRPr="009F7AB4">
              <w:rPr>
                <w:color w:val="auto"/>
                <w:sz w:val="20"/>
                <w:szCs w:val="20"/>
              </w:rPr>
              <w:t xml:space="preserve"> </w:t>
            </w:r>
            <w:proofErr w:type="spellStart"/>
            <w:r w:rsidRPr="009F7AB4">
              <w:rPr>
                <w:color w:val="auto"/>
                <w:sz w:val="20"/>
                <w:szCs w:val="20"/>
              </w:rPr>
              <w:t>Learning</w:t>
            </w:r>
            <w:proofErr w:type="spellEnd"/>
            <w:r w:rsidRPr="009F7AB4">
              <w:rPr>
                <w:color w:val="auto"/>
                <w:sz w:val="20"/>
                <w:szCs w:val="20"/>
              </w:rPr>
              <w:t>, 2012.</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NUSSENZVEIG, H. M</w:t>
            </w:r>
            <w:r>
              <w:rPr>
                <w:color w:val="auto"/>
                <w:sz w:val="20"/>
                <w:szCs w:val="20"/>
              </w:rPr>
              <w:t>.</w:t>
            </w:r>
            <w:r w:rsidRPr="009F7AB4">
              <w:rPr>
                <w:color w:val="auto"/>
                <w:sz w:val="20"/>
                <w:szCs w:val="20"/>
              </w:rPr>
              <w:t xml:space="preserve"> </w:t>
            </w:r>
            <w:r w:rsidRPr="00462A22">
              <w:rPr>
                <w:b/>
                <w:color w:val="auto"/>
                <w:sz w:val="20"/>
                <w:szCs w:val="20"/>
              </w:rPr>
              <w:t>Curso de física básica 1</w:t>
            </w:r>
            <w:r w:rsidRPr="009F7AB4">
              <w:rPr>
                <w:color w:val="auto"/>
                <w:sz w:val="20"/>
                <w:szCs w:val="20"/>
              </w:rPr>
              <w:t xml:space="preserve">. 4. ed. São Paulo: Edgard </w:t>
            </w:r>
            <w:proofErr w:type="spellStart"/>
            <w:r w:rsidRPr="009F7AB4">
              <w:rPr>
                <w:color w:val="auto"/>
                <w:sz w:val="20"/>
                <w:szCs w:val="20"/>
              </w:rPr>
              <w:t>Blücher</w:t>
            </w:r>
            <w:proofErr w:type="spellEnd"/>
            <w:r w:rsidRPr="009F7AB4">
              <w:rPr>
                <w:color w:val="auto"/>
                <w:sz w:val="20"/>
                <w:szCs w:val="20"/>
              </w:rPr>
              <w:t>, 2002. 394p.</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HEWITT, P</w:t>
            </w:r>
            <w:r>
              <w:rPr>
                <w:color w:val="auto"/>
                <w:sz w:val="20"/>
                <w:szCs w:val="20"/>
              </w:rPr>
              <w:t>.</w:t>
            </w:r>
            <w:r w:rsidRPr="009F7AB4">
              <w:rPr>
                <w:color w:val="auto"/>
                <w:sz w:val="20"/>
                <w:szCs w:val="20"/>
              </w:rPr>
              <w:t xml:space="preserve"> G. </w:t>
            </w:r>
            <w:r w:rsidRPr="00462A22">
              <w:rPr>
                <w:b/>
                <w:color w:val="auto"/>
                <w:sz w:val="20"/>
                <w:szCs w:val="20"/>
              </w:rPr>
              <w:t>Física conceitual</w:t>
            </w:r>
            <w:r w:rsidRPr="009F7AB4">
              <w:rPr>
                <w:color w:val="auto"/>
                <w:sz w:val="20"/>
                <w:szCs w:val="20"/>
              </w:rPr>
              <w:t xml:space="preserve">. 9. ed. Porto Alegre: </w:t>
            </w:r>
            <w:proofErr w:type="spellStart"/>
            <w:r w:rsidRPr="009F7AB4">
              <w:rPr>
                <w:color w:val="auto"/>
                <w:sz w:val="20"/>
                <w:szCs w:val="20"/>
              </w:rPr>
              <w:t>Bookman</w:t>
            </w:r>
            <w:proofErr w:type="spellEnd"/>
            <w:r w:rsidRPr="009F7AB4">
              <w:rPr>
                <w:color w:val="auto"/>
                <w:sz w:val="20"/>
                <w:szCs w:val="20"/>
              </w:rPr>
              <w:t xml:space="preserve">, 2002. 768p.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TAYLOR, J</w:t>
            </w:r>
            <w:r>
              <w:rPr>
                <w:color w:val="auto"/>
                <w:sz w:val="20"/>
                <w:szCs w:val="20"/>
              </w:rPr>
              <w:t xml:space="preserve">. </w:t>
            </w:r>
            <w:r w:rsidRPr="009F7AB4">
              <w:rPr>
                <w:color w:val="auto"/>
                <w:sz w:val="20"/>
                <w:szCs w:val="20"/>
              </w:rPr>
              <w:t xml:space="preserve">R. </w:t>
            </w:r>
            <w:r w:rsidRPr="00462A22">
              <w:rPr>
                <w:b/>
                <w:color w:val="auto"/>
                <w:sz w:val="20"/>
                <w:szCs w:val="20"/>
              </w:rPr>
              <w:t>Introdução à análise de erros: O estudo de incertezas em medições físicas</w:t>
            </w:r>
            <w:r w:rsidRPr="009F7AB4">
              <w:rPr>
                <w:color w:val="auto"/>
                <w:sz w:val="20"/>
                <w:szCs w:val="20"/>
              </w:rPr>
              <w:t xml:space="preserve">. 2. ed. Porto Alegre: </w:t>
            </w:r>
            <w:proofErr w:type="spellStart"/>
            <w:r w:rsidRPr="009F7AB4">
              <w:rPr>
                <w:color w:val="auto"/>
                <w:sz w:val="20"/>
                <w:szCs w:val="20"/>
              </w:rPr>
              <w:t>Bookman</w:t>
            </w:r>
            <w:proofErr w:type="spellEnd"/>
            <w:r w:rsidRPr="009F7AB4">
              <w:rPr>
                <w:color w:val="auto"/>
                <w:sz w:val="20"/>
                <w:szCs w:val="20"/>
              </w:rPr>
              <w:t>, 2012. 352p.</w:t>
            </w:r>
          </w:p>
          <w:p w:rsidR="00995199" w:rsidRPr="00BE38E8" w:rsidRDefault="00995199" w:rsidP="00DA7543">
            <w:pPr>
              <w:spacing w:after="0"/>
              <w:rPr>
                <w:color w:val="auto"/>
                <w:sz w:val="20"/>
                <w:szCs w:val="20"/>
              </w:rPr>
            </w:pPr>
            <w:r w:rsidRPr="009F7AB4">
              <w:rPr>
                <w:color w:val="auto"/>
                <w:sz w:val="20"/>
                <w:szCs w:val="20"/>
              </w:rPr>
              <w:t>VUOLO, J</w:t>
            </w:r>
            <w:r>
              <w:rPr>
                <w:color w:val="auto"/>
                <w:sz w:val="20"/>
                <w:szCs w:val="20"/>
              </w:rPr>
              <w:t>.</w:t>
            </w:r>
            <w:r w:rsidRPr="009F7AB4">
              <w:rPr>
                <w:color w:val="auto"/>
                <w:sz w:val="20"/>
                <w:szCs w:val="20"/>
              </w:rPr>
              <w:t xml:space="preserve"> H. </w:t>
            </w:r>
            <w:r w:rsidRPr="00462A22">
              <w:rPr>
                <w:b/>
                <w:color w:val="auto"/>
                <w:sz w:val="20"/>
                <w:szCs w:val="20"/>
              </w:rPr>
              <w:t>Fundamentos da teoria de erros</w:t>
            </w:r>
            <w:r w:rsidRPr="009F7AB4">
              <w:rPr>
                <w:color w:val="auto"/>
                <w:sz w:val="20"/>
                <w:szCs w:val="20"/>
              </w:rPr>
              <w:t xml:space="preserve">. 2. ed. São Paulo: </w:t>
            </w:r>
            <w:proofErr w:type="spellStart"/>
            <w:r w:rsidRPr="009F7AB4">
              <w:rPr>
                <w:color w:val="auto"/>
                <w:sz w:val="20"/>
                <w:szCs w:val="20"/>
              </w:rPr>
              <w:t>Bluncher</w:t>
            </w:r>
            <w:proofErr w:type="spellEnd"/>
            <w:r w:rsidRPr="009F7AB4">
              <w:rPr>
                <w:color w:val="auto"/>
                <w:sz w:val="20"/>
                <w:szCs w:val="20"/>
              </w:rPr>
              <w:t>, 1996. 250p.</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2</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METRO</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Metrologia</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30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30</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9F7AB4">
              <w:rPr>
                <w:color w:val="auto"/>
                <w:sz w:val="20"/>
                <w:szCs w:val="20"/>
              </w:rPr>
              <w:t>Conceitos e definições básicas de metrologia (origem, importância, precisão, exatidão, resolução); algarismos significativos. Sistemas de unidades; grandezas físicas, unidades de medidas, múltiplos e submúltiplos. Padrões de medidas, resultados de medições, tratamento estatístico dos resultados. Erros de medição. Calibração de equipamentos de medição. Técnicas de medição em instrumentos diversos (régua, trena, paquímetro, micrômetro, relógio comparador, balança). instrumentação industrial; instrumentação virtual.</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9F7AB4">
              <w:rPr>
                <w:color w:val="auto"/>
                <w:sz w:val="20"/>
                <w:szCs w:val="20"/>
              </w:rPr>
              <w:t>Conhecer os principais conceitos e práticas envolvidos na elaboração de relatórios dimensionais</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AGOSTINHO, O. L.; RODRIGUES, A. C. S.; LIRANI, J. </w:t>
            </w:r>
            <w:r w:rsidRPr="0099120A">
              <w:rPr>
                <w:b/>
                <w:color w:val="auto"/>
                <w:sz w:val="20"/>
                <w:szCs w:val="20"/>
              </w:rPr>
              <w:t>Tolerâncias, ajustes,desvios e análise de dimensões</w:t>
            </w:r>
            <w:r w:rsidRPr="009F7AB4">
              <w:rPr>
                <w:color w:val="auto"/>
                <w:sz w:val="20"/>
                <w:szCs w:val="20"/>
              </w:rPr>
              <w:t xml:space="preserve">. 5ª Ed. São Paulo: </w:t>
            </w:r>
            <w:proofErr w:type="spellStart"/>
            <w:r w:rsidRPr="009F7AB4">
              <w:rPr>
                <w:color w:val="auto"/>
                <w:sz w:val="20"/>
                <w:szCs w:val="20"/>
              </w:rPr>
              <w:t>Blucher</w:t>
            </w:r>
            <w:proofErr w:type="spellEnd"/>
            <w:r w:rsidRPr="009F7AB4">
              <w:rPr>
                <w:color w:val="auto"/>
                <w:sz w:val="20"/>
                <w:szCs w:val="20"/>
              </w:rPr>
              <w:t xml:space="preserve">, 1997.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LIRA, F. A. </w:t>
            </w:r>
            <w:r w:rsidRPr="0099120A">
              <w:rPr>
                <w:b/>
                <w:color w:val="auto"/>
                <w:sz w:val="20"/>
                <w:szCs w:val="20"/>
              </w:rPr>
              <w:t>Metrologia na indústria</w:t>
            </w:r>
            <w:r w:rsidRPr="009F7AB4">
              <w:rPr>
                <w:color w:val="auto"/>
                <w:sz w:val="20"/>
                <w:szCs w:val="20"/>
              </w:rPr>
              <w:t xml:space="preserve">. 8ª Ed. São Paulo: </w:t>
            </w:r>
            <w:proofErr w:type="spellStart"/>
            <w:r w:rsidRPr="009F7AB4">
              <w:rPr>
                <w:color w:val="auto"/>
                <w:sz w:val="20"/>
                <w:szCs w:val="20"/>
              </w:rPr>
              <w:t>Erica</w:t>
            </w:r>
            <w:proofErr w:type="spellEnd"/>
            <w:r w:rsidRPr="009F7AB4">
              <w:rPr>
                <w:color w:val="auto"/>
                <w:sz w:val="20"/>
                <w:szCs w:val="20"/>
              </w:rPr>
              <w:t>, 2011.</w:t>
            </w:r>
          </w:p>
          <w:p w:rsidR="00995199" w:rsidRPr="00BE38E8" w:rsidRDefault="00995199" w:rsidP="00DA7543">
            <w:pPr>
              <w:spacing w:after="0"/>
              <w:rPr>
                <w:color w:val="auto"/>
                <w:sz w:val="20"/>
                <w:szCs w:val="20"/>
              </w:rPr>
            </w:pPr>
            <w:r w:rsidRPr="009F7AB4">
              <w:rPr>
                <w:color w:val="auto"/>
                <w:sz w:val="20"/>
                <w:szCs w:val="20"/>
              </w:rPr>
              <w:t xml:space="preserve">NOVASKI, O. </w:t>
            </w:r>
            <w:r w:rsidRPr="0099120A">
              <w:rPr>
                <w:b/>
                <w:color w:val="auto"/>
                <w:sz w:val="20"/>
                <w:szCs w:val="20"/>
              </w:rPr>
              <w:t>Introdução à engenharia de fabricação mecânica</w:t>
            </w:r>
            <w:r w:rsidRPr="009F7AB4">
              <w:rPr>
                <w:color w:val="auto"/>
                <w:sz w:val="20"/>
                <w:szCs w:val="20"/>
              </w:rPr>
              <w:t xml:space="preserve">. 2ª Ed. São Paulo: </w:t>
            </w:r>
            <w:proofErr w:type="spellStart"/>
            <w:r w:rsidRPr="009F7AB4">
              <w:rPr>
                <w:color w:val="auto"/>
                <w:sz w:val="20"/>
                <w:szCs w:val="20"/>
              </w:rPr>
              <w:t>Blucher</w:t>
            </w:r>
            <w:proofErr w:type="spellEnd"/>
            <w:r w:rsidRPr="009F7AB4">
              <w:rPr>
                <w:color w:val="auto"/>
                <w:sz w:val="20"/>
                <w:szCs w:val="20"/>
              </w:rPr>
              <w:t>, 2013.</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TOLEDO, </w:t>
            </w:r>
            <w:proofErr w:type="spellStart"/>
            <w:r w:rsidRPr="009F7AB4">
              <w:rPr>
                <w:color w:val="auto"/>
                <w:sz w:val="20"/>
                <w:szCs w:val="20"/>
              </w:rPr>
              <w:t>J.C.</w:t>
            </w:r>
            <w:proofErr w:type="spellEnd"/>
            <w:r w:rsidRPr="009F7AB4">
              <w:rPr>
                <w:color w:val="auto"/>
                <w:sz w:val="20"/>
                <w:szCs w:val="20"/>
              </w:rPr>
              <w:t xml:space="preserve"> </w:t>
            </w:r>
            <w:r w:rsidRPr="0099120A">
              <w:rPr>
                <w:b/>
                <w:color w:val="auto"/>
                <w:sz w:val="20"/>
                <w:szCs w:val="20"/>
              </w:rPr>
              <w:t>Sistemas de Medição e Metrologia</w:t>
            </w:r>
            <w:r w:rsidRPr="009F7AB4">
              <w:rPr>
                <w:color w:val="auto"/>
                <w:sz w:val="20"/>
                <w:szCs w:val="20"/>
              </w:rPr>
              <w:t>. Curitiba: Intersaberes, 2014. (Biblioteca Virtual).</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SANTOS, </w:t>
            </w:r>
            <w:proofErr w:type="spellStart"/>
            <w:r w:rsidRPr="009F7AB4">
              <w:rPr>
                <w:color w:val="auto"/>
                <w:sz w:val="20"/>
                <w:szCs w:val="20"/>
              </w:rPr>
              <w:t>J.O.</w:t>
            </w:r>
            <w:proofErr w:type="spellEnd"/>
            <w:r w:rsidRPr="009F7AB4">
              <w:rPr>
                <w:color w:val="auto"/>
                <w:sz w:val="20"/>
                <w:szCs w:val="20"/>
              </w:rPr>
              <w:t xml:space="preserve"> </w:t>
            </w:r>
            <w:r w:rsidRPr="0099120A">
              <w:rPr>
                <w:b/>
                <w:color w:val="auto"/>
                <w:sz w:val="20"/>
                <w:szCs w:val="20"/>
              </w:rPr>
              <w:t>Metrologia e Normatização</w:t>
            </w:r>
            <w:r w:rsidRPr="009F7AB4">
              <w:rPr>
                <w:color w:val="auto"/>
                <w:sz w:val="20"/>
                <w:szCs w:val="20"/>
              </w:rPr>
              <w:t>. São Paulo: Pearson, 2015. (Biblioteca Virtual).</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LIRA, F. A. </w:t>
            </w:r>
            <w:r w:rsidRPr="0099120A">
              <w:rPr>
                <w:b/>
                <w:color w:val="auto"/>
                <w:sz w:val="20"/>
                <w:szCs w:val="20"/>
              </w:rPr>
              <w:t>Metrologia dimensional – técnicas de medição e instrumentos para controle e fabricação industrial</w:t>
            </w:r>
            <w:r w:rsidRPr="009F7AB4">
              <w:rPr>
                <w:color w:val="auto"/>
                <w:sz w:val="20"/>
                <w:szCs w:val="20"/>
              </w:rPr>
              <w:t xml:space="preserve">. São Paulo: </w:t>
            </w:r>
            <w:proofErr w:type="spellStart"/>
            <w:r w:rsidRPr="009F7AB4">
              <w:rPr>
                <w:color w:val="auto"/>
                <w:sz w:val="20"/>
                <w:szCs w:val="20"/>
              </w:rPr>
              <w:t>Erica</w:t>
            </w:r>
            <w:proofErr w:type="spellEnd"/>
            <w:r w:rsidRPr="009F7AB4">
              <w:rPr>
                <w:color w:val="auto"/>
                <w:sz w:val="20"/>
                <w:szCs w:val="20"/>
              </w:rPr>
              <w:t>, 2015.</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ASSOCIAÇÃO BRASILEIRA DE NORMAS TÉCNICAS – </w:t>
            </w:r>
            <w:r w:rsidRPr="0099120A">
              <w:rPr>
                <w:b/>
                <w:color w:val="auto"/>
                <w:sz w:val="20"/>
                <w:szCs w:val="20"/>
              </w:rPr>
              <w:t>ABNT.ISO/ IEC GUIA 98-3: incerteza de medição</w:t>
            </w:r>
            <w:r w:rsidRPr="009F7AB4">
              <w:rPr>
                <w:color w:val="auto"/>
                <w:sz w:val="20"/>
                <w:szCs w:val="20"/>
              </w:rPr>
              <w:t>. Rio de Janeiro, 2014.</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ASSOCIAÇÃO BRASILEIRA DE NORMAS TÉCNICAS – </w:t>
            </w:r>
            <w:r w:rsidRPr="0099120A">
              <w:rPr>
                <w:b/>
                <w:color w:val="auto"/>
                <w:sz w:val="20"/>
                <w:szCs w:val="20"/>
              </w:rPr>
              <w:t>ABNT. ISO/IEC GUIA 99: vocabulário internacional de metrologia – conceitos fundamentais e gerais e termos associados</w:t>
            </w:r>
            <w:r w:rsidRPr="009F7AB4">
              <w:rPr>
                <w:color w:val="auto"/>
                <w:sz w:val="20"/>
                <w:szCs w:val="20"/>
              </w:rPr>
              <w:t>. Rio de Janeiro, 2014.</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2</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ALGLIN</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Álgebra Linear</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9F7AB4">
              <w:rPr>
                <w:color w:val="auto"/>
                <w:sz w:val="20"/>
                <w:szCs w:val="20"/>
              </w:rPr>
              <w:t>Matrizes e Determinantes. Sistemas de equações lineares. Espaços vetoriais. Bases e dimensões. Transformações Lineares. Projeções, reflexões e rotações no plano. Autovalores. Autovetores.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Fornecer embasamento matemático para os alunos de engenharia, tornando-os capazes de analisar e aplicar o conteúdo nas demais disciplinas formadoras de </w:t>
            </w:r>
            <w:r w:rsidRPr="005F7FC9">
              <w:rPr>
                <w:color w:val="auto"/>
                <w:sz w:val="20"/>
                <w:szCs w:val="20"/>
              </w:rPr>
              <w:t>sua grade curricular, bem como aplicação em seu cotidiano profissional.</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ANTON, H.; RORRES, C. </w:t>
            </w:r>
            <w:r w:rsidRPr="00CD41F2">
              <w:rPr>
                <w:b/>
                <w:color w:val="auto"/>
                <w:sz w:val="20"/>
                <w:szCs w:val="20"/>
              </w:rPr>
              <w:t>Álgebra linear com Aplicações</w:t>
            </w:r>
            <w:r w:rsidRPr="009F7AB4">
              <w:rPr>
                <w:color w:val="auto"/>
                <w:sz w:val="20"/>
                <w:szCs w:val="20"/>
              </w:rPr>
              <w:t xml:space="preserve">. Porto Alegre: </w:t>
            </w:r>
            <w:proofErr w:type="spellStart"/>
            <w:r w:rsidRPr="009F7AB4">
              <w:rPr>
                <w:color w:val="auto"/>
                <w:sz w:val="20"/>
                <w:szCs w:val="20"/>
              </w:rPr>
              <w:t>Bookman</w:t>
            </w:r>
            <w:proofErr w:type="spellEnd"/>
            <w:r w:rsidRPr="009F7AB4">
              <w:rPr>
                <w:color w:val="auto"/>
                <w:sz w:val="20"/>
                <w:szCs w:val="20"/>
              </w:rPr>
              <w:t>, 10ª Edição. 2012.</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LIPSCHUTZ, S.; LIPSON, M</w:t>
            </w:r>
            <w:r w:rsidRPr="00CD41F2">
              <w:rPr>
                <w:b/>
                <w:color w:val="auto"/>
                <w:sz w:val="20"/>
                <w:szCs w:val="20"/>
              </w:rPr>
              <w:t>. Álgebra Linear</w:t>
            </w:r>
            <w:r w:rsidRPr="009F7AB4">
              <w:rPr>
                <w:color w:val="auto"/>
                <w:sz w:val="20"/>
                <w:szCs w:val="20"/>
              </w:rPr>
              <w:t xml:space="preserve">. Coleção </w:t>
            </w:r>
            <w:proofErr w:type="spellStart"/>
            <w:r w:rsidRPr="009F7AB4">
              <w:rPr>
                <w:color w:val="auto"/>
                <w:sz w:val="20"/>
                <w:szCs w:val="20"/>
              </w:rPr>
              <w:t>Schaum</w:t>
            </w:r>
            <w:proofErr w:type="spellEnd"/>
            <w:r w:rsidRPr="009F7AB4">
              <w:rPr>
                <w:color w:val="auto"/>
                <w:sz w:val="20"/>
                <w:szCs w:val="20"/>
              </w:rPr>
              <w:t xml:space="preserve">. 4 ed. São Paulo: </w:t>
            </w:r>
            <w:proofErr w:type="spellStart"/>
            <w:r w:rsidRPr="009F7AB4">
              <w:rPr>
                <w:color w:val="auto"/>
                <w:sz w:val="20"/>
                <w:szCs w:val="20"/>
              </w:rPr>
              <w:t>Bookman</w:t>
            </w:r>
            <w:proofErr w:type="spellEnd"/>
            <w:r w:rsidRPr="009F7AB4">
              <w:rPr>
                <w:color w:val="auto"/>
                <w:sz w:val="20"/>
                <w:szCs w:val="20"/>
              </w:rPr>
              <w:t>, São Paulo, SP. 2011.</w:t>
            </w:r>
          </w:p>
          <w:p w:rsidR="00995199" w:rsidRPr="00BE38E8" w:rsidRDefault="00995199" w:rsidP="00DA7543">
            <w:pPr>
              <w:spacing w:after="0"/>
              <w:rPr>
                <w:color w:val="auto"/>
                <w:sz w:val="20"/>
                <w:szCs w:val="20"/>
              </w:rPr>
            </w:pPr>
            <w:r w:rsidRPr="009F7AB4">
              <w:rPr>
                <w:color w:val="auto"/>
                <w:sz w:val="20"/>
                <w:szCs w:val="20"/>
              </w:rPr>
              <w:t xml:space="preserve">POOLE, D. </w:t>
            </w:r>
            <w:r w:rsidRPr="00CD41F2">
              <w:rPr>
                <w:b/>
                <w:color w:val="auto"/>
                <w:sz w:val="20"/>
                <w:szCs w:val="20"/>
              </w:rPr>
              <w:t>Álgebra Linear</w:t>
            </w:r>
            <w:r w:rsidRPr="009F7AB4">
              <w:rPr>
                <w:color w:val="auto"/>
                <w:sz w:val="20"/>
                <w:szCs w:val="20"/>
              </w:rPr>
              <w:t xml:space="preserve">. 3 ed. São Paulo: </w:t>
            </w:r>
            <w:proofErr w:type="spellStart"/>
            <w:r w:rsidRPr="009F7AB4">
              <w:rPr>
                <w:color w:val="auto"/>
                <w:sz w:val="20"/>
                <w:szCs w:val="20"/>
              </w:rPr>
              <w:t>Cengage</w:t>
            </w:r>
            <w:proofErr w:type="spellEnd"/>
            <w:r w:rsidRPr="009F7AB4">
              <w:rPr>
                <w:color w:val="auto"/>
                <w:sz w:val="20"/>
                <w:szCs w:val="20"/>
              </w:rPr>
              <w:t xml:space="preserve"> </w:t>
            </w:r>
            <w:proofErr w:type="spellStart"/>
            <w:r w:rsidRPr="009F7AB4">
              <w:rPr>
                <w:color w:val="auto"/>
                <w:sz w:val="20"/>
                <w:szCs w:val="20"/>
              </w:rPr>
              <w:t>Learning</w:t>
            </w:r>
            <w:proofErr w:type="spellEnd"/>
            <w:r w:rsidRPr="009F7AB4">
              <w:rPr>
                <w:color w:val="auto"/>
                <w:sz w:val="20"/>
                <w:szCs w:val="20"/>
              </w:rPr>
              <w:t>, 2004.</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BOLDRINI, </w:t>
            </w:r>
            <w:proofErr w:type="spellStart"/>
            <w:r w:rsidRPr="009F7AB4">
              <w:rPr>
                <w:color w:val="auto"/>
                <w:sz w:val="20"/>
                <w:szCs w:val="20"/>
              </w:rPr>
              <w:t>J.L.</w:t>
            </w:r>
            <w:proofErr w:type="spellEnd"/>
            <w:r w:rsidRPr="009F7AB4">
              <w:rPr>
                <w:color w:val="auto"/>
                <w:sz w:val="20"/>
                <w:szCs w:val="20"/>
              </w:rPr>
              <w:t xml:space="preserve">; COSTA, </w:t>
            </w:r>
            <w:proofErr w:type="spellStart"/>
            <w:r w:rsidRPr="009F7AB4">
              <w:rPr>
                <w:color w:val="auto"/>
                <w:sz w:val="20"/>
                <w:szCs w:val="20"/>
              </w:rPr>
              <w:t>S.R.I.</w:t>
            </w:r>
            <w:proofErr w:type="spellEnd"/>
            <w:r w:rsidRPr="009F7AB4">
              <w:rPr>
                <w:color w:val="auto"/>
                <w:sz w:val="20"/>
                <w:szCs w:val="20"/>
              </w:rPr>
              <w:t xml:space="preserve">; FIGUEIREDO, </w:t>
            </w:r>
            <w:proofErr w:type="spellStart"/>
            <w:r w:rsidRPr="009F7AB4">
              <w:rPr>
                <w:color w:val="auto"/>
                <w:sz w:val="20"/>
                <w:szCs w:val="20"/>
              </w:rPr>
              <w:t>V.L.</w:t>
            </w:r>
            <w:proofErr w:type="spellEnd"/>
            <w:r w:rsidRPr="009F7AB4">
              <w:rPr>
                <w:color w:val="auto"/>
                <w:sz w:val="20"/>
                <w:szCs w:val="20"/>
              </w:rPr>
              <w:t xml:space="preserve"> </w:t>
            </w:r>
            <w:proofErr w:type="spellStart"/>
            <w:r w:rsidRPr="009F7AB4">
              <w:rPr>
                <w:color w:val="auto"/>
                <w:sz w:val="20"/>
                <w:szCs w:val="20"/>
              </w:rPr>
              <w:t>et</w:t>
            </w:r>
            <w:proofErr w:type="spellEnd"/>
            <w:r w:rsidRPr="009F7AB4">
              <w:rPr>
                <w:color w:val="auto"/>
                <w:sz w:val="20"/>
                <w:szCs w:val="20"/>
              </w:rPr>
              <w:t xml:space="preserve"> al. </w:t>
            </w:r>
            <w:r w:rsidRPr="00CD41F2">
              <w:rPr>
                <w:b/>
                <w:color w:val="auto"/>
                <w:sz w:val="20"/>
                <w:szCs w:val="20"/>
              </w:rPr>
              <w:t>Álgebra Linear</w:t>
            </w:r>
            <w:r w:rsidRPr="009F7AB4">
              <w:rPr>
                <w:color w:val="auto"/>
                <w:sz w:val="20"/>
                <w:szCs w:val="20"/>
              </w:rPr>
              <w:t xml:space="preserve">. São Paulo: </w:t>
            </w:r>
            <w:proofErr w:type="spellStart"/>
            <w:r w:rsidRPr="009F7AB4">
              <w:rPr>
                <w:color w:val="auto"/>
                <w:sz w:val="20"/>
                <w:szCs w:val="20"/>
              </w:rPr>
              <w:t>Harbra</w:t>
            </w:r>
            <w:proofErr w:type="spellEnd"/>
            <w:r w:rsidRPr="009F7AB4">
              <w:rPr>
                <w:color w:val="auto"/>
                <w:sz w:val="20"/>
                <w:szCs w:val="20"/>
              </w:rPr>
              <w:t xml:space="preserve">, 1984 </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LEON, Steven. </w:t>
            </w:r>
            <w:r w:rsidRPr="00CD41F2">
              <w:rPr>
                <w:b/>
                <w:color w:val="auto"/>
                <w:sz w:val="20"/>
                <w:szCs w:val="20"/>
              </w:rPr>
              <w:t>Álgebra Linear com aplicações</w:t>
            </w:r>
            <w:r w:rsidRPr="009F7AB4">
              <w:rPr>
                <w:color w:val="auto"/>
                <w:sz w:val="20"/>
                <w:szCs w:val="20"/>
              </w:rPr>
              <w:t xml:space="preserve">, 8a. ed. Rio de Janeiro: LTC, 2011.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FERNANDES, D. B. </w:t>
            </w:r>
            <w:r w:rsidRPr="00CD41F2">
              <w:rPr>
                <w:b/>
                <w:color w:val="auto"/>
                <w:sz w:val="20"/>
                <w:szCs w:val="20"/>
              </w:rPr>
              <w:t>Álgebra linear</w:t>
            </w:r>
            <w:r w:rsidRPr="009F7AB4">
              <w:rPr>
                <w:color w:val="auto"/>
                <w:sz w:val="20"/>
                <w:szCs w:val="20"/>
              </w:rPr>
              <w:t>. São Paulo: Pearson, 2014.</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CALLIOLI, C. A. et al. </w:t>
            </w:r>
            <w:r w:rsidRPr="00CD41F2">
              <w:rPr>
                <w:b/>
                <w:color w:val="auto"/>
                <w:sz w:val="20"/>
                <w:szCs w:val="20"/>
              </w:rPr>
              <w:t>Álgebra Linear e suas Aplicações</w:t>
            </w:r>
            <w:r w:rsidRPr="009F7AB4">
              <w:rPr>
                <w:color w:val="auto"/>
                <w:sz w:val="20"/>
                <w:szCs w:val="20"/>
              </w:rPr>
              <w:t xml:space="preserve">, São Paulo: Atual </w:t>
            </w:r>
            <w:proofErr w:type="spellStart"/>
            <w:r w:rsidRPr="009F7AB4">
              <w:rPr>
                <w:color w:val="auto"/>
                <w:sz w:val="20"/>
                <w:szCs w:val="20"/>
              </w:rPr>
              <w:t>Ltda</w:t>
            </w:r>
            <w:proofErr w:type="spellEnd"/>
            <w:r w:rsidRPr="009F7AB4">
              <w:rPr>
                <w:color w:val="auto"/>
                <w:sz w:val="20"/>
                <w:szCs w:val="20"/>
              </w:rPr>
              <w:t xml:space="preserve"> </w:t>
            </w:r>
          </w:p>
          <w:p w:rsidR="00995199" w:rsidRPr="00BE38E8" w:rsidRDefault="00995199" w:rsidP="00DA7543">
            <w:pPr>
              <w:spacing w:after="0"/>
              <w:rPr>
                <w:color w:val="auto"/>
                <w:sz w:val="20"/>
                <w:szCs w:val="20"/>
              </w:rPr>
            </w:pPr>
            <w:r>
              <w:rPr>
                <w:color w:val="auto"/>
                <w:sz w:val="20"/>
                <w:szCs w:val="20"/>
              </w:rPr>
              <w:t>STRANG, G</w:t>
            </w:r>
            <w:r w:rsidRPr="00CD41F2">
              <w:rPr>
                <w:b/>
                <w:color w:val="auto"/>
                <w:sz w:val="20"/>
                <w:szCs w:val="20"/>
              </w:rPr>
              <w:t>. Introdução à Álgebra Linear</w:t>
            </w:r>
            <w:r w:rsidRPr="009F7AB4">
              <w:rPr>
                <w:color w:val="auto"/>
                <w:sz w:val="20"/>
                <w:szCs w:val="20"/>
              </w:rPr>
              <w:t xml:space="preserve">, 4a. ed. </w:t>
            </w:r>
            <w:proofErr w:type="spellStart"/>
            <w:r w:rsidRPr="009F7AB4">
              <w:rPr>
                <w:color w:val="auto"/>
                <w:sz w:val="20"/>
                <w:szCs w:val="20"/>
              </w:rPr>
              <w:t>Cengage</w:t>
            </w:r>
            <w:proofErr w:type="spellEnd"/>
            <w:r w:rsidRPr="009F7AB4">
              <w:rPr>
                <w:color w:val="auto"/>
                <w:sz w:val="20"/>
                <w:szCs w:val="20"/>
              </w:rPr>
              <w:t xml:space="preserve"> </w:t>
            </w:r>
            <w:proofErr w:type="spellStart"/>
            <w:r w:rsidRPr="009F7AB4">
              <w:rPr>
                <w:color w:val="auto"/>
                <w:sz w:val="20"/>
                <w:szCs w:val="20"/>
              </w:rPr>
              <w:t>Learning</w:t>
            </w:r>
            <w:proofErr w:type="spellEnd"/>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2</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ESTAT</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Estatística</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30</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9F7AB4">
              <w:rPr>
                <w:color w:val="auto"/>
                <w:sz w:val="20"/>
                <w:szCs w:val="20"/>
              </w:rPr>
              <w:t xml:space="preserve">Análise descritiva: tipos de dados, estatística amostral, parâmetro populacional, níveis de mensuração, população, amostra, técnicas de amostragem, distribuição de frequência e suas representações gráficas, dados emparelhados, séries temporais, representações gráficas diversas (gráfico de pizza, </w:t>
            </w:r>
            <w:proofErr w:type="spellStart"/>
            <w:r w:rsidRPr="009F7AB4">
              <w:rPr>
                <w:color w:val="auto"/>
                <w:sz w:val="20"/>
                <w:szCs w:val="20"/>
              </w:rPr>
              <w:t>Pareto</w:t>
            </w:r>
            <w:proofErr w:type="spellEnd"/>
            <w:r w:rsidRPr="009F7AB4">
              <w:rPr>
                <w:color w:val="auto"/>
                <w:sz w:val="20"/>
                <w:szCs w:val="20"/>
              </w:rPr>
              <w:t>, linhas, colunas), medidas de tendência central (médias, mediana e moda), medidas de dispersão (amplitude, desvio, variância, desvio padrão, coeficiente de variação), medidas de posição (</w:t>
            </w:r>
            <w:proofErr w:type="spellStart"/>
            <w:r w:rsidRPr="009F7AB4">
              <w:rPr>
                <w:color w:val="auto"/>
                <w:sz w:val="20"/>
                <w:szCs w:val="20"/>
              </w:rPr>
              <w:t>quartis</w:t>
            </w:r>
            <w:proofErr w:type="spellEnd"/>
            <w:r w:rsidRPr="009F7AB4">
              <w:rPr>
                <w:color w:val="auto"/>
                <w:sz w:val="20"/>
                <w:szCs w:val="20"/>
              </w:rPr>
              <w:t xml:space="preserve">, </w:t>
            </w:r>
            <w:proofErr w:type="spellStart"/>
            <w:r w:rsidRPr="009F7AB4">
              <w:rPr>
                <w:color w:val="auto"/>
                <w:sz w:val="20"/>
                <w:szCs w:val="20"/>
              </w:rPr>
              <w:t>decis</w:t>
            </w:r>
            <w:proofErr w:type="spellEnd"/>
            <w:r w:rsidRPr="009F7AB4">
              <w:rPr>
                <w:color w:val="auto"/>
                <w:sz w:val="20"/>
                <w:szCs w:val="20"/>
              </w:rPr>
              <w:t xml:space="preserve"> e </w:t>
            </w:r>
            <w:proofErr w:type="spellStart"/>
            <w:r w:rsidRPr="009F7AB4">
              <w:rPr>
                <w:color w:val="auto"/>
                <w:sz w:val="20"/>
                <w:szCs w:val="20"/>
              </w:rPr>
              <w:t>percentis</w:t>
            </w:r>
            <w:proofErr w:type="spellEnd"/>
            <w:r w:rsidRPr="009F7AB4">
              <w:rPr>
                <w:color w:val="auto"/>
                <w:sz w:val="20"/>
                <w:szCs w:val="20"/>
              </w:rPr>
              <w:t xml:space="preserve">), </w:t>
            </w:r>
            <w:proofErr w:type="spellStart"/>
            <w:r w:rsidRPr="009F7AB4">
              <w:rPr>
                <w:color w:val="auto"/>
                <w:sz w:val="20"/>
                <w:szCs w:val="20"/>
              </w:rPr>
              <w:t>outliers</w:t>
            </w:r>
            <w:proofErr w:type="spellEnd"/>
            <w:r w:rsidRPr="009F7AB4">
              <w:rPr>
                <w:color w:val="auto"/>
                <w:sz w:val="20"/>
                <w:szCs w:val="20"/>
              </w:rPr>
              <w:t xml:space="preserve">, </w:t>
            </w:r>
            <w:proofErr w:type="spellStart"/>
            <w:r w:rsidRPr="009F7AB4">
              <w:rPr>
                <w:color w:val="auto"/>
                <w:sz w:val="20"/>
                <w:szCs w:val="20"/>
              </w:rPr>
              <w:t>boxplot</w:t>
            </w:r>
            <w:proofErr w:type="spellEnd"/>
            <w:r w:rsidRPr="009F7AB4">
              <w:rPr>
                <w:color w:val="auto"/>
                <w:sz w:val="20"/>
                <w:szCs w:val="20"/>
              </w:rPr>
              <w:t>. Probabilidade: conceitos básicos, princípio fundamental da contagem, probabilidade condicional, regra da multiplicação, regra da adição. Distribuições de probabilidade discretas (Bernoulli, binomial e Poisson) e contínuas (normal, normal padronizada), teorema do limite central. Estatística Inferencial: intervalos de confiança para média, proporção, variância e desvio padrão; testes de hipóteses para média, proporção, variância e desvio padrão.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9F7AB4">
              <w:rPr>
                <w:color w:val="auto"/>
                <w:sz w:val="20"/>
                <w:szCs w:val="20"/>
              </w:rPr>
              <w:t>Conhecer principais métodos para análise estatística descritiva e inferencial.</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lang w:val="en-US"/>
              </w:rPr>
              <w:t>MONTGOMERY,D.C.; RUNGER,G.C.</w:t>
            </w:r>
            <w:r w:rsidRPr="00E12D28">
              <w:rPr>
                <w:color w:val="auto"/>
                <w:sz w:val="20"/>
                <w:szCs w:val="20"/>
                <w:lang w:val="en-US"/>
              </w:rPr>
              <w:t xml:space="preserve"> </w:t>
            </w:r>
            <w:r w:rsidRPr="00532EB1">
              <w:rPr>
                <w:b/>
                <w:color w:val="auto"/>
                <w:sz w:val="20"/>
                <w:szCs w:val="20"/>
              </w:rPr>
              <w:t>Estatística Aplicada à Engenharia</w:t>
            </w:r>
            <w:r w:rsidRPr="009F7AB4">
              <w:rPr>
                <w:color w:val="auto"/>
                <w:sz w:val="20"/>
                <w:szCs w:val="20"/>
              </w:rPr>
              <w:t>. São Paulo, LTC, 2012.</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DEVORE, </w:t>
            </w:r>
            <w:proofErr w:type="spellStart"/>
            <w:r w:rsidRPr="009F7AB4">
              <w:rPr>
                <w:color w:val="auto"/>
                <w:sz w:val="20"/>
                <w:szCs w:val="20"/>
              </w:rPr>
              <w:t>J.L.</w:t>
            </w:r>
            <w:proofErr w:type="spellEnd"/>
            <w:r w:rsidRPr="009F7AB4">
              <w:rPr>
                <w:color w:val="auto"/>
                <w:sz w:val="20"/>
                <w:szCs w:val="20"/>
              </w:rPr>
              <w:t xml:space="preserve">. </w:t>
            </w:r>
            <w:r w:rsidRPr="00532EB1">
              <w:rPr>
                <w:b/>
                <w:color w:val="auto"/>
                <w:sz w:val="20"/>
                <w:szCs w:val="20"/>
              </w:rPr>
              <w:t>Probabilidade e Estatística Para Engenharia e Ciências</w:t>
            </w:r>
            <w:r w:rsidRPr="009F7AB4">
              <w:rPr>
                <w:color w:val="auto"/>
                <w:sz w:val="20"/>
                <w:szCs w:val="20"/>
              </w:rPr>
              <w:t xml:space="preserve">. </w:t>
            </w:r>
            <w:proofErr w:type="spellStart"/>
            <w:r w:rsidRPr="009F7AB4">
              <w:rPr>
                <w:color w:val="auto"/>
                <w:sz w:val="20"/>
                <w:szCs w:val="20"/>
              </w:rPr>
              <w:t>Cengage</w:t>
            </w:r>
            <w:proofErr w:type="spellEnd"/>
            <w:r w:rsidRPr="009F7AB4">
              <w:rPr>
                <w:color w:val="auto"/>
                <w:sz w:val="20"/>
                <w:szCs w:val="20"/>
              </w:rPr>
              <w:t xml:space="preserve"> </w:t>
            </w:r>
            <w:proofErr w:type="spellStart"/>
            <w:r w:rsidRPr="009F7AB4">
              <w:rPr>
                <w:color w:val="auto"/>
                <w:sz w:val="20"/>
                <w:szCs w:val="20"/>
              </w:rPr>
              <w:t>Learning</w:t>
            </w:r>
            <w:proofErr w:type="spellEnd"/>
            <w:r w:rsidRPr="009F7AB4">
              <w:rPr>
                <w:color w:val="auto"/>
                <w:sz w:val="20"/>
                <w:szCs w:val="20"/>
              </w:rPr>
              <w:t xml:space="preserve">, 2014. </w:t>
            </w:r>
          </w:p>
          <w:p w:rsidR="00995199" w:rsidRPr="00BE38E8" w:rsidRDefault="00995199" w:rsidP="00DA7543">
            <w:pPr>
              <w:spacing w:after="0"/>
              <w:rPr>
                <w:color w:val="auto"/>
                <w:sz w:val="20"/>
                <w:szCs w:val="20"/>
              </w:rPr>
            </w:pPr>
            <w:r w:rsidRPr="00E12D28">
              <w:rPr>
                <w:color w:val="auto"/>
                <w:sz w:val="20"/>
                <w:szCs w:val="20"/>
                <w:lang w:val="en-US"/>
              </w:rPr>
              <w:t>SPIEGEL,M.R.; STEPHENS,L.J</w:t>
            </w:r>
            <w:r w:rsidRPr="00532EB1">
              <w:rPr>
                <w:color w:val="auto"/>
                <w:sz w:val="20"/>
                <w:szCs w:val="20"/>
                <w:lang w:val="en-US"/>
              </w:rPr>
              <w:t>.</w:t>
            </w:r>
            <w:r w:rsidRPr="00532EB1">
              <w:rPr>
                <w:b/>
                <w:color w:val="auto"/>
                <w:sz w:val="20"/>
                <w:szCs w:val="20"/>
                <w:lang w:val="en-US"/>
              </w:rPr>
              <w:t xml:space="preserve"> </w:t>
            </w:r>
            <w:r w:rsidRPr="00532EB1">
              <w:rPr>
                <w:b/>
                <w:color w:val="auto"/>
                <w:sz w:val="20"/>
                <w:szCs w:val="20"/>
              </w:rPr>
              <w:t>Estatística</w:t>
            </w:r>
            <w:r w:rsidRPr="009F7AB4">
              <w:rPr>
                <w:color w:val="auto"/>
                <w:sz w:val="20"/>
                <w:szCs w:val="20"/>
              </w:rPr>
              <w:t xml:space="preserve">. Porto Alegre, </w:t>
            </w:r>
            <w:proofErr w:type="spellStart"/>
            <w:r w:rsidRPr="009F7AB4">
              <w:rPr>
                <w:color w:val="auto"/>
                <w:sz w:val="20"/>
                <w:szCs w:val="20"/>
              </w:rPr>
              <w:t>Bookman</w:t>
            </w:r>
            <w:proofErr w:type="spellEnd"/>
            <w:r w:rsidRPr="009F7AB4">
              <w:rPr>
                <w:color w:val="auto"/>
                <w:sz w:val="20"/>
                <w:szCs w:val="20"/>
              </w:rPr>
              <w:t>, 2009.</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LARSON, R.; FARBER, B. </w:t>
            </w:r>
            <w:r w:rsidRPr="00532EB1">
              <w:rPr>
                <w:b/>
                <w:color w:val="auto"/>
                <w:sz w:val="20"/>
                <w:szCs w:val="20"/>
              </w:rPr>
              <w:t>Estatística Aplicada</w:t>
            </w:r>
            <w:r w:rsidRPr="009F7AB4">
              <w:rPr>
                <w:color w:val="auto"/>
                <w:sz w:val="20"/>
                <w:szCs w:val="20"/>
              </w:rPr>
              <w:t>. São Paulo: Pearson, 2015 (Biblioteca virtual).</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BONAFINI,</w:t>
            </w:r>
            <w:proofErr w:type="spellStart"/>
            <w:r w:rsidRPr="009F7AB4">
              <w:rPr>
                <w:color w:val="auto"/>
                <w:sz w:val="20"/>
                <w:szCs w:val="20"/>
              </w:rPr>
              <w:t>F.C.</w:t>
            </w:r>
            <w:proofErr w:type="spellEnd"/>
            <w:r w:rsidRPr="009F7AB4">
              <w:rPr>
                <w:color w:val="auto"/>
                <w:sz w:val="20"/>
                <w:szCs w:val="20"/>
              </w:rPr>
              <w:t xml:space="preserve"> (organizadora). </w:t>
            </w:r>
            <w:r w:rsidRPr="00532EB1">
              <w:rPr>
                <w:b/>
                <w:color w:val="auto"/>
                <w:sz w:val="20"/>
                <w:szCs w:val="20"/>
              </w:rPr>
              <w:t>Probabilidade e Estatística</w:t>
            </w:r>
            <w:r w:rsidRPr="009F7AB4">
              <w:rPr>
                <w:color w:val="auto"/>
                <w:sz w:val="20"/>
                <w:szCs w:val="20"/>
              </w:rPr>
              <w:t xml:space="preserve">. São Paulo: Pearson </w:t>
            </w:r>
            <w:proofErr w:type="spellStart"/>
            <w:r w:rsidRPr="009F7AB4">
              <w:rPr>
                <w:color w:val="auto"/>
                <w:sz w:val="20"/>
                <w:szCs w:val="20"/>
              </w:rPr>
              <w:t>Education</w:t>
            </w:r>
            <w:proofErr w:type="spellEnd"/>
            <w:r w:rsidRPr="009F7AB4">
              <w:rPr>
                <w:color w:val="auto"/>
                <w:sz w:val="20"/>
                <w:szCs w:val="20"/>
              </w:rPr>
              <w:t xml:space="preserve"> do Brasil, 2015 (Biblioteca virtual).</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MORETTIN, L. G.. </w:t>
            </w:r>
            <w:r w:rsidRPr="00532EB1">
              <w:rPr>
                <w:b/>
                <w:color w:val="auto"/>
                <w:sz w:val="20"/>
                <w:szCs w:val="20"/>
              </w:rPr>
              <w:t>Estatística Básica – Probabilidade e Inferência</w:t>
            </w:r>
            <w:r w:rsidRPr="009F7AB4">
              <w:rPr>
                <w:color w:val="auto"/>
                <w:sz w:val="20"/>
                <w:szCs w:val="20"/>
              </w:rPr>
              <w:t xml:space="preserve">. São Paulo: Pearson, 2010 (Biblioteca virtual).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CASTANHEIRA, N. P.. </w:t>
            </w:r>
            <w:r w:rsidRPr="00532EB1">
              <w:rPr>
                <w:b/>
                <w:color w:val="auto"/>
                <w:sz w:val="20"/>
                <w:szCs w:val="20"/>
              </w:rPr>
              <w:t>Estatística aplicada a todos os níveis</w:t>
            </w:r>
            <w:r w:rsidRPr="009F7AB4">
              <w:rPr>
                <w:color w:val="auto"/>
                <w:sz w:val="20"/>
                <w:szCs w:val="20"/>
              </w:rPr>
              <w:t xml:space="preserve">. Curitiba: Intersaberes, 2012 (Biblioteca virtual). </w:t>
            </w:r>
          </w:p>
          <w:p w:rsidR="00995199" w:rsidRPr="00BE38E8" w:rsidRDefault="00995199" w:rsidP="00DA7543">
            <w:pPr>
              <w:spacing w:after="0"/>
              <w:rPr>
                <w:color w:val="auto"/>
                <w:sz w:val="20"/>
                <w:szCs w:val="20"/>
              </w:rPr>
            </w:pPr>
            <w:r w:rsidRPr="009F7AB4">
              <w:rPr>
                <w:color w:val="auto"/>
                <w:sz w:val="20"/>
                <w:szCs w:val="20"/>
              </w:rPr>
              <w:t>WALPOLE,</w:t>
            </w:r>
            <w:proofErr w:type="spellStart"/>
            <w:r w:rsidRPr="009F7AB4">
              <w:rPr>
                <w:color w:val="auto"/>
                <w:sz w:val="20"/>
                <w:szCs w:val="20"/>
              </w:rPr>
              <w:t>R.E.</w:t>
            </w:r>
            <w:proofErr w:type="spellEnd"/>
            <w:r w:rsidRPr="009F7AB4">
              <w:rPr>
                <w:color w:val="auto"/>
                <w:sz w:val="20"/>
                <w:szCs w:val="20"/>
              </w:rPr>
              <w:t xml:space="preserve"> </w:t>
            </w:r>
            <w:proofErr w:type="spellStart"/>
            <w:r w:rsidRPr="009F7AB4">
              <w:rPr>
                <w:color w:val="auto"/>
                <w:sz w:val="20"/>
                <w:szCs w:val="20"/>
              </w:rPr>
              <w:t>et</w:t>
            </w:r>
            <w:proofErr w:type="spellEnd"/>
            <w:r w:rsidRPr="009F7AB4">
              <w:rPr>
                <w:color w:val="auto"/>
                <w:sz w:val="20"/>
                <w:szCs w:val="20"/>
              </w:rPr>
              <w:t xml:space="preserve"> </w:t>
            </w:r>
            <w:proofErr w:type="spellStart"/>
            <w:r w:rsidRPr="009F7AB4">
              <w:rPr>
                <w:color w:val="auto"/>
                <w:sz w:val="20"/>
                <w:szCs w:val="20"/>
              </w:rPr>
              <w:t>al</w:t>
            </w:r>
            <w:proofErr w:type="spellEnd"/>
            <w:r w:rsidRPr="009F7AB4">
              <w:rPr>
                <w:color w:val="auto"/>
                <w:sz w:val="20"/>
                <w:szCs w:val="20"/>
              </w:rPr>
              <w:t>; VIANA,</w:t>
            </w:r>
            <w:proofErr w:type="spellStart"/>
            <w:r w:rsidRPr="009F7AB4">
              <w:rPr>
                <w:color w:val="auto"/>
                <w:sz w:val="20"/>
                <w:szCs w:val="20"/>
              </w:rPr>
              <w:t>L.F.P.</w:t>
            </w:r>
            <w:proofErr w:type="spellEnd"/>
            <w:r w:rsidRPr="009F7AB4">
              <w:rPr>
                <w:color w:val="auto"/>
                <w:sz w:val="20"/>
                <w:szCs w:val="20"/>
              </w:rPr>
              <w:t xml:space="preserve"> (tradutora). </w:t>
            </w:r>
            <w:r w:rsidRPr="00532EB1">
              <w:rPr>
                <w:b/>
                <w:color w:val="auto"/>
                <w:sz w:val="20"/>
                <w:szCs w:val="20"/>
              </w:rPr>
              <w:t>Probabilidade e Estatística Para Engenharia e Ciências</w:t>
            </w:r>
            <w:r w:rsidRPr="009F7AB4">
              <w:rPr>
                <w:color w:val="auto"/>
                <w:sz w:val="20"/>
                <w:szCs w:val="20"/>
              </w:rPr>
              <w:t xml:space="preserve">. São Paulo: Pearson </w:t>
            </w:r>
            <w:proofErr w:type="spellStart"/>
            <w:r w:rsidRPr="009F7AB4">
              <w:rPr>
                <w:color w:val="auto"/>
                <w:sz w:val="20"/>
                <w:szCs w:val="20"/>
              </w:rPr>
              <w:t>Prentice</w:t>
            </w:r>
            <w:proofErr w:type="spellEnd"/>
            <w:r w:rsidRPr="009F7AB4">
              <w:rPr>
                <w:color w:val="auto"/>
                <w:sz w:val="20"/>
                <w:szCs w:val="20"/>
              </w:rPr>
              <w:t xml:space="preserve"> Hall, 2009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2</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TAI2</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Trabalho Acadêmico Integrador 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22,5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C4344">
              <w:rPr>
                <w:color w:val="auto"/>
                <w:sz w:val="20"/>
                <w:szCs w:val="20"/>
              </w:rPr>
              <w:t xml:space="preserve">Princípios de criação de peças mecânicas em 3D usando softwares de </w:t>
            </w:r>
            <w:proofErr w:type="spellStart"/>
            <w:r w:rsidRPr="00AC4344">
              <w:rPr>
                <w:color w:val="auto"/>
                <w:sz w:val="20"/>
                <w:szCs w:val="20"/>
              </w:rPr>
              <w:t>modelamento</w:t>
            </w:r>
            <w:proofErr w:type="spellEnd"/>
            <w:r w:rsidRPr="00AC4344">
              <w:rPr>
                <w:color w:val="auto"/>
                <w:sz w:val="20"/>
                <w:szCs w:val="20"/>
              </w:rPr>
              <w:t xml:space="preserve"> 3D. Desenvolver os conceitos de sistemas CAD (“</w:t>
            </w:r>
            <w:proofErr w:type="spellStart"/>
            <w:r w:rsidRPr="00AC4344">
              <w:rPr>
                <w:color w:val="auto"/>
                <w:sz w:val="20"/>
                <w:szCs w:val="20"/>
              </w:rPr>
              <w:t>Computer</w:t>
            </w:r>
            <w:proofErr w:type="spellEnd"/>
            <w:r w:rsidRPr="00AC4344">
              <w:rPr>
                <w:color w:val="auto"/>
                <w:sz w:val="20"/>
                <w:szCs w:val="20"/>
              </w:rPr>
              <w:t xml:space="preserve"> </w:t>
            </w:r>
            <w:proofErr w:type="spellStart"/>
            <w:r w:rsidRPr="00AC4344">
              <w:rPr>
                <w:color w:val="auto"/>
                <w:sz w:val="20"/>
                <w:szCs w:val="20"/>
              </w:rPr>
              <w:t>Aided</w:t>
            </w:r>
            <w:proofErr w:type="spellEnd"/>
            <w:r w:rsidRPr="00AC4344">
              <w:rPr>
                <w:color w:val="auto"/>
                <w:sz w:val="20"/>
                <w:szCs w:val="20"/>
              </w:rPr>
              <w:t xml:space="preserve"> Design”), CAE (“</w:t>
            </w:r>
            <w:proofErr w:type="spellStart"/>
            <w:r w:rsidRPr="00AC4344">
              <w:rPr>
                <w:color w:val="auto"/>
                <w:sz w:val="20"/>
                <w:szCs w:val="20"/>
              </w:rPr>
              <w:t>Computer</w:t>
            </w:r>
            <w:proofErr w:type="spellEnd"/>
            <w:r w:rsidRPr="00AC4344">
              <w:rPr>
                <w:color w:val="auto"/>
                <w:sz w:val="20"/>
                <w:szCs w:val="20"/>
              </w:rPr>
              <w:t xml:space="preserve"> </w:t>
            </w:r>
            <w:proofErr w:type="spellStart"/>
            <w:r w:rsidRPr="00AC4344">
              <w:rPr>
                <w:color w:val="auto"/>
                <w:sz w:val="20"/>
                <w:szCs w:val="20"/>
              </w:rPr>
              <w:t>Aided</w:t>
            </w:r>
            <w:proofErr w:type="spellEnd"/>
            <w:r w:rsidRPr="00AC4344">
              <w:rPr>
                <w:color w:val="auto"/>
                <w:sz w:val="20"/>
                <w:szCs w:val="20"/>
              </w:rPr>
              <w:t xml:space="preserve"> </w:t>
            </w:r>
            <w:proofErr w:type="spellStart"/>
            <w:r w:rsidRPr="00AC4344">
              <w:rPr>
                <w:color w:val="auto"/>
                <w:sz w:val="20"/>
                <w:szCs w:val="20"/>
              </w:rPr>
              <w:t>Engeneering</w:t>
            </w:r>
            <w:proofErr w:type="spellEnd"/>
            <w:r w:rsidRPr="00AC4344">
              <w:rPr>
                <w:color w:val="auto"/>
                <w:sz w:val="20"/>
                <w:szCs w:val="20"/>
              </w:rPr>
              <w:t>”) e CAM (“</w:t>
            </w:r>
            <w:proofErr w:type="spellStart"/>
            <w:r w:rsidRPr="00AC4344">
              <w:rPr>
                <w:color w:val="auto"/>
                <w:sz w:val="20"/>
                <w:szCs w:val="20"/>
              </w:rPr>
              <w:t>Computer</w:t>
            </w:r>
            <w:proofErr w:type="spellEnd"/>
            <w:r w:rsidRPr="00AC4344">
              <w:rPr>
                <w:color w:val="auto"/>
                <w:sz w:val="20"/>
                <w:szCs w:val="20"/>
              </w:rPr>
              <w:t xml:space="preserve"> </w:t>
            </w:r>
            <w:proofErr w:type="spellStart"/>
            <w:r w:rsidRPr="00AC4344">
              <w:rPr>
                <w:color w:val="auto"/>
                <w:sz w:val="20"/>
                <w:szCs w:val="20"/>
              </w:rPr>
              <w:t>Aided</w:t>
            </w:r>
            <w:proofErr w:type="spellEnd"/>
            <w:r w:rsidRPr="00AC4344">
              <w:rPr>
                <w:color w:val="auto"/>
                <w:sz w:val="20"/>
                <w:szCs w:val="20"/>
              </w:rPr>
              <w:t xml:space="preserve"> </w:t>
            </w:r>
            <w:proofErr w:type="spellStart"/>
            <w:r w:rsidRPr="00AC4344">
              <w:rPr>
                <w:color w:val="auto"/>
                <w:sz w:val="20"/>
                <w:szCs w:val="20"/>
              </w:rPr>
              <w:t>Manufacturing</w:t>
            </w:r>
            <w:proofErr w:type="spellEnd"/>
            <w:r w:rsidRPr="00AC4344">
              <w:rPr>
                <w:color w:val="auto"/>
                <w:sz w:val="20"/>
                <w:szCs w:val="20"/>
              </w:rPr>
              <w:t>”). Desenvolvimento de conjunto mecânicos. Desenvolvimento de um projeto multidisciplinar em grupo envolvendo todas as disciplinas do período.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9F7AB4">
              <w:rPr>
                <w:color w:val="auto"/>
                <w:sz w:val="20"/>
                <w:szCs w:val="20"/>
              </w:rPr>
              <w:t>Propiciar uma formação intelectual de modo a auxiliar na transição do estudante para o nível superior.</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MAGUIRE, D. E.; SIMMONS, C. H. </w:t>
            </w:r>
            <w:r w:rsidRPr="00532EB1">
              <w:rPr>
                <w:b/>
                <w:color w:val="auto"/>
                <w:sz w:val="20"/>
                <w:szCs w:val="20"/>
              </w:rPr>
              <w:t>Desenho Técnico: problemas e soluções gerais de desenho</w:t>
            </w:r>
            <w:r w:rsidRPr="009F7AB4">
              <w:rPr>
                <w:color w:val="auto"/>
                <w:sz w:val="20"/>
                <w:szCs w:val="20"/>
              </w:rPr>
              <w:t xml:space="preserve">. São Paulo: </w:t>
            </w:r>
            <w:proofErr w:type="spellStart"/>
            <w:r w:rsidRPr="009F7AB4">
              <w:rPr>
                <w:color w:val="auto"/>
                <w:sz w:val="20"/>
                <w:szCs w:val="20"/>
              </w:rPr>
              <w:t>Hemus</w:t>
            </w:r>
            <w:proofErr w:type="spellEnd"/>
            <w:r w:rsidRPr="009F7AB4">
              <w:rPr>
                <w:color w:val="auto"/>
                <w:sz w:val="20"/>
                <w:szCs w:val="20"/>
              </w:rPr>
              <w:t>, 2004.</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MANFÉ, G</w:t>
            </w:r>
            <w:r>
              <w:rPr>
                <w:color w:val="auto"/>
                <w:sz w:val="20"/>
                <w:szCs w:val="20"/>
              </w:rPr>
              <w:t>.</w:t>
            </w:r>
            <w:r w:rsidRPr="009F7AB4">
              <w:rPr>
                <w:color w:val="auto"/>
                <w:sz w:val="20"/>
                <w:szCs w:val="20"/>
              </w:rPr>
              <w:t>; POZZA, R</w:t>
            </w:r>
            <w:r>
              <w:rPr>
                <w:color w:val="auto"/>
                <w:sz w:val="20"/>
                <w:szCs w:val="20"/>
              </w:rPr>
              <w:t>.</w:t>
            </w:r>
            <w:r w:rsidRPr="009F7AB4">
              <w:rPr>
                <w:color w:val="auto"/>
                <w:sz w:val="20"/>
                <w:szCs w:val="20"/>
              </w:rPr>
              <w:t xml:space="preserve">; SCARATO, Giovanni. </w:t>
            </w:r>
            <w:r w:rsidRPr="00532EB1">
              <w:rPr>
                <w:b/>
                <w:color w:val="auto"/>
                <w:sz w:val="20"/>
                <w:szCs w:val="20"/>
              </w:rPr>
              <w:t>Desenho técnico mecânico</w:t>
            </w:r>
            <w:r w:rsidRPr="009F7AB4">
              <w:rPr>
                <w:color w:val="auto"/>
                <w:sz w:val="20"/>
                <w:szCs w:val="20"/>
              </w:rPr>
              <w:t xml:space="preserve">. São Paulo: </w:t>
            </w:r>
            <w:proofErr w:type="spellStart"/>
            <w:r w:rsidRPr="009F7AB4">
              <w:rPr>
                <w:color w:val="auto"/>
                <w:sz w:val="20"/>
                <w:szCs w:val="20"/>
              </w:rPr>
              <w:t>Hemus</w:t>
            </w:r>
            <w:proofErr w:type="spellEnd"/>
            <w:r w:rsidRPr="009F7AB4">
              <w:rPr>
                <w:color w:val="auto"/>
                <w:sz w:val="20"/>
                <w:szCs w:val="20"/>
              </w:rPr>
              <w:t>, 2004.</w:t>
            </w:r>
          </w:p>
          <w:p w:rsidR="00995199" w:rsidRPr="00BE38E8" w:rsidRDefault="00995199" w:rsidP="00DA7543">
            <w:pPr>
              <w:spacing w:after="0"/>
              <w:rPr>
                <w:color w:val="auto"/>
                <w:sz w:val="20"/>
                <w:szCs w:val="20"/>
              </w:rPr>
            </w:pPr>
            <w:r w:rsidRPr="009F7AB4">
              <w:rPr>
                <w:color w:val="auto"/>
                <w:sz w:val="20"/>
                <w:szCs w:val="20"/>
              </w:rPr>
              <w:t>SILVA, A</w:t>
            </w:r>
            <w:r>
              <w:rPr>
                <w:color w:val="auto"/>
                <w:sz w:val="20"/>
                <w:szCs w:val="20"/>
              </w:rPr>
              <w:t>.</w:t>
            </w:r>
            <w:r w:rsidRPr="009F7AB4">
              <w:rPr>
                <w:color w:val="auto"/>
                <w:sz w:val="20"/>
                <w:szCs w:val="20"/>
              </w:rPr>
              <w:t>; PERTENCE, A</w:t>
            </w:r>
            <w:r>
              <w:rPr>
                <w:color w:val="auto"/>
                <w:sz w:val="20"/>
                <w:szCs w:val="20"/>
              </w:rPr>
              <w:t>.</w:t>
            </w:r>
            <w:r w:rsidRPr="009F7AB4">
              <w:rPr>
                <w:color w:val="auto"/>
                <w:sz w:val="20"/>
                <w:szCs w:val="20"/>
              </w:rPr>
              <w:t xml:space="preserve"> E</w:t>
            </w:r>
            <w:r>
              <w:rPr>
                <w:color w:val="auto"/>
                <w:sz w:val="20"/>
                <w:szCs w:val="20"/>
              </w:rPr>
              <w:t>.</w:t>
            </w:r>
            <w:r w:rsidRPr="009F7AB4">
              <w:rPr>
                <w:color w:val="auto"/>
                <w:sz w:val="20"/>
                <w:szCs w:val="20"/>
              </w:rPr>
              <w:t xml:space="preserve"> M</w:t>
            </w:r>
            <w:r>
              <w:rPr>
                <w:color w:val="auto"/>
                <w:sz w:val="20"/>
                <w:szCs w:val="20"/>
              </w:rPr>
              <w:t>.; KOURY, R.</w:t>
            </w:r>
            <w:r w:rsidRPr="009F7AB4">
              <w:rPr>
                <w:color w:val="auto"/>
                <w:sz w:val="20"/>
                <w:szCs w:val="20"/>
              </w:rPr>
              <w:t xml:space="preserve"> N</w:t>
            </w:r>
            <w:r>
              <w:rPr>
                <w:color w:val="auto"/>
                <w:sz w:val="20"/>
                <w:szCs w:val="20"/>
              </w:rPr>
              <w:t>.</w:t>
            </w:r>
            <w:r w:rsidRPr="009F7AB4">
              <w:rPr>
                <w:color w:val="auto"/>
                <w:sz w:val="20"/>
                <w:szCs w:val="20"/>
              </w:rPr>
              <w:t xml:space="preserve"> N</w:t>
            </w:r>
            <w:r>
              <w:rPr>
                <w:color w:val="auto"/>
                <w:sz w:val="20"/>
                <w:szCs w:val="20"/>
              </w:rPr>
              <w:t>.</w:t>
            </w:r>
            <w:r w:rsidRPr="009F7AB4">
              <w:rPr>
                <w:color w:val="auto"/>
                <w:sz w:val="20"/>
                <w:szCs w:val="20"/>
              </w:rPr>
              <w:t xml:space="preserve"> </w:t>
            </w:r>
            <w:r w:rsidRPr="00532EB1">
              <w:rPr>
                <w:b/>
                <w:color w:val="auto"/>
                <w:sz w:val="20"/>
                <w:szCs w:val="20"/>
              </w:rPr>
              <w:t>Desenho técnico modern</w:t>
            </w:r>
            <w:r w:rsidRPr="009F7AB4">
              <w:rPr>
                <w:color w:val="auto"/>
                <w:sz w:val="20"/>
                <w:szCs w:val="20"/>
              </w:rPr>
              <w:t>o. 4.ed. Rio de Janeiro: LTC, 2006.</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ASSOCIAÇÃO BRASILEIRA DE NORMAS TÉCNICAS – </w:t>
            </w:r>
            <w:r w:rsidRPr="00532EB1">
              <w:rPr>
                <w:b/>
                <w:color w:val="auto"/>
                <w:sz w:val="20"/>
                <w:szCs w:val="20"/>
              </w:rPr>
              <w:t>ABNT. NBR 10067: princípios gerais de representação em desenho técnico – procedimento</w:t>
            </w:r>
            <w:r w:rsidRPr="009F7AB4">
              <w:rPr>
                <w:color w:val="auto"/>
                <w:sz w:val="20"/>
                <w:szCs w:val="20"/>
              </w:rPr>
              <w:t>. Rio de Janeiro, 1995.</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ASSOCIAÇÃO BRASILEIRA DE NORMAS TÉCNICAS – </w:t>
            </w:r>
            <w:r w:rsidRPr="00532EB1">
              <w:rPr>
                <w:b/>
                <w:color w:val="auto"/>
                <w:sz w:val="20"/>
                <w:szCs w:val="20"/>
              </w:rPr>
              <w:t>ABNT. NBR 11145: representação de molas em desenho técnico – procedimento</w:t>
            </w:r>
            <w:r w:rsidRPr="009F7AB4">
              <w:rPr>
                <w:color w:val="auto"/>
                <w:sz w:val="20"/>
                <w:szCs w:val="20"/>
              </w:rPr>
              <w:t xml:space="preserve">. Rio de Janeiro, 1990.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ASSOCIAÇÃO BRASILEIRA DE NORMAS TÉCNICAS – </w:t>
            </w:r>
            <w:r w:rsidRPr="00532EB1">
              <w:rPr>
                <w:b/>
                <w:color w:val="auto"/>
                <w:sz w:val="20"/>
                <w:szCs w:val="20"/>
              </w:rPr>
              <w:t>ABNT. NBR 11534: representação de engrenagens em desenho técnico</w:t>
            </w:r>
            <w:r w:rsidRPr="009F7AB4">
              <w:rPr>
                <w:color w:val="auto"/>
                <w:sz w:val="20"/>
                <w:szCs w:val="20"/>
              </w:rPr>
              <w:t xml:space="preserve"> – procedimento. Rio de Janeiro, 1991.</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9F7AB4">
              <w:rPr>
                <w:color w:val="auto"/>
                <w:sz w:val="20"/>
                <w:szCs w:val="20"/>
              </w:rPr>
              <w:t xml:space="preserve">ASSOCIAÇÃO BRASILEIRA DE NORMAS TÉCNICAS – </w:t>
            </w:r>
            <w:r w:rsidRPr="00532EB1">
              <w:rPr>
                <w:b/>
                <w:color w:val="auto"/>
                <w:sz w:val="20"/>
                <w:szCs w:val="20"/>
              </w:rPr>
              <w:t xml:space="preserve">ABNT. NBR 10068: </w:t>
            </w:r>
            <w:proofErr w:type="spellStart"/>
            <w:r w:rsidRPr="00532EB1">
              <w:rPr>
                <w:b/>
                <w:color w:val="auto"/>
                <w:sz w:val="20"/>
                <w:szCs w:val="20"/>
              </w:rPr>
              <w:t>cotagem</w:t>
            </w:r>
            <w:proofErr w:type="spellEnd"/>
            <w:r w:rsidRPr="00532EB1">
              <w:rPr>
                <w:b/>
                <w:color w:val="auto"/>
                <w:sz w:val="20"/>
                <w:szCs w:val="20"/>
              </w:rPr>
              <w:t xml:space="preserve"> em desenho técnico – procedimento</w:t>
            </w:r>
            <w:r w:rsidRPr="009F7AB4">
              <w:rPr>
                <w:color w:val="auto"/>
                <w:sz w:val="20"/>
                <w:szCs w:val="20"/>
              </w:rPr>
              <w:t xml:space="preserve"> (versão corrigida). </w:t>
            </w:r>
            <w:r w:rsidRPr="00E12D28">
              <w:rPr>
                <w:color w:val="auto"/>
                <w:sz w:val="20"/>
                <w:szCs w:val="20"/>
                <w:lang w:val="en-US"/>
              </w:rPr>
              <w:t xml:space="preserve">Rio de Janeiro, 1998. </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AUTODESTK. </w:t>
            </w:r>
            <w:r w:rsidRPr="00532EB1">
              <w:rPr>
                <w:b/>
                <w:color w:val="auto"/>
                <w:sz w:val="20"/>
                <w:szCs w:val="20"/>
                <w:lang w:val="en-US"/>
              </w:rPr>
              <w:t>Autodesk simulation mechanical tutorials models: simulation mechanical model files</w:t>
            </w:r>
            <w:r w:rsidRPr="00E12D28">
              <w:rPr>
                <w:color w:val="auto"/>
                <w:sz w:val="20"/>
                <w:szCs w:val="20"/>
                <w:lang w:val="en-US"/>
              </w:rPr>
              <w:t xml:space="preserve">. San Rafael: Autodesk support, 2016. </w:t>
            </w:r>
            <w:r w:rsidRPr="009F7AB4">
              <w:rPr>
                <w:color w:val="auto"/>
                <w:sz w:val="20"/>
                <w:szCs w:val="20"/>
              </w:rPr>
              <w:t>Disponível em:</w:t>
            </w:r>
            <w:r>
              <w:rPr>
                <w:color w:val="auto"/>
                <w:sz w:val="20"/>
                <w:szCs w:val="20"/>
              </w:rPr>
              <w:t xml:space="preserve"> </w:t>
            </w:r>
            <w:r w:rsidRPr="00E12D28">
              <w:rPr>
                <w:color w:val="auto"/>
                <w:sz w:val="20"/>
                <w:szCs w:val="20"/>
                <w:lang w:val="en-US"/>
              </w:rPr>
              <w:t>&lt;https://knowledge.autodesk.com/support/simulation- mechanical/downloads/caas/downloads/content/autodesk-simulation-mechanical- tutorials-</w:t>
            </w:r>
            <w:proofErr w:type="spellStart"/>
            <w:r w:rsidRPr="00E12D28">
              <w:rPr>
                <w:color w:val="auto"/>
                <w:sz w:val="20"/>
                <w:szCs w:val="20"/>
                <w:lang w:val="en-US"/>
              </w:rPr>
              <w:t>models.html?v</w:t>
            </w:r>
            <w:proofErr w:type="spellEnd"/>
            <w:r w:rsidRPr="00E12D28">
              <w:rPr>
                <w:color w:val="auto"/>
                <w:sz w:val="20"/>
                <w:szCs w:val="20"/>
                <w:lang w:val="en-US"/>
              </w:rPr>
              <w:t xml:space="preserve">=2017&gt;. </w:t>
            </w:r>
            <w:proofErr w:type="spellStart"/>
            <w:r w:rsidRPr="00E12D28">
              <w:rPr>
                <w:color w:val="auto"/>
                <w:sz w:val="20"/>
                <w:szCs w:val="20"/>
                <w:lang w:val="en-US"/>
              </w:rPr>
              <w:t>Acesso</w:t>
            </w:r>
            <w:proofErr w:type="spellEnd"/>
            <w:r w:rsidRPr="00E12D28">
              <w:rPr>
                <w:color w:val="auto"/>
                <w:sz w:val="20"/>
                <w:szCs w:val="20"/>
                <w:lang w:val="en-US"/>
              </w:rPr>
              <w:t xml:space="preserve"> </w:t>
            </w:r>
            <w:proofErr w:type="spellStart"/>
            <w:r w:rsidRPr="00E12D28">
              <w:rPr>
                <w:color w:val="auto"/>
                <w:sz w:val="20"/>
                <w:szCs w:val="20"/>
                <w:lang w:val="en-US"/>
              </w:rPr>
              <w:t>em</w:t>
            </w:r>
            <w:proofErr w:type="spellEnd"/>
            <w:r w:rsidRPr="00E12D28">
              <w:rPr>
                <w:color w:val="auto"/>
                <w:sz w:val="20"/>
                <w:szCs w:val="20"/>
                <w:lang w:val="en-US"/>
              </w:rPr>
              <w:t>: 21 jun. 2016.</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AUTODESTK. </w:t>
            </w:r>
            <w:r w:rsidRPr="00532EB1">
              <w:rPr>
                <w:b/>
                <w:color w:val="auto"/>
                <w:sz w:val="20"/>
                <w:szCs w:val="20"/>
                <w:lang w:val="en-US"/>
              </w:rPr>
              <w:t>Autodesk simulation mechanical tutorials models: quick start tutorial model files</w:t>
            </w:r>
            <w:r w:rsidRPr="00E12D28">
              <w:rPr>
                <w:color w:val="auto"/>
                <w:sz w:val="20"/>
                <w:szCs w:val="20"/>
                <w:lang w:val="en-US"/>
              </w:rPr>
              <w:t xml:space="preserve">. </w:t>
            </w:r>
            <w:proofErr w:type="spellStart"/>
            <w:r w:rsidRPr="009F7AB4">
              <w:rPr>
                <w:color w:val="auto"/>
                <w:sz w:val="20"/>
                <w:szCs w:val="20"/>
              </w:rPr>
              <w:t>San</w:t>
            </w:r>
            <w:proofErr w:type="spellEnd"/>
            <w:r w:rsidRPr="009F7AB4">
              <w:rPr>
                <w:color w:val="auto"/>
                <w:sz w:val="20"/>
                <w:szCs w:val="20"/>
              </w:rPr>
              <w:t xml:space="preserve"> Rafael: </w:t>
            </w:r>
            <w:proofErr w:type="spellStart"/>
            <w:r w:rsidRPr="009F7AB4">
              <w:rPr>
                <w:color w:val="auto"/>
                <w:sz w:val="20"/>
                <w:szCs w:val="20"/>
              </w:rPr>
              <w:t>Autodesk</w:t>
            </w:r>
            <w:proofErr w:type="spellEnd"/>
            <w:r w:rsidRPr="009F7AB4">
              <w:rPr>
                <w:color w:val="auto"/>
                <w:sz w:val="20"/>
                <w:szCs w:val="20"/>
              </w:rPr>
              <w:t xml:space="preserve"> </w:t>
            </w:r>
            <w:proofErr w:type="spellStart"/>
            <w:r w:rsidRPr="009F7AB4">
              <w:rPr>
                <w:color w:val="auto"/>
                <w:sz w:val="20"/>
                <w:szCs w:val="20"/>
              </w:rPr>
              <w:t>support</w:t>
            </w:r>
            <w:proofErr w:type="spellEnd"/>
            <w:r w:rsidRPr="009F7AB4">
              <w:rPr>
                <w:color w:val="auto"/>
                <w:sz w:val="20"/>
                <w:szCs w:val="20"/>
              </w:rPr>
              <w:t>, 2016. Disponível em:</w:t>
            </w:r>
            <w:r>
              <w:rPr>
                <w:color w:val="auto"/>
                <w:sz w:val="20"/>
                <w:szCs w:val="20"/>
              </w:rPr>
              <w:t xml:space="preserve"> </w:t>
            </w:r>
            <w:r w:rsidRPr="00E12D28">
              <w:rPr>
                <w:color w:val="auto"/>
                <w:sz w:val="20"/>
                <w:szCs w:val="20"/>
                <w:lang w:val="en-US"/>
              </w:rPr>
              <w:t>&lt;https://knowledge.autodesk.com/support/simulation- mechanical/downloads/caas/downloads/content/autodesk-simulation-mechanical- tutorials-</w:t>
            </w:r>
            <w:proofErr w:type="spellStart"/>
            <w:r w:rsidRPr="00E12D28">
              <w:rPr>
                <w:color w:val="auto"/>
                <w:sz w:val="20"/>
                <w:szCs w:val="20"/>
                <w:lang w:val="en-US"/>
              </w:rPr>
              <w:t>models.html?v</w:t>
            </w:r>
            <w:proofErr w:type="spellEnd"/>
            <w:r w:rsidRPr="00E12D28">
              <w:rPr>
                <w:color w:val="auto"/>
                <w:sz w:val="20"/>
                <w:szCs w:val="20"/>
                <w:lang w:val="en-US"/>
              </w:rPr>
              <w:t xml:space="preserve">=2017&gt;. </w:t>
            </w:r>
            <w:r w:rsidRPr="009F7AB4">
              <w:rPr>
                <w:color w:val="auto"/>
                <w:sz w:val="20"/>
                <w:szCs w:val="20"/>
              </w:rPr>
              <w:t>Acesso em: 21 jun. 2016.</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3</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CALC3</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Cálculo III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90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90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9F7AB4">
              <w:rPr>
                <w:color w:val="auto"/>
                <w:sz w:val="20"/>
                <w:szCs w:val="20"/>
              </w:rPr>
              <w:t>Função de várias variáveis. Derivadas parciais. Máximos e mínimos. Integrais Múltiplas. Cálculo Vetorial. Aplicações.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5F7FC9">
              <w:rPr>
                <w:color w:val="auto"/>
                <w:sz w:val="20"/>
                <w:szCs w:val="20"/>
              </w:rPr>
              <w:t>Fornecer embasamento matemático para os alunos de engenharia, tornando-os capazes de analisar e aplicar o conteúdo nas demais disciplinas formadoras de sua grade curricular, bem</w:t>
            </w:r>
            <w:r w:rsidRPr="009F7AB4">
              <w:rPr>
                <w:color w:val="auto"/>
                <w:sz w:val="20"/>
                <w:szCs w:val="20"/>
              </w:rPr>
              <w:t xml:space="preserve"> como aplicação em seu cotidiano profissional.</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9F7AB4">
              <w:rPr>
                <w:color w:val="auto"/>
                <w:sz w:val="20"/>
                <w:szCs w:val="20"/>
              </w:rPr>
              <w:t xml:space="preserve">ANTON, H., BIVENS, I., DAVIS, S. </w:t>
            </w:r>
            <w:r w:rsidRPr="00532EB1">
              <w:rPr>
                <w:b/>
                <w:color w:val="auto"/>
                <w:sz w:val="20"/>
                <w:szCs w:val="20"/>
              </w:rPr>
              <w:t>Cálculo</w:t>
            </w:r>
            <w:r w:rsidRPr="009F7AB4">
              <w:rPr>
                <w:color w:val="auto"/>
                <w:sz w:val="20"/>
                <w:szCs w:val="20"/>
              </w:rPr>
              <w:t xml:space="preserve">. </w:t>
            </w:r>
            <w:r w:rsidRPr="00E12D28">
              <w:rPr>
                <w:color w:val="auto"/>
                <w:sz w:val="20"/>
                <w:szCs w:val="20"/>
                <w:lang w:val="en-US"/>
              </w:rPr>
              <w:t xml:space="preserve">Vol. 2. 10 ª </w:t>
            </w:r>
            <w:proofErr w:type="spellStart"/>
            <w:r w:rsidRPr="00E12D28">
              <w:rPr>
                <w:color w:val="auto"/>
                <w:sz w:val="20"/>
                <w:szCs w:val="20"/>
                <w:lang w:val="en-US"/>
              </w:rPr>
              <w:t>ed</w:t>
            </w:r>
            <w:proofErr w:type="spellEnd"/>
            <w:r w:rsidRPr="00E12D28">
              <w:rPr>
                <w:color w:val="auto"/>
                <w:sz w:val="20"/>
                <w:szCs w:val="20"/>
                <w:lang w:val="en-US"/>
              </w:rPr>
              <w:t>, Bookman, 2014.</w:t>
            </w:r>
          </w:p>
          <w:p w:rsidR="00995199" w:rsidRDefault="00995199" w:rsidP="00DA7543">
            <w:pPr>
              <w:spacing w:after="0"/>
              <w:rPr>
                <w:color w:val="auto"/>
                <w:sz w:val="20"/>
                <w:szCs w:val="20"/>
              </w:rPr>
            </w:pPr>
            <w:r w:rsidRPr="00E12D28">
              <w:rPr>
                <w:color w:val="auto"/>
                <w:sz w:val="20"/>
                <w:szCs w:val="20"/>
                <w:lang w:val="en-US"/>
              </w:rPr>
              <w:t xml:space="preserve">STEWART, James. </w:t>
            </w:r>
            <w:r w:rsidRPr="00532EB1">
              <w:rPr>
                <w:b/>
                <w:color w:val="auto"/>
                <w:sz w:val="20"/>
                <w:szCs w:val="20"/>
              </w:rPr>
              <w:t>Cálculo</w:t>
            </w:r>
            <w:r w:rsidRPr="009F7AB4">
              <w:rPr>
                <w:color w:val="auto"/>
                <w:sz w:val="20"/>
                <w:szCs w:val="20"/>
              </w:rPr>
              <w:t xml:space="preserve">. Vol. 2. 7 ª ed. São Paulo: </w:t>
            </w:r>
            <w:proofErr w:type="spellStart"/>
            <w:r w:rsidRPr="009F7AB4">
              <w:rPr>
                <w:color w:val="auto"/>
                <w:sz w:val="20"/>
                <w:szCs w:val="20"/>
              </w:rPr>
              <w:t>Cengage</w:t>
            </w:r>
            <w:proofErr w:type="spellEnd"/>
            <w:r w:rsidRPr="009F7AB4">
              <w:rPr>
                <w:color w:val="auto"/>
                <w:sz w:val="20"/>
                <w:szCs w:val="20"/>
              </w:rPr>
              <w:t xml:space="preserve"> </w:t>
            </w:r>
            <w:proofErr w:type="spellStart"/>
            <w:r w:rsidRPr="009F7AB4">
              <w:rPr>
                <w:color w:val="auto"/>
                <w:sz w:val="20"/>
                <w:szCs w:val="20"/>
              </w:rPr>
              <w:t>Learning</w:t>
            </w:r>
            <w:proofErr w:type="spellEnd"/>
            <w:r w:rsidRPr="009F7AB4">
              <w:rPr>
                <w:color w:val="auto"/>
                <w:sz w:val="20"/>
                <w:szCs w:val="20"/>
              </w:rPr>
              <w:t xml:space="preserve">, 2014. </w:t>
            </w:r>
          </w:p>
          <w:p w:rsidR="00995199" w:rsidRPr="00BE38E8" w:rsidRDefault="00995199" w:rsidP="00DA7543">
            <w:pPr>
              <w:spacing w:after="0"/>
              <w:rPr>
                <w:color w:val="auto"/>
                <w:sz w:val="20"/>
                <w:szCs w:val="20"/>
              </w:rPr>
            </w:pPr>
            <w:r w:rsidRPr="009F7AB4">
              <w:rPr>
                <w:color w:val="auto"/>
                <w:sz w:val="20"/>
                <w:szCs w:val="20"/>
              </w:rPr>
              <w:t xml:space="preserve">THOMAS, </w:t>
            </w:r>
            <w:proofErr w:type="spellStart"/>
            <w:r w:rsidRPr="009F7AB4">
              <w:rPr>
                <w:color w:val="auto"/>
                <w:sz w:val="20"/>
                <w:szCs w:val="20"/>
              </w:rPr>
              <w:t>G.B.</w:t>
            </w:r>
            <w:proofErr w:type="spellEnd"/>
            <w:r w:rsidRPr="009F7AB4">
              <w:rPr>
                <w:color w:val="auto"/>
                <w:sz w:val="20"/>
                <w:szCs w:val="20"/>
              </w:rPr>
              <w:t xml:space="preserve"> </w:t>
            </w:r>
            <w:r w:rsidRPr="00532EB1">
              <w:rPr>
                <w:b/>
                <w:color w:val="auto"/>
                <w:sz w:val="20"/>
                <w:szCs w:val="20"/>
              </w:rPr>
              <w:t>Cálculo</w:t>
            </w:r>
            <w:r w:rsidRPr="009F7AB4">
              <w:rPr>
                <w:color w:val="auto"/>
                <w:sz w:val="20"/>
                <w:szCs w:val="20"/>
              </w:rPr>
              <w:t>. Vol. 2. 12 ª ed. São Paulo: Ed. Pearson, 2013.</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ARANDA, E. PEDREGAL, P. </w:t>
            </w:r>
            <w:r w:rsidRPr="00532EB1">
              <w:rPr>
                <w:b/>
                <w:color w:val="auto"/>
                <w:sz w:val="20"/>
                <w:szCs w:val="20"/>
              </w:rPr>
              <w:t xml:space="preserve">Problemas de calculo </w:t>
            </w:r>
            <w:proofErr w:type="spellStart"/>
            <w:r w:rsidRPr="00532EB1">
              <w:rPr>
                <w:b/>
                <w:color w:val="auto"/>
                <w:sz w:val="20"/>
                <w:szCs w:val="20"/>
              </w:rPr>
              <w:t>vectorial</w:t>
            </w:r>
            <w:proofErr w:type="spellEnd"/>
            <w:r w:rsidRPr="009F7AB4">
              <w:rPr>
                <w:color w:val="auto"/>
                <w:sz w:val="20"/>
                <w:szCs w:val="20"/>
              </w:rPr>
              <w:t xml:space="preserve">. </w:t>
            </w:r>
            <w:proofErr w:type="spellStart"/>
            <w:r w:rsidRPr="009F7AB4">
              <w:rPr>
                <w:color w:val="auto"/>
                <w:sz w:val="20"/>
                <w:szCs w:val="20"/>
              </w:rPr>
              <w:t>Oviedo</w:t>
            </w:r>
            <w:proofErr w:type="spellEnd"/>
            <w:r w:rsidRPr="009F7AB4">
              <w:rPr>
                <w:color w:val="auto"/>
                <w:sz w:val="20"/>
                <w:szCs w:val="20"/>
              </w:rPr>
              <w:t xml:space="preserve">: editora </w:t>
            </w:r>
            <w:proofErr w:type="spellStart"/>
            <w:r w:rsidRPr="009F7AB4">
              <w:rPr>
                <w:color w:val="auto"/>
                <w:sz w:val="20"/>
                <w:szCs w:val="20"/>
              </w:rPr>
              <w:t>Septem</w:t>
            </w:r>
            <w:proofErr w:type="spellEnd"/>
            <w:r w:rsidRPr="009F7AB4">
              <w:rPr>
                <w:color w:val="auto"/>
                <w:sz w:val="20"/>
                <w:szCs w:val="20"/>
              </w:rPr>
              <w:t xml:space="preserve"> </w:t>
            </w:r>
            <w:proofErr w:type="spellStart"/>
            <w:r w:rsidRPr="009F7AB4">
              <w:rPr>
                <w:color w:val="auto"/>
                <w:sz w:val="20"/>
                <w:szCs w:val="20"/>
              </w:rPr>
              <w:t>Ediciones</w:t>
            </w:r>
            <w:proofErr w:type="spellEnd"/>
            <w:r w:rsidRPr="009F7AB4">
              <w:rPr>
                <w:color w:val="auto"/>
                <w:sz w:val="20"/>
                <w:szCs w:val="20"/>
              </w:rPr>
              <w:t>, 2004. (Biblioteca virtual).</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ARIAS, I</w:t>
            </w:r>
            <w:r>
              <w:rPr>
                <w:color w:val="auto"/>
                <w:sz w:val="20"/>
                <w:szCs w:val="20"/>
              </w:rPr>
              <w:t>.</w:t>
            </w:r>
            <w:r w:rsidRPr="009F7AB4">
              <w:rPr>
                <w:color w:val="auto"/>
                <w:sz w:val="20"/>
                <w:szCs w:val="20"/>
              </w:rPr>
              <w:t xml:space="preserve"> (</w:t>
            </w:r>
            <w:proofErr w:type="spellStart"/>
            <w:r w:rsidRPr="009F7AB4">
              <w:rPr>
                <w:color w:val="auto"/>
                <w:sz w:val="20"/>
                <w:szCs w:val="20"/>
              </w:rPr>
              <w:t>et</w:t>
            </w:r>
            <w:proofErr w:type="spellEnd"/>
            <w:r w:rsidRPr="009F7AB4">
              <w:rPr>
                <w:color w:val="auto"/>
                <w:sz w:val="20"/>
                <w:szCs w:val="20"/>
              </w:rPr>
              <w:t xml:space="preserve"> </w:t>
            </w:r>
            <w:proofErr w:type="spellStart"/>
            <w:r w:rsidRPr="009F7AB4">
              <w:rPr>
                <w:color w:val="auto"/>
                <w:sz w:val="20"/>
                <w:szCs w:val="20"/>
              </w:rPr>
              <w:t>al</w:t>
            </w:r>
            <w:proofErr w:type="spellEnd"/>
            <w:r w:rsidRPr="009F7AB4">
              <w:rPr>
                <w:color w:val="auto"/>
                <w:sz w:val="20"/>
                <w:szCs w:val="20"/>
              </w:rPr>
              <w:t xml:space="preserve">). </w:t>
            </w:r>
            <w:r w:rsidRPr="00532EB1">
              <w:rPr>
                <w:b/>
                <w:color w:val="auto"/>
                <w:sz w:val="20"/>
                <w:szCs w:val="20"/>
              </w:rPr>
              <w:t xml:space="preserve">Cálculo </w:t>
            </w:r>
            <w:proofErr w:type="spellStart"/>
            <w:r w:rsidRPr="00532EB1">
              <w:rPr>
                <w:b/>
                <w:color w:val="auto"/>
                <w:sz w:val="20"/>
                <w:szCs w:val="20"/>
              </w:rPr>
              <w:t>avanzado</w:t>
            </w:r>
            <w:proofErr w:type="spellEnd"/>
            <w:r w:rsidRPr="00532EB1">
              <w:rPr>
                <w:b/>
                <w:color w:val="auto"/>
                <w:sz w:val="20"/>
                <w:szCs w:val="20"/>
              </w:rPr>
              <w:t xml:space="preserve"> para </w:t>
            </w:r>
            <w:proofErr w:type="spellStart"/>
            <w:r w:rsidRPr="00532EB1">
              <w:rPr>
                <w:b/>
                <w:color w:val="auto"/>
                <w:sz w:val="20"/>
                <w:szCs w:val="20"/>
              </w:rPr>
              <w:t>ingeniería</w:t>
            </w:r>
            <w:proofErr w:type="spellEnd"/>
            <w:r w:rsidRPr="00532EB1">
              <w:rPr>
                <w:b/>
                <w:color w:val="auto"/>
                <w:sz w:val="20"/>
                <w:szCs w:val="20"/>
              </w:rPr>
              <w:t xml:space="preserve">: </w:t>
            </w:r>
            <w:proofErr w:type="spellStart"/>
            <w:r w:rsidRPr="00532EB1">
              <w:rPr>
                <w:b/>
                <w:color w:val="auto"/>
                <w:sz w:val="20"/>
                <w:szCs w:val="20"/>
              </w:rPr>
              <w:t>teoría</w:t>
            </w:r>
            <w:proofErr w:type="spellEnd"/>
            <w:r w:rsidRPr="00532EB1">
              <w:rPr>
                <w:b/>
                <w:color w:val="auto"/>
                <w:sz w:val="20"/>
                <w:szCs w:val="20"/>
              </w:rPr>
              <w:t xml:space="preserve">, problemas resueltos y </w:t>
            </w:r>
            <w:proofErr w:type="spellStart"/>
            <w:r w:rsidRPr="00532EB1">
              <w:rPr>
                <w:b/>
                <w:color w:val="auto"/>
                <w:sz w:val="20"/>
                <w:szCs w:val="20"/>
              </w:rPr>
              <w:t>aplicaciones</w:t>
            </w:r>
            <w:proofErr w:type="spellEnd"/>
            <w:r w:rsidRPr="009F7AB4">
              <w:rPr>
                <w:color w:val="auto"/>
                <w:sz w:val="20"/>
                <w:szCs w:val="20"/>
              </w:rPr>
              <w:t xml:space="preserve">. </w:t>
            </w:r>
            <w:proofErr w:type="spellStart"/>
            <w:r w:rsidRPr="009F7AB4">
              <w:rPr>
                <w:color w:val="auto"/>
                <w:sz w:val="20"/>
                <w:szCs w:val="20"/>
              </w:rPr>
              <w:t>Catalunya</w:t>
            </w:r>
            <w:proofErr w:type="spellEnd"/>
            <w:r w:rsidRPr="009F7AB4">
              <w:rPr>
                <w:color w:val="auto"/>
                <w:sz w:val="20"/>
                <w:szCs w:val="20"/>
              </w:rPr>
              <w:t xml:space="preserve">: Editora da </w:t>
            </w:r>
            <w:proofErr w:type="spellStart"/>
            <w:r w:rsidRPr="009F7AB4">
              <w:rPr>
                <w:color w:val="auto"/>
                <w:sz w:val="20"/>
                <w:szCs w:val="20"/>
              </w:rPr>
              <w:t>Universitat</w:t>
            </w:r>
            <w:proofErr w:type="spellEnd"/>
            <w:r w:rsidRPr="009F7AB4">
              <w:rPr>
                <w:color w:val="auto"/>
                <w:sz w:val="20"/>
                <w:szCs w:val="20"/>
              </w:rPr>
              <w:t xml:space="preserve"> </w:t>
            </w:r>
            <w:proofErr w:type="spellStart"/>
            <w:r w:rsidRPr="009F7AB4">
              <w:rPr>
                <w:color w:val="auto"/>
                <w:sz w:val="20"/>
                <w:szCs w:val="20"/>
              </w:rPr>
              <w:t>Politècnica</w:t>
            </w:r>
            <w:proofErr w:type="spellEnd"/>
            <w:r w:rsidRPr="009F7AB4">
              <w:rPr>
                <w:color w:val="auto"/>
                <w:sz w:val="20"/>
                <w:szCs w:val="20"/>
              </w:rPr>
              <w:t xml:space="preserve"> de </w:t>
            </w:r>
            <w:proofErr w:type="spellStart"/>
            <w:r w:rsidRPr="009F7AB4">
              <w:rPr>
                <w:color w:val="auto"/>
                <w:sz w:val="20"/>
                <w:szCs w:val="20"/>
              </w:rPr>
              <w:t>Catalunya</w:t>
            </w:r>
            <w:proofErr w:type="spellEnd"/>
            <w:r w:rsidRPr="009F7AB4">
              <w:rPr>
                <w:color w:val="auto"/>
                <w:sz w:val="20"/>
                <w:szCs w:val="20"/>
              </w:rPr>
              <w:t>. 2008. (Biblioteca virtual).</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GARCIA, A. E. </w:t>
            </w:r>
            <w:r w:rsidRPr="00532EB1">
              <w:rPr>
                <w:b/>
                <w:color w:val="auto"/>
                <w:sz w:val="20"/>
                <w:szCs w:val="20"/>
              </w:rPr>
              <w:t xml:space="preserve">Cálculo de Varias </w:t>
            </w:r>
            <w:proofErr w:type="spellStart"/>
            <w:r w:rsidRPr="00532EB1">
              <w:rPr>
                <w:b/>
                <w:color w:val="auto"/>
                <w:sz w:val="20"/>
                <w:szCs w:val="20"/>
              </w:rPr>
              <w:t>Variables</w:t>
            </w:r>
            <w:proofErr w:type="spellEnd"/>
            <w:r w:rsidRPr="009F7AB4">
              <w:rPr>
                <w:color w:val="auto"/>
                <w:sz w:val="20"/>
                <w:szCs w:val="20"/>
              </w:rPr>
              <w:t xml:space="preserve">. Paris: Ed. Larousse - Grupo Editorial </w:t>
            </w:r>
            <w:proofErr w:type="spellStart"/>
            <w:r w:rsidRPr="009F7AB4">
              <w:rPr>
                <w:color w:val="auto"/>
                <w:sz w:val="20"/>
                <w:szCs w:val="20"/>
              </w:rPr>
              <w:t>Patria</w:t>
            </w:r>
            <w:proofErr w:type="spellEnd"/>
            <w:r w:rsidRPr="009F7AB4">
              <w:rPr>
                <w:color w:val="auto"/>
                <w:sz w:val="20"/>
                <w:szCs w:val="20"/>
              </w:rPr>
              <w:t>. 2014. (Biblioteca virtual).</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GONÇALVES, M. B., FLEMMING, D</w:t>
            </w:r>
            <w:r>
              <w:rPr>
                <w:color w:val="auto"/>
                <w:sz w:val="20"/>
                <w:szCs w:val="20"/>
              </w:rPr>
              <w:t>.</w:t>
            </w:r>
            <w:r w:rsidRPr="009F7AB4">
              <w:rPr>
                <w:color w:val="auto"/>
                <w:sz w:val="20"/>
                <w:szCs w:val="20"/>
              </w:rPr>
              <w:t xml:space="preserve"> M. </w:t>
            </w:r>
            <w:r w:rsidRPr="00532EB1">
              <w:rPr>
                <w:b/>
                <w:color w:val="auto"/>
                <w:sz w:val="20"/>
                <w:szCs w:val="20"/>
              </w:rPr>
              <w:t>Cálculo B</w:t>
            </w:r>
            <w:r w:rsidRPr="009F7AB4">
              <w:rPr>
                <w:color w:val="auto"/>
                <w:sz w:val="20"/>
                <w:szCs w:val="20"/>
              </w:rPr>
              <w:t>. 2. ed. São Paulo: Pearson, 2007. (Biblioteca virtual).</w:t>
            </w:r>
          </w:p>
          <w:p w:rsidR="00995199" w:rsidRPr="00BE38E8" w:rsidRDefault="00995199" w:rsidP="00DA7543">
            <w:pPr>
              <w:spacing w:after="0"/>
              <w:rPr>
                <w:color w:val="auto"/>
                <w:sz w:val="20"/>
                <w:szCs w:val="20"/>
              </w:rPr>
            </w:pPr>
            <w:r w:rsidRPr="009F7AB4">
              <w:rPr>
                <w:color w:val="auto"/>
                <w:sz w:val="20"/>
                <w:szCs w:val="20"/>
              </w:rPr>
              <w:t xml:space="preserve">RODRIGUES, </w:t>
            </w:r>
            <w:proofErr w:type="spellStart"/>
            <w:r w:rsidRPr="009F7AB4">
              <w:rPr>
                <w:color w:val="auto"/>
                <w:sz w:val="20"/>
                <w:szCs w:val="20"/>
              </w:rPr>
              <w:t>A.C.D.</w:t>
            </w:r>
            <w:proofErr w:type="spellEnd"/>
            <w:r w:rsidRPr="009F7AB4">
              <w:rPr>
                <w:color w:val="auto"/>
                <w:sz w:val="20"/>
                <w:szCs w:val="20"/>
              </w:rPr>
              <w:t xml:space="preserve">, SILVA, </w:t>
            </w:r>
            <w:proofErr w:type="spellStart"/>
            <w:r w:rsidRPr="009F7AB4">
              <w:rPr>
                <w:color w:val="auto"/>
                <w:sz w:val="20"/>
                <w:szCs w:val="20"/>
              </w:rPr>
              <w:t>A.R.H.S.</w:t>
            </w:r>
            <w:proofErr w:type="spellEnd"/>
            <w:r w:rsidRPr="009F7AB4">
              <w:rPr>
                <w:color w:val="auto"/>
                <w:sz w:val="20"/>
                <w:szCs w:val="20"/>
              </w:rPr>
              <w:t xml:space="preserve"> </w:t>
            </w:r>
            <w:r w:rsidRPr="00532EB1">
              <w:rPr>
                <w:b/>
                <w:color w:val="auto"/>
                <w:sz w:val="20"/>
                <w:szCs w:val="20"/>
              </w:rPr>
              <w:t>Cálculo Diferencial e Integral a Várias Variáveis</w:t>
            </w:r>
            <w:r w:rsidRPr="009F7AB4">
              <w:rPr>
                <w:color w:val="auto"/>
                <w:sz w:val="20"/>
                <w:szCs w:val="20"/>
              </w:rPr>
              <w:t>. Curitiba: Ed. Intersaberes, 2016.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3</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FIS2</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Física 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90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30</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9F7AB4">
              <w:rPr>
                <w:color w:val="auto"/>
                <w:sz w:val="20"/>
                <w:szCs w:val="20"/>
              </w:rPr>
              <w:t>Termometria, Expansões Térmicas e Gases Ideais, Primeira Lei da Termodinâmica, Termodinâmica, Teoria Cinética de Gases, Máquinas Térmicas, Entropia e Segunda Lei da Termodinâmica. Movimento Ondulatório, Ondas Acústicas, Interferência de Onda e Superposição.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9F7AB4">
              <w:rPr>
                <w:color w:val="auto"/>
                <w:sz w:val="20"/>
                <w:szCs w:val="20"/>
              </w:rPr>
              <w:t>Conhecer conceitos fundamentais teóricos sobre termodinâmica, oscilações e ondas, aplicando-os em problemas de engenharia.</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TIPLER, P</w:t>
            </w:r>
            <w:r>
              <w:rPr>
                <w:color w:val="auto"/>
                <w:sz w:val="20"/>
                <w:szCs w:val="20"/>
              </w:rPr>
              <w:t>.</w:t>
            </w:r>
            <w:r w:rsidRPr="009F7AB4">
              <w:rPr>
                <w:color w:val="auto"/>
                <w:sz w:val="20"/>
                <w:szCs w:val="20"/>
              </w:rPr>
              <w:t>. A.; MOSCA, G</w:t>
            </w:r>
            <w:r>
              <w:rPr>
                <w:color w:val="auto"/>
                <w:sz w:val="20"/>
                <w:szCs w:val="20"/>
              </w:rPr>
              <w:t>.</w:t>
            </w:r>
            <w:r w:rsidRPr="009F7AB4">
              <w:rPr>
                <w:color w:val="auto"/>
                <w:sz w:val="20"/>
                <w:szCs w:val="20"/>
              </w:rPr>
              <w:t xml:space="preserve"> </w:t>
            </w:r>
            <w:r w:rsidRPr="00077406">
              <w:rPr>
                <w:b/>
                <w:color w:val="auto"/>
                <w:sz w:val="20"/>
                <w:szCs w:val="20"/>
              </w:rPr>
              <w:t>Física Para Cientistas e Engenheiros</w:t>
            </w:r>
            <w:r w:rsidRPr="009F7AB4">
              <w:rPr>
                <w:color w:val="auto"/>
                <w:sz w:val="20"/>
                <w:szCs w:val="20"/>
              </w:rPr>
              <w:t xml:space="preserve">. </w:t>
            </w:r>
            <w:proofErr w:type="spellStart"/>
            <w:r w:rsidRPr="009F7AB4">
              <w:rPr>
                <w:color w:val="auto"/>
                <w:sz w:val="20"/>
                <w:szCs w:val="20"/>
              </w:rPr>
              <w:t>Vol</w:t>
            </w:r>
            <w:proofErr w:type="spellEnd"/>
            <w:r w:rsidRPr="009F7AB4">
              <w:rPr>
                <w:color w:val="auto"/>
                <w:sz w:val="20"/>
                <w:szCs w:val="20"/>
              </w:rPr>
              <w:t xml:space="preserve"> 2. 6. ed. Rio de Janeiro: LTC, 2009.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YOUNG, H</w:t>
            </w:r>
            <w:r>
              <w:rPr>
                <w:color w:val="auto"/>
                <w:sz w:val="20"/>
                <w:szCs w:val="20"/>
                <w:lang w:val="en-US"/>
              </w:rPr>
              <w:t>.</w:t>
            </w:r>
            <w:r w:rsidRPr="00E12D28">
              <w:rPr>
                <w:color w:val="auto"/>
                <w:sz w:val="20"/>
                <w:szCs w:val="20"/>
                <w:lang w:val="en-US"/>
              </w:rPr>
              <w:t xml:space="preserve"> D.; FREEDMAN, R</w:t>
            </w:r>
            <w:r>
              <w:rPr>
                <w:color w:val="auto"/>
                <w:sz w:val="20"/>
                <w:szCs w:val="20"/>
                <w:lang w:val="en-US"/>
              </w:rPr>
              <w:t>.</w:t>
            </w:r>
            <w:r w:rsidRPr="00E12D28">
              <w:rPr>
                <w:color w:val="auto"/>
                <w:sz w:val="20"/>
                <w:szCs w:val="20"/>
                <w:lang w:val="en-US"/>
              </w:rPr>
              <w:t xml:space="preserve"> </w:t>
            </w:r>
            <w:r w:rsidRPr="009F7AB4">
              <w:rPr>
                <w:color w:val="auto"/>
                <w:sz w:val="20"/>
                <w:szCs w:val="20"/>
              </w:rPr>
              <w:t xml:space="preserve">A. Física 2: </w:t>
            </w:r>
            <w:r w:rsidRPr="00077406">
              <w:rPr>
                <w:b/>
                <w:color w:val="auto"/>
                <w:sz w:val="20"/>
                <w:szCs w:val="20"/>
              </w:rPr>
              <w:t>Termodinâmica e Ondas</w:t>
            </w:r>
            <w:r>
              <w:rPr>
                <w:color w:val="auto"/>
                <w:sz w:val="20"/>
                <w:szCs w:val="20"/>
              </w:rPr>
              <w:t>.</w:t>
            </w:r>
            <w:r w:rsidRPr="009F7AB4">
              <w:rPr>
                <w:color w:val="auto"/>
                <w:sz w:val="20"/>
                <w:szCs w:val="20"/>
              </w:rPr>
              <w:t xml:space="preserve"> 14. ed. São Paulo: Pearson/</w:t>
            </w:r>
            <w:proofErr w:type="spellStart"/>
            <w:r w:rsidRPr="009F7AB4">
              <w:rPr>
                <w:color w:val="auto"/>
                <w:sz w:val="20"/>
                <w:szCs w:val="20"/>
              </w:rPr>
              <w:t>Prentice</w:t>
            </w:r>
            <w:proofErr w:type="spellEnd"/>
            <w:r w:rsidRPr="009F7AB4">
              <w:rPr>
                <w:color w:val="auto"/>
                <w:sz w:val="20"/>
                <w:szCs w:val="20"/>
              </w:rPr>
              <w:t xml:space="preserve"> Hall, 2016.</w:t>
            </w:r>
          </w:p>
          <w:p w:rsidR="00995199" w:rsidRPr="00BE38E8" w:rsidRDefault="00995199" w:rsidP="00DA7543">
            <w:pPr>
              <w:spacing w:after="0"/>
              <w:rPr>
                <w:color w:val="auto"/>
                <w:sz w:val="20"/>
                <w:szCs w:val="20"/>
              </w:rPr>
            </w:pPr>
            <w:r w:rsidRPr="00E12D28">
              <w:rPr>
                <w:color w:val="auto"/>
                <w:sz w:val="20"/>
                <w:szCs w:val="20"/>
                <w:lang w:val="en-US"/>
              </w:rPr>
              <w:t>HALLIDAY, D</w:t>
            </w:r>
            <w:r>
              <w:rPr>
                <w:color w:val="auto"/>
                <w:sz w:val="20"/>
                <w:szCs w:val="20"/>
                <w:lang w:val="en-US"/>
              </w:rPr>
              <w:t>.</w:t>
            </w:r>
            <w:r w:rsidRPr="00E12D28">
              <w:rPr>
                <w:color w:val="auto"/>
                <w:sz w:val="20"/>
                <w:szCs w:val="20"/>
                <w:lang w:val="en-US"/>
              </w:rPr>
              <w:t>; RESNICK, R.; KRANE, K</w:t>
            </w:r>
            <w:r>
              <w:rPr>
                <w:color w:val="auto"/>
                <w:sz w:val="20"/>
                <w:szCs w:val="20"/>
                <w:lang w:val="en-US"/>
              </w:rPr>
              <w:t>.</w:t>
            </w:r>
            <w:r w:rsidRPr="00E12D28">
              <w:rPr>
                <w:color w:val="auto"/>
                <w:sz w:val="20"/>
                <w:szCs w:val="20"/>
                <w:lang w:val="en-US"/>
              </w:rPr>
              <w:t xml:space="preserve"> S. </w:t>
            </w:r>
            <w:proofErr w:type="spellStart"/>
            <w:r w:rsidRPr="00077406">
              <w:rPr>
                <w:b/>
                <w:color w:val="auto"/>
                <w:sz w:val="20"/>
                <w:szCs w:val="20"/>
                <w:lang w:val="en-US"/>
              </w:rPr>
              <w:t>Física</w:t>
            </w:r>
            <w:proofErr w:type="spellEnd"/>
            <w:r w:rsidRPr="00077406">
              <w:rPr>
                <w:b/>
                <w:color w:val="auto"/>
                <w:sz w:val="20"/>
                <w:szCs w:val="20"/>
                <w:lang w:val="en-US"/>
              </w:rPr>
              <w:t xml:space="preserve"> 2</w:t>
            </w:r>
            <w:r w:rsidRPr="00E12D28">
              <w:rPr>
                <w:color w:val="auto"/>
                <w:sz w:val="20"/>
                <w:szCs w:val="20"/>
                <w:lang w:val="en-US"/>
              </w:rPr>
              <w:t xml:space="preserve">. </w:t>
            </w:r>
            <w:r w:rsidRPr="009F7AB4">
              <w:rPr>
                <w:color w:val="auto"/>
                <w:sz w:val="20"/>
                <w:szCs w:val="20"/>
              </w:rPr>
              <w:t>5. ed. Rio de Janeiro: LTC, 2010.</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KNIGHT, R</w:t>
            </w:r>
            <w:r>
              <w:rPr>
                <w:color w:val="auto"/>
                <w:sz w:val="20"/>
                <w:szCs w:val="20"/>
              </w:rPr>
              <w:t xml:space="preserve">. </w:t>
            </w:r>
            <w:r w:rsidRPr="009F7AB4">
              <w:rPr>
                <w:color w:val="auto"/>
                <w:sz w:val="20"/>
                <w:szCs w:val="20"/>
              </w:rPr>
              <w:t xml:space="preserve">D. </w:t>
            </w:r>
            <w:r w:rsidRPr="00077406">
              <w:rPr>
                <w:b/>
                <w:color w:val="auto"/>
                <w:sz w:val="20"/>
                <w:szCs w:val="20"/>
              </w:rPr>
              <w:t>Física 2: uma abordagem estratégica</w:t>
            </w:r>
            <w:r w:rsidRPr="009F7AB4">
              <w:rPr>
                <w:color w:val="auto"/>
                <w:sz w:val="20"/>
                <w:szCs w:val="20"/>
              </w:rPr>
              <w:t xml:space="preserve">. 2. ed. Porto Alegre: </w:t>
            </w:r>
            <w:proofErr w:type="spellStart"/>
            <w:r w:rsidRPr="009F7AB4">
              <w:rPr>
                <w:color w:val="auto"/>
                <w:sz w:val="20"/>
                <w:szCs w:val="20"/>
              </w:rPr>
              <w:t>Bookman</w:t>
            </w:r>
            <w:proofErr w:type="spellEnd"/>
            <w:r w:rsidRPr="009F7AB4">
              <w:rPr>
                <w:color w:val="auto"/>
                <w:sz w:val="20"/>
                <w:szCs w:val="20"/>
              </w:rPr>
              <w:t>, 2009.</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JEWETT, J</w:t>
            </w:r>
            <w:r>
              <w:rPr>
                <w:color w:val="auto"/>
                <w:sz w:val="20"/>
                <w:szCs w:val="20"/>
              </w:rPr>
              <w:t xml:space="preserve">. </w:t>
            </w:r>
            <w:r w:rsidRPr="009F7AB4">
              <w:rPr>
                <w:color w:val="auto"/>
                <w:sz w:val="20"/>
                <w:szCs w:val="20"/>
              </w:rPr>
              <w:t>W.; SERWAY, R</w:t>
            </w:r>
            <w:r>
              <w:rPr>
                <w:color w:val="auto"/>
                <w:sz w:val="20"/>
                <w:szCs w:val="20"/>
              </w:rPr>
              <w:t>.</w:t>
            </w:r>
            <w:r w:rsidRPr="009F7AB4">
              <w:rPr>
                <w:color w:val="auto"/>
                <w:sz w:val="20"/>
                <w:szCs w:val="20"/>
              </w:rPr>
              <w:t xml:space="preserve"> A</w:t>
            </w:r>
            <w:r w:rsidRPr="00077406">
              <w:rPr>
                <w:b/>
                <w:color w:val="auto"/>
                <w:sz w:val="20"/>
                <w:szCs w:val="20"/>
              </w:rPr>
              <w:t>. Física para cientistas e engenheiros</w:t>
            </w:r>
            <w:r w:rsidRPr="009F7AB4">
              <w:rPr>
                <w:color w:val="auto"/>
                <w:sz w:val="20"/>
                <w:szCs w:val="20"/>
              </w:rPr>
              <w:t xml:space="preserve">. Vol. 2. São Paulo: </w:t>
            </w:r>
            <w:proofErr w:type="spellStart"/>
            <w:r w:rsidRPr="009F7AB4">
              <w:rPr>
                <w:color w:val="auto"/>
                <w:sz w:val="20"/>
                <w:szCs w:val="20"/>
              </w:rPr>
              <w:t>Cengage</w:t>
            </w:r>
            <w:proofErr w:type="spellEnd"/>
            <w:r w:rsidRPr="009F7AB4">
              <w:rPr>
                <w:color w:val="auto"/>
                <w:sz w:val="20"/>
                <w:szCs w:val="20"/>
              </w:rPr>
              <w:t xml:space="preserve"> </w:t>
            </w:r>
            <w:proofErr w:type="spellStart"/>
            <w:r w:rsidRPr="009F7AB4">
              <w:rPr>
                <w:color w:val="auto"/>
                <w:sz w:val="20"/>
                <w:szCs w:val="20"/>
              </w:rPr>
              <w:t>Learning</w:t>
            </w:r>
            <w:proofErr w:type="spellEnd"/>
            <w:r w:rsidRPr="009F7AB4">
              <w:rPr>
                <w:color w:val="auto"/>
                <w:sz w:val="20"/>
                <w:szCs w:val="20"/>
              </w:rPr>
              <w:t>, 2012</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NUSSENZVEIG, H. M</w:t>
            </w:r>
            <w:r>
              <w:rPr>
                <w:color w:val="auto"/>
                <w:sz w:val="20"/>
                <w:szCs w:val="20"/>
              </w:rPr>
              <w:t>.</w:t>
            </w:r>
            <w:r w:rsidRPr="009F7AB4">
              <w:rPr>
                <w:color w:val="auto"/>
                <w:sz w:val="20"/>
                <w:szCs w:val="20"/>
              </w:rPr>
              <w:t xml:space="preserve"> </w:t>
            </w:r>
            <w:r w:rsidRPr="00077406">
              <w:rPr>
                <w:b/>
                <w:color w:val="auto"/>
                <w:sz w:val="20"/>
                <w:szCs w:val="20"/>
              </w:rPr>
              <w:t>Curso de física básica 2</w:t>
            </w:r>
            <w:r w:rsidRPr="009F7AB4">
              <w:rPr>
                <w:color w:val="auto"/>
                <w:sz w:val="20"/>
                <w:szCs w:val="20"/>
              </w:rPr>
              <w:t xml:space="preserve">. 5. ed. São Paulo: Edgard </w:t>
            </w:r>
            <w:proofErr w:type="spellStart"/>
            <w:r w:rsidRPr="009F7AB4">
              <w:rPr>
                <w:color w:val="auto"/>
                <w:sz w:val="20"/>
                <w:szCs w:val="20"/>
              </w:rPr>
              <w:t>Blücher</w:t>
            </w:r>
            <w:proofErr w:type="spellEnd"/>
            <w:r w:rsidRPr="009F7AB4">
              <w:rPr>
                <w:color w:val="auto"/>
                <w:sz w:val="20"/>
                <w:szCs w:val="20"/>
              </w:rPr>
              <w:t xml:space="preserve">, 2014.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HEWITT, P</w:t>
            </w:r>
            <w:r>
              <w:rPr>
                <w:color w:val="auto"/>
                <w:sz w:val="20"/>
                <w:szCs w:val="20"/>
              </w:rPr>
              <w:t>.</w:t>
            </w:r>
            <w:r w:rsidRPr="009F7AB4">
              <w:rPr>
                <w:color w:val="auto"/>
                <w:sz w:val="20"/>
                <w:szCs w:val="20"/>
              </w:rPr>
              <w:t xml:space="preserve"> G. </w:t>
            </w:r>
            <w:r w:rsidRPr="00077406">
              <w:rPr>
                <w:b/>
                <w:color w:val="auto"/>
                <w:sz w:val="20"/>
                <w:szCs w:val="20"/>
              </w:rPr>
              <w:t>Física conceitual</w:t>
            </w:r>
            <w:r w:rsidRPr="009F7AB4">
              <w:rPr>
                <w:color w:val="auto"/>
                <w:sz w:val="20"/>
                <w:szCs w:val="20"/>
              </w:rPr>
              <w:t xml:space="preserve">. 12. ed. Porto Alegre: </w:t>
            </w:r>
            <w:proofErr w:type="spellStart"/>
            <w:r w:rsidRPr="009F7AB4">
              <w:rPr>
                <w:color w:val="auto"/>
                <w:sz w:val="20"/>
                <w:szCs w:val="20"/>
              </w:rPr>
              <w:t>Bookman</w:t>
            </w:r>
            <w:proofErr w:type="spellEnd"/>
            <w:r w:rsidRPr="009F7AB4">
              <w:rPr>
                <w:color w:val="auto"/>
                <w:sz w:val="20"/>
                <w:szCs w:val="20"/>
              </w:rPr>
              <w:t xml:space="preserve">, 2015. </w:t>
            </w:r>
          </w:p>
          <w:p w:rsidR="00995199" w:rsidRPr="00BE38E8" w:rsidRDefault="00995199" w:rsidP="00DA7543">
            <w:pPr>
              <w:spacing w:after="0"/>
              <w:rPr>
                <w:color w:val="auto"/>
                <w:sz w:val="20"/>
                <w:szCs w:val="20"/>
              </w:rPr>
            </w:pPr>
            <w:r w:rsidRPr="009F7AB4">
              <w:rPr>
                <w:color w:val="auto"/>
                <w:sz w:val="20"/>
                <w:szCs w:val="20"/>
              </w:rPr>
              <w:t xml:space="preserve">STROBEL, C. </w:t>
            </w:r>
            <w:r w:rsidRPr="00077406">
              <w:rPr>
                <w:b/>
                <w:color w:val="auto"/>
                <w:sz w:val="20"/>
                <w:szCs w:val="20"/>
              </w:rPr>
              <w:t>Termodinâmica técnica</w:t>
            </w:r>
            <w:r w:rsidRPr="009F7AB4">
              <w:rPr>
                <w:color w:val="auto"/>
                <w:sz w:val="20"/>
                <w:szCs w:val="20"/>
              </w:rPr>
              <w:t>. Curitiba: Intersaberes, 2016.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3</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EST</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Estática</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9F7AB4">
              <w:rPr>
                <w:color w:val="auto"/>
                <w:sz w:val="20"/>
                <w:szCs w:val="20"/>
              </w:rPr>
              <w:t>Forças no plano; Forças no espaço; Sistema Equivalente de Forças; Estática dos Corpos Rígidos em duas Dimensões; Estática dos Corpos Rígidos em três Dimensões; Forças Distribuídas; Estruturas; Vigas; Cabos; Atrito; Momento de Inércia.</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9F7AB4">
              <w:rPr>
                <w:color w:val="auto"/>
                <w:sz w:val="20"/>
                <w:szCs w:val="20"/>
              </w:rPr>
              <w:t>Conhecer os princípios fundamentais de estática.</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Style w:val="TableParagraph"/>
              <w:spacing w:line="270" w:lineRule="atLeast"/>
              <w:ind w:left="0" w:right="632"/>
              <w:jc w:val="both"/>
              <w:rPr>
                <w:kern w:val="0"/>
                <w:sz w:val="20"/>
                <w:szCs w:val="20"/>
                <w:lang w:bidi="ar-SA"/>
              </w:rPr>
            </w:pPr>
            <w:r w:rsidRPr="009F7AB4">
              <w:rPr>
                <w:kern w:val="0"/>
                <w:sz w:val="20"/>
                <w:szCs w:val="20"/>
                <w:lang w:bidi="ar-SA"/>
              </w:rPr>
              <w:t>BORESI, A</w:t>
            </w:r>
            <w:r>
              <w:rPr>
                <w:kern w:val="0"/>
                <w:sz w:val="20"/>
                <w:szCs w:val="20"/>
                <w:lang w:bidi="ar-SA"/>
              </w:rPr>
              <w:t>.</w:t>
            </w:r>
            <w:r w:rsidRPr="009F7AB4">
              <w:rPr>
                <w:kern w:val="0"/>
                <w:sz w:val="20"/>
                <w:szCs w:val="20"/>
                <w:lang w:bidi="ar-SA"/>
              </w:rPr>
              <w:t xml:space="preserve"> P.; SCHIMIDT, Richard J. </w:t>
            </w:r>
            <w:r w:rsidRPr="00077406">
              <w:rPr>
                <w:b/>
                <w:kern w:val="0"/>
                <w:sz w:val="20"/>
                <w:szCs w:val="20"/>
                <w:lang w:bidi="ar-SA"/>
              </w:rPr>
              <w:t>Estática</w:t>
            </w:r>
            <w:r w:rsidRPr="009F7AB4">
              <w:rPr>
                <w:kern w:val="0"/>
                <w:sz w:val="20"/>
                <w:szCs w:val="20"/>
                <w:lang w:bidi="ar-SA"/>
              </w:rPr>
              <w:t xml:space="preserve">. São Paulo: Pioneira. </w:t>
            </w:r>
          </w:p>
          <w:p w:rsidR="00995199" w:rsidRDefault="00995199" w:rsidP="00DA7543">
            <w:pPr>
              <w:spacing w:after="0"/>
              <w:jc w:val="left"/>
              <w:rPr>
                <w:color w:val="auto"/>
                <w:sz w:val="20"/>
                <w:szCs w:val="20"/>
              </w:rPr>
            </w:pPr>
            <w:r w:rsidRPr="009F7AB4">
              <w:rPr>
                <w:color w:val="auto"/>
                <w:sz w:val="20"/>
                <w:szCs w:val="20"/>
              </w:rPr>
              <w:t xml:space="preserve">MERIAM, J. L.; KRAIGE, L. G. </w:t>
            </w:r>
            <w:r w:rsidRPr="00077406">
              <w:rPr>
                <w:b/>
                <w:color w:val="auto"/>
                <w:sz w:val="20"/>
                <w:szCs w:val="20"/>
              </w:rPr>
              <w:t>Mecânica: estática</w:t>
            </w:r>
            <w:r w:rsidRPr="009F7AB4">
              <w:rPr>
                <w:color w:val="auto"/>
                <w:sz w:val="20"/>
                <w:szCs w:val="20"/>
              </w:rPr>
              <w:t xml:space="preserve">, 7a. ed., Rio de Janeiro: LTC. </w:t>
            </w:r>
          </w:p>
          <w:p w:rsidR="00995199" w:rsidRPr="00BE38E8" w:rsidRDefault="00995199" w:rsidP="00DA7543">
            <w:pPr>
              <w:spacing w:after="0"/>
              <w:jc w:val="left"/>
              <w:rPr>
                <w:color w:val="auto"/>
                <w:sz w:val="20"/>
                <w:szCs w:val="20"/>
              </w:rPr>
            </w:pPr>
            <w:r w:rsidRPr="009F7AB4">
              <w:rPr>
                <w:color w:val="auto"/>
                <w:sz w:val="20"/>
                <w:szCs w:val="20"/>
              </w:rPr>
              <w:t xml:space="preserve">HIBBELER, R. C. </w:t>
            </w:r>
            <w:r w:rsidRPr="00077406">
              <w:rPr>
                <w:b/>
                <w:color w:val="auto"/>
                <w:sz w:val="20"/>
                <w:szCs w:val="20"/>
              </w:rPr>
              <w:t>Estática – Mecânica para Engenharia</w:t>
            </w:r>
            <w:r w:rsidRPr="009F7AB4">
              <w:rPr>
                <w:color w:val="auto"/>
                <w:sz w:val="20"/>
                <w:szCs w:val="20"/>
              </w:rPr>
              <w:t>, 12a. ed., Editora Pearson, São Paulo.</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Default="00995199" w:rsidP="00DA7543">
            <w:pPr>
              <w:pStyle w:val="TableParagraph"/>
              <w:spacing w:line="270" w:lineRule="atLeast"/>
              <w:ind w:left="0" w:right="632"/>
              <w:jc w:val="both"/>
              <w:rPr>
                <w:kern w:val="0"/>
                <w:sz w:val="20"/>
                <w:szCs w:val="20"/>
                <w:lang w:bidi="ar-SA"/>
              </w:rPr>
            </w:pPr>
            <w:r w:rsidRPr="009F7AB4">
              <w:rPr>
                <w:kern w:val="0"/>
                <w:sz w:val="20"/>
                <w:szCs w:val="20"/>
                <w:lang w:bidi="ar-SA"/>
              </w:rPr>
              <w:t xml:space="preserve">BEER, F. P. </w:t>
            </w:r>
            <w:r w:rsidRPr="00077406">
              <w:rPr>
                <w:b/>
                <w:kern w:val="0"/>
                <w:sz w:val="20"/>
                <w:szCs w:val="20"/>
                <w:lang w:bidi="ar-SA"/>
              </w:rPr>
              <w:t>Mecânica vetorial para engenheiros: estática</w:t>
            </w:r>
            <w:r w:rsidRPr="009F7AB4">
              <w:rPr>
                <w:kern w:val="0"/>
                <w:sz w:val="20"/>
                <w:szCs w:val="20"/>
                <w:lang w:bidi="ar-SA"/>
              </w:rPr>
              <w:t xml:space="preserve">. 5. ed. São Paulo: </w:t>
            </w:r>
            <w:proofErr w:type="spellStart"/>
            <w:r w:rsidRPr="009F7AB4">
              <w:rPr>
                <w:kern w:val="0"/>
                <w:sz w:val="20"/>
                <w:szCs w:val="20"/>
                <w:lang w:bidi="ar-SA"/>
              </w:rPr>
              <w:t>Makron</w:t>
            </w:r>
            <w:proofErr w:type="spellEnd"/>
            <w:r w:rsidRPr="009F7AB4">
              <w:rPr>
                <w:kern w:val="0"/>
                <w:sz w:val="20"/>
                <w:szCs w:val="20"/>
                <w:lang w:bidi="ar-SA"/>
              </w:rPr>
              <w:t xml:space="preserve">, 1994. </w:t>
            </w:r>
          </w:p>
          <w:p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SHAMES, H. IRVING. </w:t>
            </w:r>
            <w:r w:rsidRPr="00077406">
              <w:rPr>
                <w:b/>
                <w:kern w:val="0"/>
                <w:sz w:val="20"/>
                <w:szCs w:val="20"/>
                <w:lang w:bidi="ar-SA"/>
              </w:rPr>
              <w:t>Estática – Mecânica para Engenharia</w:t>
            </w:r>
            <w:r w:rsidRPr="009F7AB4">
              <w:rPr>
                <w:kern w:val="0"/>
                <w:sz w:val="20"/>
                <w:szCs w:val="20"/>
                <w:lang w:bidi="ar-SA"/>
              </w:rPr>
              <w:t>, Vol. 1, 4 Ed., Editora Pearson, São Paulo:</w:t>
            </w:r>
            <w:r>
              <w:rPr>
                <w:kern w:val="0"/>
                <w:sz w:val="20"/>
                <w:szCs w:val="20"/>
                <w:lang w:bidi="ar-SA"/>
              </w:rPr>
              <w:t xml:space="preserve"> </w:t>
            </w:r>
            <w:r w:rsidRPr="009F7AB4">
              <w:rPr>
                <w:kern w:val="0"/>
                <w:sz w:val="20"/>
                <w:szCs w:val="20"/>
                <w:lang w:bidi="ar-SA"/>
              </w:rPr>
              <w:t xml:space="preserve">2002. (Biblioteca Virtual). </w:t>
            </w:r>
          </w:p>
          <w:p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MERIAM, </w:t>
            </w:r>
            <w:proofErr w:type="spellStart"/>
            <w:r w:rsidRPr="009F7AB4">
              <w:rPr>
                <w:kern w:val="0"/>
                <w:sz w:val="20"/>
                <w:szCs w:val="20"/>
                <w:lang w:bidi="ar-SA"/>
              </w:rPr>
              <w:t>J.L.</w:t>
            </w:r>
            <w:proofErr w:type="spellEnd"/>
            <w:r w:rsidRPr="009F7AB4">
              <w:rPr>
                <w:kern w:val="0"/>
                <w:sz w:val="20"/>
                <w:szCs w:val="20"/>
                <w:lang w:bidi="ar-SA"/>
              </w:rPr>
              <w:t xml:space="preserve">, KRAIGE, </w:t>
            </w:r>
            <w:proofErr w:type="spellStart"/>
            <w:r w:rsidRPr="009F7AB4">
              <w:rPr>
                <w:kern w:val="0"/>
                <w:sz w:val="20"/>
                <w:szCs w:val="20"/>
                <w:lang w:bidi="ar-SA"/>
              </w:rPr>
              <w:t>L.G.</w:t>
            </w:r>
            <w:proofErr w:type="spellEnd"/>
            <w:r w:rsidRPr="009F7AB4">
              <w:rPr>
                <w:kern w:val="0"/>
                <w:sz w:val="20"/>
                <w:szCs w:val="20"/>
                <w:lang w:bidi="ar-SA"/>
              </w:rPr>
              <w:t xml:space="preserve"> </w:t>
            </w:r>
            <w:r w:rsidRPr="00077406">
              <w:rPr>
                <w:b/>
                <w:kern w:val="0"/>
                <w:sz w:val="20"/>
                <w:szCs w:val="20"/>
                <w:lang w:bidi="ar-SA"/>
              </w:rPr>
              <w:t>Mecânica para Engenharia</w:t>
            </w:r>
            <w:r w:rsidRPr="009F7AB4">
              <w:rPr>
                <w:kern w:val="0"/>
                <w:sz w:val="20"/>
                <w:szCs w:val="20"/>
                <w:lang w:bidi="ar-SA"/>
              </w:rPr>
              <w:t xml:space="preserve">. Volume 1. 6ª ed. Rio de Janeiro: LTC, 6ª ed., 2009. </w:t>
            </w:r>
          </w:p>
          <w:p w:rsidR="00995199" w:rsidRDefault="00995199" w:rsidP="00DA7543">
            <w:pPr>
              <w:pStyle w:val="TableParagraph"/>
              <w:pBdr>
                <w:top w:val="nil"/>
                <w:left w:val="nil"/>
                <w:bottom w:val="nil"/>
                <w:right w:val="nil"/>
                <w:between w:val="nil"/>
              </w:pBdr>
              <w:spacing w:line="270" w:lineRule="atLeast"/>
              <w:ind w:left="0" w:right="632"/>
              <w:jc w:val="both"/>
              <w:rPr>
                <w:kern w:val="0"/>
                <w:sz w:val="20"/>
                <w:szCs w:val="20"/>
                <w:lang w:bidi="ar-SA"/>
              </w:rPr>
            </w:pPr>
            <w:r w:rsidRPr="009F7AB4">
              <w:rPr>
                <w:kern w:val="0"/>
                <w:sz w:val="20"/>
                <w:szCs w:val="20"/>
                <w:lang w:bidi="ar-SA"/>
              </w:rPr>
              <w:t xml:space="preserve">MUCHERONI, </w:t>
            </w:r>
            <w:proofErr w:type="spellStart"/>
            <w:r w:rsidRPr="009F7AB4">
              <w:rPr>
                <w:kern w:val="0"/>
                <w:sz w:val="20"/>
                <w:szCs w:val="20"/>
                <w:lang w:bidi="ar-SA"/>
              </w:rPr>
              <w:t>M.F.</w:t>
            </w:r>
            <w:proofErr w:type="spellEnd"/>
            <w:r w:rsidRPr="009F7AB4">
              <w:rPr>
                <w:kern w:val="0"/>
                <w:sz w:val="20"/>
                <w:szCs w:val="20"/>
                <w:lang w:bidi="ar-SA"/>
              </w:rPr>
              <w:t xml:space="preserve"> </w:t>
            </w:r>
            <w:r w:rsidRPr="00077406">
              <w:rPr>
                <w:b/>
                <w:kern w:val="0"/>
                <w:sz w:val="20"/>
                <w:szCs w:val="20"/>
                <w:lang w:bidi="ar-SA"/>
              </w:rPr>
              <w:t>Mecânica Aplicada às Máquinas</w:t>
            </w:r>
            <w:r w:rsidRPr="009F7AB4">
              <w:rPr>
                <w:kern w:val="0"/>
                <w:sz w:val="20"/>
                <w:szCs w:val="20"/>
                <w:lang w:bidi="ar-SA"/>
              </w:rPr>
              <w:t xml:space="preserve">. São Carlos: EESC-USP, 1997. </w:t>
            </w:r>
          </w:p>
          <w:p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SONNINO, S</w:t>
            </w:r>
            <w:r>
              <w:rPr>
                <w:kern w:val="0"/>
                <w:sz w:val="20"/>
                <w:szCs w:val="20"/>
                <w:lang w:bidi="ar-SA"/>
              </w:rPr>
              <w:t>.</w:t>
            </w:r>
            <w:r w:rsidRPr="009F7AB4">
              <w:rPr>
                <w:kern w:val="0"/>
                <w:sz w:val="20"/>
                <w:szCs w:val="20"/>
                <w:lang w:bidi="ar-SA"/>
              </w:rPr>
              <w:t xml:space="preserve"> </w:t>
            </w:r>
            <w:r w:rsidRPr="00077406">
              <w:rPr>
                <w:b/>
                <w:kern w:val="0"/>
                <w:sz w:val="20"/>
                <w:szCs w:val="20"/>
                <w:lang w:bidi="ar-SA"/>
              </w:rPr>
              <w:t>Mecânica Geral I: cinemática e dinâmica</w:t>
            </w:r>
            <w:r w:rsidRPr="009F7AB4">
              <w:rPr>
                <w:kern w:val="0"/>
                <w:sz w:val="20"/>
                <w:szCs w:val="20"/>
                <w:lang w:bidi="ar-SA"/>
              </w:rPr>
              <w:t>. São Paulo: Nobel, 1995.</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3</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CIMAT</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Ciência dos Materiais</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30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 xml:space="preserve">Introdução aos materiais de aplicação industrial. Estrutura e propriedade. Materiais monofásicos e </w:t>
            </w:r>
            <w:proofErr w:type="spellStart"/>
            <w:r w:rsidRPr="009F7AB4">
              <w:rPr>
                <w:kern w:val="0"/>
                <w:sz w:val="20"/>
                <w:szCs w:val="20"/>
                <w:lang w:bidi="ar-SA"/>
              </w:rPr>
              <w:t>polifásicos</w:t>
            </w:r>
            <w:proofErr w:type="spellEnd"/>
            <w:r w:rsidRPr="009F7AB4">
              <w:rPr>
                <w:kern w:val="0"/>
                <w:sz w:val="20"/>
                <w:szCs w:val="20"/>
                <w:lang w:bidi="ar-SA"/>
              </w:rPr>
              <w:t xml:space="preserve">. Diagramas de equilíbrio de fases. Fases moleculares. Materiais poliméricos, cerâmicos. Metálicos e compósitos. Biomateriais, materiais semicondutores e </w:t>
            </w:r>
            <w:proofErr w:type="spellStart"/>
            <w:r w:rsidRPr="009F7AB4">
              <w:rPr>
                <w:kern w:val="0"/>
                <w:sz w:val="20"/>
                <w:szCs w:val="20"/>
                <w:lang w:bidi="ar-SA"/>
              </w:rPr>
              <w:t>nanomateriais</w:t>
            </w:r>
            <w:proofErr w:type="spellEnd"/>
            <w:r w:rsidRPr="009F7AB4">
              <w:rPr>
                <w:kern w:val="0"/>
                <w:sz w:val="20"/>
                <w:szCs w:val="20"/>
                <w:lang w:bidi="ar-SA"/>
              </w:rPr>
              <w:t>. Seleção de materiais.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Entender os conceitos de propriedades, estrutura e composição.</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ASHBY; M</w:t>
            </w:r>
            <w:r>
              <w:rPr>
                <w:kern w:val="0"/>
                <w:sz w:val="20"/>
                <w:szCs w:val="20"/>
                <w:lang w:bidi="ar-SA"/>
              </w:rPr>
              <w:t>.</w:t>
            </w:r>
            <w:r w:rsidRPr="009F7AB4">
              <w:rPr>
                <w:kern w:val="0"/>
                <w:sz w:val="20"/>
                <w:szCs w:val="20"/>
                <w:lang w:bidi="ar-SA"/>
              </w:rPr>
              <w:t xml:space="preserve"> F.;JONES; D</w:t>
            </w:r>
            <w:r>
              <w:rPr>
                <w:kern w:val="0"/>
                <w:sz w:val="20"/>
                <w:szCs w:val="20"/>
                <w:lang w:bidi="ar-SA"/>
              </w:rPr>
              <w:t>.</w:t>
            </w:r>
            <w:r w:rsidRPr="009F7AB4">
              <w:rPr>
                <w:kern w:val="0"/>
                <w:sz w:val="20"/>
                <w:szCs w:val="20"/>
                <w:lang w:bidi="ar-SA"/>
              </w:rPr>
              <w:t xml:space="preserve"> R.</w:t>
            </w:r>
            <w:r>
              <w:rPr>
                <w:kern w:val="0"/>
                <w:sz w:val="20"/>
                <w:szCs w:val="20"/>
                <w:lang w:bidi="ar-SA"/>
              </w:rPr>
              <w:t xml:space="preserve"> </w:t>
            </w:r>
            <w:r w:rsidRPr="009F7AB4">
              <w:rPr>
                <w:kern w:val="0"/>
                <w:sz w:val="20"/>
                <w:szCs w:val="20"/>
                <w:lang w:bidi="ar-SA"/>
              </w:rPr>
              <w:t xml:space="preserve">H. </w:t>
            </w:r>
            <w:r w:rsidRPr="00CE0C72">
              <w:rPr>
                <w:b/>
                <w:kern w:val="0"/>
                <w:sz w:val="20"/>
                <w:szCs w:val="20"/>
                <w:lang w:bidi="ar-SA"/>
              </w:rPr>
              <w:t>Engenharia de materiais: uma introdução a propriedades, aplicações e projeto</w:t>
            </w:r>
            <w:r>
              <w:rPr>
                <w:kern w:val="0"/>
                <w:sz w:val="20"/>
                <w:szCs w:val="20"/>
                <w:lang w:bidi="ar-SA"/>
              </w:rPr>
              <w:t xml:space="preserve"> – Volume 1</w:t>
            </w:r>
            <w:r w:rsidRPr="009F7AB4">
              <w:rPr>
                <w:kern w:val="0"/>
                <w:sz w:val="20"/>
                <w:szCs w:val="20"/>
                <w:lang w:bidi="ar-SA"/>
              </w:rPr>
              <w:t>.</w:t>
            </w:r>
            <w:r>
              <w:rPr>
                <w:kern w:val="0"/>
                <w:sz w:val="20"/>
                <w:szCs w:val="20"/>
                <w:lang w:bidi="ar-SA"/>
              </w:rPr>
              <w:t xml:space="preserve"> </w:t>
            </w:r>
            <w:r w:rsidRPr="009F7AB4">
              <w:rPr>
                <w:kern w:val="0"/>
                <w:sz w:val="20"/>
                <w:szCs w:val="20"/>
                <w:lang w:bidi="ar-SA"/>
              </w:rPr>
              <w:t>3. ed. São Paulo: Campus, 2007.</w:t>
            </w:r>
          </w:p>
          <w:p w:rsidR="00995199" w:rsidRPr="009F7AB4" w:rsidRDefault="00995199" w:rsidP="00DA7543">
            <w:pPr>
              <w:pStyle w:val="TableParagraph"/>
              <w:spacing w:line="270" w:lineRule="atLeast"/>
              <w:ind w:left="0" w:right="632"/>
              <w:jc w:val="both"/>
              <w:rPr>
                <w:kern w:val="0"/>
                <w:sz w:val="20"/>
                <w:szCs w:val="20"/>
                <w:lang w:bidi="ar-SA"/>
              </w:rPr>
            </w:pPr>
            <w:r w:rsidRPr="009F7AB4">
              <w:rPr>
                <w:kern w:val="0"/>
                <w:sz w:val="20"/>
                <w:szCs w:val="20"/>
                <w:lang w:bidi="ar-SA"/>
              </w:rPr>
              <w:t xml:space="preserve">CALLISTER, W D. </w:t>
            </w:r>
            <w:r w:rsidRPr="00CE0C72">
              <w:rPr>
                <w:b/>
                <w:kern w:val="0"/>
                <w:sz w:val="20"/>
                <w:szCs w:val="20"/>
                <w:lang w:bidi="ar-SA"/>
              </w:rPr>
              <w:t>Ciência e engenharia de materiais: uma introdução</w:t>
            </w:r>
            <w:r w:rsidRPr="009F7AB4">
              <w:rPr>
                <w:kern w:val="0"/>
                <w:sz w:val="20"/>
                <w:szCs w:val="20"/>
                <w:lang w:bidi="ar-SA"/>
              </w:rPr>
              <w:t>. 7. ed. Rio de Janeiro: LTC - Livros</w:t>
            </w:r>
            <w:r>
              <w:rPr>
                <w:kern w:val="0"/>
                <w:sz w:val="20"/>
                <w:szCs w:val="20"/>
                <w:lang w:bidi="ar-SA"/>
              </w:rPr>
              <w:t xml:space="preserve"> </w:t>
            </w:r>
            <w:r w:rsidRPr="009F7AB4">
              <w:rPr>
                <w:kern w:val="0"/>
                <w:sz w:val="20"/>
                <w:szCs w:val="20"/>
                <w:lang w:bidi="ar-SA"/>
              </w:rPr>
              <w:t>Técnicos e Científicos, c2008. 705 p.</w:t>
            </w:r>
          </w:p>
          <w:p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VAN VLACK, L</w:t>
            </w:r>
            <w:r>
              <w:rPr>
                <w:kern w:val="0"/>
                <w:sz w:val="20"/>
                <w:szCs w:val="20"/>
                <w:lang w:bidi="ar-SA"/>
              </w:rPr>
              <w:t>.</w:t>
            </w:r>
            <w:r w:rsidRPr="009F7AB4">
              <w:rPr>
                <w:kern w:val="0"/>
                <w:sz w:val="20"/>
                <w:szCs w:val="20"/>
                <w:lang w:bidi="ar-SA"/>
              </w:rPr>
              <w:t xml:space="preserve"> H. </w:t>
            </w:r>
            <w:r w:rsidRPr="00CE0C72">
              <w:rPr>
                <w:b/>
                <w:kern w:val="0"/>
                <w:sz w:val="20"/>
                <w:szCs w:val="20"/>
                <w:lang w:bidi="ar-SA"/>
              </w:rPr>
              <w:t>Princípios de ciência e tecnologia dos materiais</w:t>
            </w:r>
            <w:r>
              <w:rPr>
                <w:kern w:val="0"/>
                <w:sz w:val="20"/>
                <w:szCs w:val="20"/>
                <w:lang w:bidi="ar-SA"/>
              </w:rPr>
              <w:t>. 11</w:t>
            </w:r>
            <w:r w:rsidRPr="009F7AB4">
              <w:rPr>
                <w:kern w:val="0"/>
                <w:sz w:val="20"/>
                <w:szCs w:val="20"/>
                <w:lang w:bidi="ar-SA"/>
              </w:rPr>
              <w:t>. ed. Rio de Janeiro: Campus, s.d. 565 p.</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Style w:val="TableParagraph"/>
              <w:spacing w:line="270" w:lineRule="atLeast"/>
              <w:ind w:left="0" w:right="140"/>
              <w:jc w:val="both"/>
              <w:rPr>
                <w:kern w:val="0"/>
                <w:sz w:val="20"/>
                <w:szCs w:val="20"/>
                <w:lang w:bidi="ar-SA"/>
              </w:rPr>
            </w:pPr>
            <w:r w:rsidRPr="009F7AB4">
              <w:rPr>
                <w:kern w:val="0"/>
                <w:sz w:val="20"/>
                <w:szCs w:val="20"/>
                <w:lang w:bidi="ar-SA"/>
              </w:rPr>
              <w:t>ASHBY; M</w:t>
            </w:r>
            <w:r>
              <w:rPr>
                <w:kern w:val="0"/>
                <w:sz w:val="20"/>
                <w:szCs w:val="20"/>
                <w:lang w:bidi="ar-SA"/>
              </w:rPr>
              <w:t>.</w:t>
            </w:r>
            <w:r w:rsidRPr="009F7AB4">
              <w:rPr>
                <w:kern w:val="0"/>
                <w:sz w:val="20"/>
                <w:szCs w:val="20"/>
                <w:lang w:bidi="ar-SA"/>
              </w:rPr>
              <w:t xml:space="preserve"> F.; JONES; D</w:t>
            </w:r>
            <w:r>
              <w:rPr>
                <w:kern w:val="0"/>
                <w:sz w:val="20"/>
                <w:szCs w:val="20"/>
                <w:lang w:bidi="ar-SA"/>
              </w:rPr>
              <w:t>.</w:t>
            </w:r>
            <w:r w:rsidRPr="009F7AB4">
              <w:rPr>
                <w:kern w:val="0"/>
                <w:sz w:val="20"/>
                <w:szCs w:val="20"/>
                <w:lang w:bidi="ar-SA"/>
              </w:rPr>
              <w:t xml:space="preserve"> </w:t>
            </w:r>
            <w:proofErr w:type="spellStart"/>
            <w:r w:rsidRPr="009F7AB4">
              <w:rPr>
                <w:kern w:val="0"/>
                <w:sz w:val="20"/>
                <w:szCs w:val="20"/>
                <w:lang w:bidi="ar-SA"/>
              </w:rPr>
              <w:t>R.H.</w:t>
            </w:r>
            <w:proofErr w:type="spellEnd"/>
            <w:r w:rsidRPr="009F7AB4">
              <w:rPr>
                <w:kern w:val="0"/>
                <w:sz w:val="20"/>
                <w:szCs w:val="20"/>
                <w:lang w:bidi="ar-SA"/>
              </w:rPr>
              <w:t xml:space="preserve"> </w:t>
            </w:r>
            <w:r w:rsidRPr="00CE0C72">
              <w:rPr>
                <w:b/>
                <w:kern w:val="0"/>
                <w:sz w:val="20"/>
                <w:szCs w:val="20"/>
                <w:lang w:bidi="ar-SA"/>
              </w:rPr>
              <w:t>Engenharia de materiais</w:t>
            </w:r>
            <w:r>
              <w:rPr>
                <w:kern w:val="0"/>
                <w:sz w:val="20"/>
                <w:szCs w:val="20"/>
                <w:lang w:bidi="ar-SA"/>
              </w:rPr>
              <w:t xml:space="preserve"> – Volume 2</w:t>
            </w:r>
            <w:r w:rsidRPr="009F7AB4">
              <w:rPr>
                <w:kern w:val="0"/>
                <w:sz w:val="20"/>
                <w:szCs w:val="20"/>
                <w:lang w:bidi="ar-SA"/>
              </w:rPr>
              <w:t>. 3. ed. São Paulo: Campus, 2007.</w:t>
            </w:r>
          </w:p>
          <w:p w:rsidR="00995199" w:rsidRPr="009F7AB4" w:rsidRDefault="00995199" w:rsidP="00DA7543">
            <w:pPr>
              <w:pStyle w:val="TableParagraph"/>
              <w:spacing w:line="270" w:lineRule="atLeast"/>
              <w:ind w:left="0" w:right="632"/>
              <w:jc w:val="both"/>
              <w:rPr>
                <w:kern w:val="0"/>
                <w:sz w:val="20"/>
                <w:szCs w:val="20"/>
                <w:lang w:bidi="ar-SA"/>
              </w:rPr>
            </w:pPr>
            <w:r w:rsidRPr="009F7AB4">
              <w:rPr>
                <w:kern w:val="0"/>
                <w:sz w:val="20"/>
                <w:szCs w:val="20"/>
                <w:lang w:bidi="ar-SA"/>
              </w:rPr>
              <w:t>MANO, E</w:t>
            </w:r>
            <w:r>
              <w:rPr>
                <w:kern w:val="0"/>
                <w:sz w:val="20"/>
                <w:szCs w:val="20"/>
                <w:lang w:bidi="ar-SA"/>
              </w:rPr>
              <w:t>.</w:t>
            </w:r>
            <w:r w:rsidRPr="009F7AB4">
              <w:rPr>
                <w:kern w:val="0"/>
                <w:sz w:val="20"/>
                <w:szCs w:val="20"/>
                <w:lang w:bidi="ar-SA"/>
              </w:rPr>
              <w:t xml:space="preserve"> B. </w:t>
            </w:r>
            <w:r w:rsidRPr="00CE0C72">
              <w:rPr>
                <w:b/>
                <w:kern w:val="0"/>
                <w:sz w:val="20"/>
                <w:szCs w:val="20"/>
                <w:lang w:bidi="ar-SA"/>
              </w:rPr>
              <w:t>Introdução a polímeros</w:t>
            </w:r>
            <w:r w:rsidRPr="009F7AB4">
              <w:rPr>
                <w:kern w:val="0"/>
                <w:sz w:val="20"/>
                <w:szCs w:val="20"/>
                <w:lang w:bidi="ar-SA"/>
              </w:rPr>
              <w:t xml:space="preserve">. São Paulo: Edgard </w:t>
            </w:r>
            <w:proofErr w:type="spellStart"/>
            <w:r w:rsidRPr="009F7AB4">
              <w:rPr>
                <w:kern w:val="0"/>
                <w:sz w:val="20"/>
                <w:szCs w:val="20"/>
                <w:lang w:bidi="ar-SA"/>
              </w:rPr>
              <w:t>Blücher</w:t>
            </w:r>
            <w:proofErr w:type="spellEnd"/>
            <w:r w:rsidRPr="009F7AB4">
              <w:rPr>
                <w:kern w:val="0"/>
                <w:sz w:val="20"/>
                <w:szCs w:val="20"/>
                <w:lang w:bidi="ar-SA"/>
              </w:rPr>
              <w:t>, 1985. 111p.</w:t>
            </w:r>
          </w:p>
          <w:p w:rsidR="00995199" w:rsidRPr="009F7AB4" w:rsidRDefault="00995199" w:rsidP="00DA7543">
            <w:pPr>
              <w:pStyle w:val="TableParagraph"/>
              <w:spacing w:line="270" w:lineRule="atLeast"/>
              <w:ind w:left="0" w:right="632"/>
              <w:jc w:val="both"/>
              <w:rPr>
                <w:kern w:val="0"/>
                <w:sz w:val="20"/>
                <w:szCs w:val="20"/>
                <w:lang w:bidi="ar-SA"/>
              </w:rPr>
            </w:pPr>
            <w:r>
              <w:rPr>
                <w:kern w:val="0"/>
                <w:sz w:val="20"/>
                <w:szCs w:val="20"/>
                <w:lang w:bidi="ar-SA"/>
              </w:rPr>
              <w:t>PADILHA, A.</w:t>
            </w:r>
            <w:r w:rsidRPr="009F7AB4">
              <w:rPr>
                <w:kern w:val="0"/>
                <w:sz w:val="20"/>
                <w:szCs w:val="20"/>
                <w:lang w:bidi="ar-SA"/>
              </w:rPr>
              <w:t xml:space="preserve"> F. </w:t>
            </w:r>
            <w:r w:rsidRPr="00CE0C72">
              <w:rPr>
                <w:b/>
                <w:kern w:val="0"/>
                <w:sz w:val="20"/>
                <w:szCs w:val="20"/>
                <w:lang w:bidi="ar-SA"/>
              </w:rPr>
              <w:t>Materiais de engenharia: microestrutura e propriedades</w:t>
            </w:r>
            <w:r w:rsidRPr="009F7AB4">
              <w:rPr>
                <w:kern w:val="0"/>
                <w:sz w:val="20"/>
                <w:szCs w:val="20"/>
                <w:lang w:bidi="ar-SA"/>
              </w:rPr>
              <w:t xml:space="preserve">. São Paulo: </w:t>
            </w:r>
            <w:proofErr w:type="spellStart"/>
            <w:r w:rsidRPr="009F7AB4">
              <w:rPr>
                <w:kern w:val="0"/>
                <w:sz w:val="20"/>
                <w:szCs w:val="20"/>
                <w:lang w:bidi="ar-SA"/>
              </w:rPr>
              <w:t>Hemus</w:t>
            </w:r>
            <w:proofErr w:type="spellEnd"/>
            <w:r w:rsidRPr="009F7AB4">
              <w:rPr>
                <w:kern w:val="0"/>
                <w:sz w:val="20"/>
                <w:szCs w:val="20"/>
                <w:lang w:bidi="ar-SA"/>
              </w:rPr>
              <w:t>, c1997. 349p.</w:t>
            </w:r>
          </w:p>
          <w:p w:rsidR="00995199" w:rsidRPr="009F7AB4" w:rsidRDefault="00995199" w:rsidP="00DA7543">
            <w:pPr>
              <w:pStyle w:val="TableParagraph"/>
              <w:spacing w:line="270" w:lineRule="atLeast"/>
              <w:ind w:left="0" w:right="632"/>
              <w:jc w:val="both"/>
              <w:rPr>
                <w:kern w:val="0"/>
                <w:sz w:val="20"/>
                <w:szCs w:val="20"/>
                <w:lang w:bidi="ar-SA"/>
              </w:rPr>
            </w:pPr>
            <w:r w:rsidRPr="009F7AB4">
              <w:rPr>
                <w:kern w:val="0"/>
                <w:sz w:val="20"/>
                <w:szCs w:val="20"/>
                <w:lang w:bidi="ar-SA"/>
              </w:rPr>
              <w:t xml:space="preserve">KELFORD, J. F. </w:t>
            </w:r>
            <w:r w:rsidRPr="00CE0C72">
              <w:rPr>
                <w:b/>
                <w:kern w:val="0"/>
                <w:sz w:val="20"/>
                <w:szCs w:val="20"/>
                <w:lang w:bidi="ar-SA"/>
              </w:rPr>
              <w:t>Ciência dos materiais</w:t>
            </w:r>
            <w:r w:rsidRPr="009F7AB4">
              <w:rPr>
                <w:kern w:val="0"/>
                <w:sz w:val="20"/>
                <w:szCs w:val="20"/>
                <w:lang w:bidi="ar-SA"/>
              </w:rPr>
              <w:t>. 6ª. Ed. São Paulo: Pearson, 2008 (Biblioteca virtual).</w:t>
            </w:r>
          </w:p>
          <w:p w:rsidR="00995199" w:rsidRPr="009F7AB4" w:rsidRDefault="00995199" w:rsidP="00DA7543">
            <w:pPr>
              <w:pStyle w:val="TableParagraph"/>
              <w:spacing w:line="270" w:lineRule="atLeast"/>
              <w:ind w:left="0" w:right="632"/>
              <w:jc w:val="both"/>
              <w:rPr>
                <w:kern w:val="0"/>
                <w:sz w:val="20"/>
                <w:szCs w:val="20"/>
                <w:lang w:bidi="ar-SA"/>
              </w:rPr>
            </w:pPr>
            <w:r w:rsidRPr="009F7AB4">
              <w:rPr>
                <w:kern w:val="0"/>
                <w:sz w:val="20"/>
                <w:szCs w:val="20"/>
                <w:lang w:bidi="ar-SA"/>
              </w:rPr>
              <w:t>PAVANATI, H. C</w:t>
            </w:r>
            <w:r w:rsidRPr="00CE0C72">
              <w:rPr>
                <w:b/>
                <w:kern w:val="0"/>
                <w:sz w:val="20"/>
                <w:szCs w:val="20"/>
                <w:lang w:bidi="ar-SA"/>
              </w:rPr>
              <w:t>. Ciência e tecnologia dos materiais</w:t>
            </w:r>
            <w:r w:rsidRPr="009F7AB4">
              <w:rPr>
                <w:kern w:val="0"/>
                <w:sz w:val="20"/>
                <w:szCs w:val="20"/>
                <w:lang w:bidi="ar-SA"/>
              </w:rPr>
              <w:t>. São Paulo: Pearson, 2015 (Biblioteca virtual).</w:t>
            </w:r>
          </w:p>
          <w:p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 xml:space="preserve">PEREIRA, C. P. M. </w:t>
            </w:r>
            <w:r w:rsidRPr="00CE0C72">
              <w:rPr>
                <w:b/>
                <w:kern w:val="0"/>
                <w:sz w:val="20"/>
                <w:szCs w:val="20"/>
                <w:lang w:bidi="ar-SA"/>
              </w:rPr>
              <w:t>Mecânica dos materiais avançada</w:t>
            </w:r>
            <w:r w:rsidRPr="009F7AB4">
              <w:rPr>
                <w:kern w:val="0"/>
                <w:sz w:val="20"/>
                <w:szCs w:val="20"/>
                <w:lang w:bidi="ar-SA"/>
              </w:rPr>
              <w:t>. Rio de Janeiro: Interciência, 2014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3</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QUIMI</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Química Geral</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15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Estrutura Eletrônica, Ligações Químicas, Forças Intermoleculares, Soluções e Reações, Termoquímica</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Entender os conceitos de propriedades, estrutura e composição.</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Style w:val="TableParagraph"/>
              <w:tabs>
                <w:tab w:val="left" w:pos="9354"/>
              </w:tabs>
              <w:spacing w:line="270" w:lineRule="atLeast"/>
              <w:ind w:left="0"/>
              <w:jc w:val="both"/>
              <w:rPr>
                <w:kern w:val="0"/>
                <w:sz w:val="20"/>
                <w:szCs w:val="20"/>
                <w:lang w:bidi="ar-SA"/>
              </w:rPr>
            </w:pPr>
            <w:r w:rsidRPr="009F7AB4">
              <w:rPr>
                <w:kern w:val="0"/>
                <w:sz w:val="20"/>
                <w:szCs w:val="20"/>
                <w:lang w:bidi="ar-SA"/>
              </w:rPr>
              <w:t>JESPERSEN, N</w:t>
            </w:r>
            <w:r>
              <w:rPr>
                <w:kern w:val="0"/>
                <w:sz w:val="20"/>
                <w:szCs w:val="20"/>
                <w:lang w:bidi="ar-SA"/>
              </w:rPr>
              <w:t>.</w:t>
            </w:r>
            <w:r w:rsidRPr="009F7AB4">
              <w:rPr>
                <w:kern w:val="0"/>
                <w:sz w:val="20"/>
                <w:szCs w:val="20"/>
                <w:lang w:bidi="ar-SA"/>
              </w:rPr>
              <w:t xml:space="preserve"> D. </w:t>
            </w:r>
            <w:r w:rsidRPr="00497A28">
              <w:rPr>
                <w:b/>
                <w:kern w:val="0"/>
                <w:sz w:val="20"/>
                <w:szCs w:val="20"/>
                <w:lang w:bidi="ar-SA"/>
              </w:rPr>
              <w:t>Química: a natureza molecular da matéria</w:t>
            </w:r>
            <w:r w:rsidRPr="009F7AB4">
              <w:rPr>
                <w:kern w:val="0"/>
                <w:sz w:val="20"/>
                <w:szCs w:val="20"/>
                <w:lang w:bidi="ar-SA"/>
              </w:rPr>
              <w:t xml:space="preserve">. Volume 1. 7. ed. Rio de </w:t>
            </w:r>
            <w:proofErr w:type="spellStart"/>
            <w:r w:rsidRPr="009F7AB4">
              <w:rPr>
                <w:kern w:val="0"/>
                <w:sz w:val="20"/>
                <w:szCs w:val="20"/>
                <w:lang w:bidi="ar-SA"/>
              </w:rPr>
              <w:t>Janeior</w:t>
            </w:r>
            <w:proofErr w:type="spellEnd"/>
            <w:r w:rsidRPr="009F7AB4">
              <w:rPr>
                <w:kern w:val="0"/>
                <w:sz w:val="20"/>
                <w:szCs w:val="20"/>
                <w:lang w:bidi="ar-SA"/>
              </w:rPr>
              <w:t xml:space="preserve"> LTC, 2017.</w:t>
            </w:r>
          </w:p>
          <w:p w:rsidR="00995199" w:rsidRPr="009F7AB4" w:rsidRDefault="00995199" w:rsidP="00DA7543">
            <w:pPr>
              <w:pStyle w:val="TableParagraph"/>
              <w:tabs>
                <w:tab w:val="left" w:pos="9354"/>
              </w:tabs>
              <w:spacing w:line="270" w:lineRule="atLeast"/>
              <w:ind w:left="0"/>
              <w:jc w:val="both"/>
              <w:rPr>
                <w:kern w:val="0"/>
                <w:sz w:val="20"/>
                <w:szCs w:val="20"/>
                <w:lang w:bidi="ar-SA"/>
              </w:rPr>
            </w:pPr>
            <w:r w:rsidRPr="009F7AB4">
              <w:rPr>
                <w:kern w:val="0"/>
                <w:sz w:val="20"/>
                <w:szCs w:val="20"/>
                <w:lang w:bidi="ar-SA"/>
              </w:rPr>
              <w:t>BROWN, T</w:t>
            </w:r>
            <w:r>
              <w:rPr>
                <w:kern w:val="0"/>
                <w:sz w:val="20"/>
                <w:szCs w:val="20"/>
                <w:lang w:bidi="ar-SA"/>
              </w:rPr>
              <w:t>.</w:t>
            </w:r>
            <w:r w:rsidRPr="009F7AB4">
              <w:rPr>
                <w:kern w:val="0"/>
                <w:sz w:val="20"/>
                <w:szCs w:val="20"/>
                <w:lang w:bidi="ar-SA"/>
              </w:rPr>
              <w:t xml:space="preserve"> L.; LEMAY JUNIOR, H</w:t>
            </w:r>
            <w:r>
              <w:rPr>
                <w:kern w:val="0"/>
                <w:sz w:val="20"/>
                <w:szCs w:val="20"/>
                <w:lang w:bidi="ar-SA"/>
              </w:rPr>
              <w:t>.</w:t>
            </w:r>
            <w:r w:rsidRPr="009F7AB4">
              <w:rPr>
                <w:kern w:val="0"/>
                <w:sz w:val="20"/>
                <w:szCs w:val="20"/>
                <w:lang w:bidi="ar-SA"/>
              </w:rPr>
              <w:t xml:space="preserve"> E</w:t>
            </w:r>
            <w:r>
              <w:rPr>
                <w:kern w:val="0"/>
                <w:sz w:val="20"/>
                <w:szCs w:val="20"/>
                <w:lang w:bidi="ar-SA"/>
              </w:rPr>
              <w:t>.</w:t>
            </w:r>
            <w:r w:rsidRPr="009F7AB4">
              <w:rPr>
                <w:kern w:val="0"/>
                <w:sz w:val="20"/>
                <w:szCs w:val="20"/>
                <w:lang w:bidi="ar-SA"/>
              </w:rPr>
              <w:t>; BURSTEN, B</w:t>
            </w:r>
            <w:r>
              <w:rPr>
                <w:kern w:val="0"/>
                <w:sz w:val="20"/>
                <w:szCs w:val="20"/>
                <w:lang w:bidi="ar-SA"/>
              </w:rPr>
              <w:t>.</w:t>
            </w:r>
            <w:r w:rsidRPr="009F7AB4">
              <w:rPr>
                <w:kern w:val="0"/>
                <w:sz w:val="20"/>
                <w:szCs w:val="20"/>
                <w:lang w:bidi="ar-SA"/>
              </w:rPr>
              <w:t xml:space="preserve"> E</w:t>
            </w:r>
            <w:r>
              <w:rPr>
                <w:kern w:val="0"/>
                <w:sz w:val="20"/>
                <w:szCs w:val="20"/>
                <w:lang w:bidi="ar-SA"/>
              </w:rPr>
              <w:t>.</w:t>
            </w:r>
            <w:r w:rsidRPr="009F7AB4">
              <w:rPr>
                <w:kern w:val="0"/>
                <w:sz w:val="20"/>
                <w:szCs w:val="20"/>
                <w:lang w:bidi="ar-SA"/>
              </w:rPr>
              <w:t>; BURDGE, J</w:t>
            </w:r>
            <w:r>
              <w:rPr>
                <w:kern w:val="0"/>
                <w:sz w:val="20"/>
                <w:szCs w:val="20"/>
                <w:lang w:bidi="ar-SA"/>
              </w:rPr>
              <w:t>.</w:t>
            </w:r>
            <w:r w:rsidRPr="009F7AB4">
              <w:rPr>
                <w:kern w:val="0"/>
                <w:sz w:val="20"/>
                <w:szCs w:val="20"/>
                <w:lang w:bidi="ar-SA"/>
              </w:rPr>
              <w:t xml:space="preserve"> R. </w:t>
            </w:r>
            <w:r w:rsidRPr="00497A28">
              <w:rPr>
                <w:b/>
                <w:kern w:val="0"/>
                <w:sz w:val="20"/>
                <w:szCs w:val="20"/>
                <w:lang w:bidi="ar-SA"/>
              </w:rPr>
              <w:t>Química: a ciência central</w:t>
            </w:r>
            <w:r w:rsidRPr="009F7AB4">
              <w:rPr>
                <w:kern w:val="0"/>
                <w:sz w:val="20"/>
                <w:szCs w:val="20"/>
                <w:lang w:bidi="ar-SA"/>
              </w:rPr>
              <w:t xml:space="preserve">. 13. ed. São Paulo: Pearson </w:t>
            </w:r>
            <w:proofErr w:type="spellStart"/>
            <w:r w:rsidRPr="009F7AB4">
              <w:rPr>
                <w:kern w:val="0"/>
                <w:sz w:val="20"/>
                <w:szCs w:val="20"/>
                <w:lang w:bidi="ar-SA"/>
              </w:rPr>
              <w:t>Education</w:t>
            </w:r>
            <w:proofErr w:type="spellEnd"/>
            <w:r w:rsidRPr="009F7AB4">
              <w:rPr>
                <w:kern w:val="0"/>
                <w:sz w:val="20"/>
                <w:szCs w:val="20"/>
                <w:lang w:bidi="ar-SA"/>
              </w:rPr>
              <w:t xml:space="preserve"> do Brasil, 2016. </w:t>
            </w:r>
          </w:p>
          <w:p w:rsidR="00995199" w:rsidRPr="00BE38E8" w:rsidRDefault="00995199" w:rsidP="00DA7543">
            <w:pPr>
              <w:pStyle w:val="TableParagraph"/>
              <w:pBdr>
                <w:top w:val="nil"/>
                <w:left w:val="nil"/>
                <w:bottom w:val="nil"/>
                <w:right w:val="nil"/>
                <w:between w:val="nil"/>
              </w:pBdr>
              <w:tabs>
                <w:tab w:val="left" w:pos="9354"/>
              </w:tabs>
              <w:spacing w:line="270" w:lineRule="atLeast"/>
              <w:ind w:left="0"/>
              <w:jc w:val="both"/>
              <w:rPr>
                <w:sz w:val="20"/>
                <w:szCs w:val="20"/>
              </w:rPr>
            </w:pPr>
            <w:r w:rsidRPr="009F7AB4">
              <w:rPr>
                <w:kern w:val="0"/>
                <w:sz w:val="20"/>
                <w:szCs w:val="20"/>
                <w:lang w:bidi="ar-SA"/>
              </w:rPr>
              <w:t>BROWN, L</w:t>
            </w:r>
            <w:r>
              <w:rPr>
                <w:kern w:val="0"/>
                <w:sz w:val="20"/>
                <w:szCs w:val="20"/>
                <w:lang w:bidi="ar-SA"/>
              </w:rPr>
              <w:t>.</w:t>
            </w:r>
            <w:r w:rsidRPr="009F7AB4">
              <w:rPr>
                <w:kern w:val="0"/>
                <w:sz w:val="20"/>
                <w:szCs w:val="20"/>
                <w:lang w:bidi="ar-SA"/>
              </w:rPr>
              <w:t xml:space="preserve"> S. </w:t>
            </w:r>
            <w:r w:rsidRPr="00497A28">
              <w:rPr>
                <w:b/>
                <w:kern w:val="0"/>
                <w:sz w:val="20"/>
                <w:szCs w:val="20"/>
                <w:lang w:bidi="ar-SA"/>
              </w:rPr>
              <w:t>Química geral aplicada à Engenharia</w:t>
            </w:r>
            <w:r w:rsidRPr="009F7AB4">
              <w:rPr>
                <w:kern w:val="0"/>
                <w:sz w:val="20"/>
                <w:szCs w:val="20"/>
                <w:lang w:bidi="ar-SA"/>
              </w:rPr>
              <w:t xml:space="preserve">. São Paulo: </w:t>
            </w:r>
            <w:proofErr w:type="spellStart"/>
            <w:r w:rsidRPr="009F7AB4">
              <w:rPr>
                <w:kern w:val="0"/>
                <w:sz w:val="20"/>
                <w:szCs w:val="20"/>
                <w:lang w:bidi="ar-SA"/>
              </w:rPr>
              <w:t>Cengage</w:t>
            </w:r>
            <w:proofErr w:type="spellEnd"/>
            <w:r w:rsidRPr="009F7AB4">
              <w:rPr>
                <w:kern w:val="0"/>
                <w:sz w:val="20"/>
                <w:szCs w:val="20"/>
                <w:lang w:bidi="ar-SA"/>
              </w:rPr>
              <w:t xml:space="preserve"> </w:t>
            </w:r>
            <w:proofErr w:type="spellStart"/>
            <w:r w:rsidRPr="009F7AB4">
              <w:rPr>
                <w:kern w:val="0"/>
                <w:sz w:val="20"/>
                <w:szCs w:val="20"/>
                <w:lang w:bidi="ar-SA"/>
              </w:rPr>
              <w:t>Learning</w:t>
            </w:r>
            <w:proofErr w:type="spellEnd"/>
            <w:r w:rsidRPr="009F7AB4">
              <w:rPr>
                <w:kern w:val="0"/>
                <w:sz w:val="20"/>
                <w:szCs w:val="20"/>
                <w:lang w:bidi="ar-SA"/>
              </w:rPr>
              <w:t>, 2017.</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JESPERSEN, N</w:t>
            </w:r>
            <w:r>
              <w:rPr>
                <w:kern w:val="0"/>
                <w:sz w:val="20"/>
                <w:szCs w:val="20"/>
                <w:lang w:bidi="ar-SA"/>
              </w:rPr>
              <w:t>.</w:t>
            </w:r>
            <w:r w:rsidRPr="009F7AB4">
              <w:rPr>
                <w:kern w:val="0"/>
                <w:sz w:val="20"/>
                <w:szCs w:val="20"/>
                <w:lang w:bidi="ar-SA"/>
              </w:rPr>
              <w:t xml:space="preserve"> D. </w:t>
            </w:r>
            <w:r w:rsidRPr="00497A28">
              <w:rPr>
                <w:b/>
                <w:kern w:val="0"/>
                <w:sz w:val="20"/>
                <w:szCs w:val="20"/>
                <w:lang w:bidi="ar-SA"/>
              </w:rPr>
              <w:t>Química: a natureza molecular da matéria</w:t>
            </w:r>
            <w:r w:rsidRPr="009F7AB4">
              <w:rPr>
                <w:kern w:val="0"/>
                <w:sz w:val="20"/>
                <w:szCs w:val="20"/>
                <w:lang w:bidi="ar-SA"/>
              </w:rPr>
              <w:t xml:space="preserve">. Volume 2. 7. ed. Rio de </w:t>
            </w:r>
            <w:proofErr w:type="spellStart"/>
            <w:r w:rsidRPr="009F7AB4">
              <w:rPr>
                <w:kern w:val="0"/>
                <w:sz w:val="20"/>
                <w:szCs w:val="20"/>
                <w:lang w:bidi="ar-SA"/>
              </w:rPr>
              <w:t>Janeior</w:t>
            </w:r>
            <w:proofErr w:type="spellEnd"/>
            <w:r w:rsidRPr="009F7AB4">
              <w:rPr>
                <w:kern w:val="0"/>
                <w:sz w:val="20"/>
                <w:szCs w:val="20"/>
                <w:lang w:bidi="ar-SA"/>
              </w:rPr>
              <w:t xml:space="preserve"> LTC, 2017.</w:t>
            </w:r>
          </w:p>
          <w:p w:rsidR="00995199" w:rsidRPr="00E12D28" w:rsidRDefault="00995199" w:rsidP="00DA7543">
            <w:pPr>
              <w:pStyle w:val="TableParagraph"/>
              <w:spacing w:line="270" w:lineRule="atLeast"/>
              <w:ind w:left="0"/>
              <w:jc w:val="both"/>
              <w:rPr>
                <w:kern w:val="0"/>
                <w:sz w:val="20"/>
                <w:szCs w:val="20"/>
                <w:lang w:val="en-US" w:bidi="ar-SA"/>
              </w:rPr>
            </w:pPr>
            <w:r w:rsidRPr="009F7AB4">
              <w:rPr>
                <w:kern w:val="0"/>
                <w:sz w:val="20"/>
                <w:szCs w:val="20"/>
                <w:lang w:bidi="ar-SA"/>
              </w:rPr>
              <w:t>BAIRD, C</w:t>
            </w:r>
            <w:r w:rsidRPr="00497A28">
              <w:rPr>
                <w:b/>
                <w:kern w:val="0"/>
                <w:sz w:val="20"/>
                <w:szCs w:val="20"/>
                <w:lang w:bidi="ar-SA"/>
              </w:rPr>
              <w:t>. Química ambiental</w:t>
            </w:r>
            <w:r w:rsidRPr="009F7AB4">
              <w:rPr>
                <w:kern w:val="0"/>
                <w:sz w:val="20"/>
                <w:szCs w:val="20"/>
                <w:lang w:bidi="ar-SA"/>
              </w:rPr>
              <w:t xml:space="preserve">. 4ª ed. </w:t>
            </w:r>
            <w:r w:rsidRPr="00E12D28">
              <w:rPr>
                <w:kern w:val="0"/>
                <w:sz w:val="20"/>
                <w:szCs w:val="20"/>
                <w:lang w:val="en-US" w:bidi="ar-SA"/>
              </w:rPr>
              <w:t xml:space="preserve">Porto </w:t>
            </w:r>
            <w:proofErr w:type="spellStart"/>
            <w:r w:rsidRPr="00E12D28">
              <w:rPr>
                <w:kern w:val="0"/>
                <w:sz w:val="20"/>
                <w:szCs w:val="20"/>
                <w:lang w:val="en-US" w:bidi="ar-SA"/>
              </w:rPr>
              <w:t>Alegre</w:t>
            </w:r>
            <w:proofErr w:type="spellEnd"/>
            <w:r w:rsidRPr="00E12D28">
              <w:rPr>
                <w:kern w:val="0"/>
                <w:sz w:val="20"/>
                <w:szCs w:val="20"/>
                <w:lang w:val="en-US" w:bidi="ar-SA"/>
              </w:rPr>
              <w:t xml:space="preserve">, RS: Bookman, 2011. </w:t>
            </w:r>
          </w:p>
          <w:p w:rsidR="00995199" w:rsidRPr="009F7AB4" w:rsidRDefault="00995199" w:rsidP="00DA7543">
            <w:pPr>
              <w:pStyle w:val="TableParagraph"/>
              <w:spacing w:line="270" w:lineRule="atLeast"/>
              <w:ind w:left="0"/>
              <w:jc w:val="both"/>
              <w:rPr>
                <w:kern w:val="0"/>
                <w:sz w:val="20"/>
                <w:szCs w:val="20"/>
                <w:lang w:bidi="ar-SA"/>
              </w:rPr>
            </w:pPr>
            <w:r w:rsidRPr="00E12D28">
              <w:rPr>
                <w:kern w:val="0"/>
                <w:sz w:val="20"/>
                <w:szCs w:val="20"/>
                <w:lang w:val="en-US" w:bidi="ar-SA"/>
              </w:rPr>
              <w:t xml:space="preserve">ATKINS, P. W; JONES, L. </w:t>
            </w:r>
            <w:r w:rsidRPr="00497A28">
              <w:rPr>
                <w:b/>
                <w:kern w:val="0"/>
                <w:sz w:val="20"/>
                <w:szCs w:val="20"/>
                <w:lang w:bidi="ar-SA"/>
              </w:rPr>
              <w:t>Princípios de química: questionando a vida moderna e o meio ambiente</w:t>
            </w:r>
            <w:r w:rsidRPr="009F7AB4">
              <w:rPr>
                <w:kern w:val="0"/>
                <w:sz w:val="20"/>
                <w:szCs w:val="20"/>
                <w:lang w:bidi="ar-SA"/>
              </w:rPr>
              <w:t xml:space="preserve">. 5ª ed. Porto Alegre: </w:t>
            </w:r>
            <w:proofErr w:type="spellStart"/>
            <w:r w:rsidRPr="009F7AB4">
              <w:rPr>
                <w:kern w:val="0"/>
                <w:sz w:val="20"/>
                <w:szCs w:val="20"/>
                <w:lang w:bidi="ar-SA"/>
              </w:rPr>
              <w:t>Bookman</w:t>
            </w:r>
            <w:proofErr w:type="spellEnd"/>
            <w:r w:rsidRPr="009F7AB4">
              <w:rPr>
                <w:kern w:val="0"/>
                <w:sz w:val="20"/>
                <w:szCs w:val="20"/>
                <w:lang w:bidi="ar-SA"/>
              </w:rPr>
              <w:t xml:space="preserve">, 2012. </w:t>
            </w:r>
          </w:p>
          <w:p w:rsidR="00995199" w:rsidRDefault="00995199" w:rsidP="00DA7543">
            <w:pPr>
              <w:pStyle w:val="TableParagraph"/>
              <w:pBdr>
                <w:top w:val="nil"/>
                <w:left w:val="nil"/>
                <w:bottom w:val="nil"/>
                <w:right w:val="nil"/>
                <w:between w:val="nil"/>
              </w:pBdr>
              <w:spacing w:line="270" w:lineRule="atLeast"/>
              <w:ind w:left="0"/>
              <w:jc w:val="both"/>
              <w:rPr>
                <w:kern w:val="0"/>
                <w:sz w:val="20"/>
                <w:szCs w:val="20"/>
                <w:lang w:bidi="ar-SA"/>
              </w:rPr>
            </w:pPr>
            <w:r w:rsidRPr="009F7AB4">
              <w:rPr>
                <w:kern w:val="0"/>
                <w:sz w:val="20"/>
                <w:szCs w:val="20"/>
                <w:lang w:bidi="ar-SA"/>
              </w:rPr>
              <w:t>DALTAMIR, J</w:t>
            </w:r>
            <w:r>
              <w:rPr>
                <w:kern w:val="0"/>
                <w:sz w:val="20"/>
                <w:szCs w:val="20"/>
                <w:lang w:bidi="ar-SA"/>
              </w:rPr>
              <w:t>.</w:t>
            </w:r>
            <w:r w:rsidRPr="009F7AB4">
              <w:rPr>
                <w:kern w:val="0"/>
                <w:sz w:val="20"/>
                <w:szCs w:val="20"/>
                <w:lang w:bidi="ar-SA"/>
              </w:rPr>
              <w:t xml:space="preserve"> M. </w:t>
            </w:r>
            <w:r w:rsidRPr="00497A28">
              <w:rPr>
                <w:b/>
                <w:kern w:val="0"/>
                <w:sz w:val="20"/>
                <w:szCs w:val="20"/>
                <w:lang w:bidi="ar-SA"/>
              </w:rPr>
              <w:t>Química Geral: Fundamentos</w:t>
            </w:r>
            <w:r w:rsidRPr="009F7AB4">
              <w:rPr>
                <w:kern w:val="0"/>
                <w:sz w:val="20"/>
                <w:szCs w:val="20"/>
                <w:lang w:bidi="ar-SA"/>
              </w:rPr>
              <w:t xml:space="preserve">. São Paulo: Pearson </w:t>
            </w:r>
            <w:proofErr w:type="spellStart"/>
            <w:r w:rsidRPr="009F7AB4">
              <w:rPr>
                <w:kern w:val="0"/>
                <w:sz w:val="20"/>
                <w:szCs w:val="20"/>
                <w:lang w:bidi="ar-SA"/>
              </w:rPr>
              <w:t>Prentice</w:t>
            </w:r>
            <w:proofErr w:type="spellEnd"/>
            <w:r w:rsidRPr="009F7AB4">
              <w:rPr>
                <w:kern w:val="0"/>
                <w:sz w:val="20"/>
                <w:szCs w:val="20"/>
                <w:lang w:bidi="ar-SA"/>
              </w:rPr>
              <w:t xml:space="preserve"> Hall, 2007. </w:t>
            </w:r>
          </w:p>
          <w:p w:rsidR="00995199" w:rsidRPr="00BE38E8" w:rsidRDefault="00995199" w:rsidP="00DA7543">
            <w:pPr>
              <w:pStyle w:val="TableParagraph"/>
              <w:pBdr>
                <w:top w:val="nil"/>
                <w:left w:val="nil"/>
                <w:bottom w:val="nil"/>
                <w:right w:val="nil"/>
                <w:between w:val="nil"/>
              </w:pBdr>
              <w:spacing w:line="270" w:lineRule="atLeast"/>
              <w:ind w:left="0"/>
              <w:jc w:val="both"/>
              <w:rPr>
                <w:sz w:val="20"/>
                <w:szCs w:val="20"/>
              </w:rPr>
            </w:pPr>
            <w:r w:rsidRPr="009F7AB4">
              <w:rPr>
                <w:kern w:val="0"/>
                <w:sz w:val="20"/>
                <w:szCs w:val="20"/>
                <w:lang w:bidi="ar-SA"/>
              </w:rPr>
              <w:t>MASTERTON, W</w:t>
            </w:r>
            <w:r>
              <w:rPr>
                <w:kern w:val="0"/>
                <w:sz w:val="20"/>
                <w:szCs w:val="20"/>
                <w:lang w:bidi="ar-SA"/>
              </w:rPr>
              <w:t>.</w:t>
            </w:r>
            <w:r w:rsidRPr="009F7AB4">
              <w:rPr>
                <w:kern w:val="0"/>
                <w:sz w:val="20"/>
                <w:szCs w:val="20"/>
                <w:lang w:bidi="ar-SA"/>
              </w:rPr>
              <w:t xml:space="preserve"> L.; SLOWINSKI, E</w:t>
            </w:r>
            <w:r>
              <w:rPr>
                <w:kern w:val="0"/>
                <w:sz w:val="20"/>
                <w:szCs w:val="20"/>
                <w:lang w:bidi="ar-SA"/>
              </w:rPr>
              <w:t>.</w:t>
            </w:r>
            <w:r w:rsidRPr="009F7AB4">
              <w:rPr>
                <w:kern w:val="0"/>
                <w:sz w:val="20"/>
                <w:szCs w:val="20"/>
                <w:lang w:bidi="ar-SA"/>
              </w:rPr>
              <w:t xml:space="preserve"> J</w:t>
            </w:r>
            <w:r>
              <w:rPr>
                <w:kern w:val="0"/>
                <w:sz w:val="20"/>
                <w:szCs w:val="20"/>
                <w:lang w:bidi="ar-SA"/>
              </w:rPr>
              <w:t>.</w:t>
            </w:r>
            <w:r w:rsidRPr="009F7AB4">
              <w:rPr>
                <w:kern w:val="0"/>
                <w:sz w:val="20"/>
                <w:szCs w:val="20"/>
                <w:lang w:bidi="ar-SA"/>
              </w:rPr>
              <w:t>; STANITSKI, C</w:t>
            </w:r>
            <w:r>
              <w:rPr>
                <w:kern w:val="0"/>
                <w:sz w:val="20"/>
                <w:szCs w:val="20"/>
                <w:lang w:bidi="ar-SA"/>
              </w:rPr>
              <w:t>.</w:t>
            </w:r>
            <w:r w:rsidRPr="009F7AB4">
              <w:rPr>
                <w:kern w:val="0"/>
                <w:sz w:val="20"/>
                <w:szCs w:val="20"/>
                <w:lang w:bidi="ar-SA"/>
              </w:rPr>
              <w:t xml:space="preserve"> L. </w:t>
            </w:r>
            <w:r w:rsidRPr="00497A28">
              <w:rPr>
                <w:b/>
                <w:kern w:val="0"/>
                <w:sz w:val="20"/>
                <w:szCs w:val="20"/>
                <w:lang w:bidi="ar-SA"/>
              </w:rPr>
              <w:t>Princípios de Química</w:t>
            </w:r>
            <w:r w:rsidRPr="009F7AB4">
              <w:rPr>
                <w:kern w:val="0"/>
                <w:sz w:val="20"/>
                <w:szCs w:val="20"/>
                <w:lang w:bidi="ar-SA"/>
              </w:rPr>
              <w:t>. 6ª ed. Reimpresso. Rio de Janeiro: LTC, 2017.</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3</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Código: </w:t>
            </w:r>
            <w:r>
              <w:rPr>
                <w:b/>
                <w:i/>
                <w:color w:val="auto"/>
                <w:sz w:val="20"/>
                <w:szCs w:val="20"/>
              </w:rPr>
              <w:t>TAI3</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Trabalho Acadêmico Integrador III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22,5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Desenvolvimento de habilidades específicas que auxiliem à gestão de projetos, liderança, gestão de competências e planejamento. Desenvolvimento de um projeto multidisciplinar em grupo envolvendo todas as disciplinas do período.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Consolidar os saberes específicos de engenharia e amadurecer a criatividade, senso crítico e autonomia.</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MAXIMIANO, A. C. A. </w:t>
            </w:r>
            <w:r w:rsidRPr="009B69C2">
              <w:rPr>
                <w:b/>
                <w:kern w:val="0"/>
                <w:sz w:val="20"/>
                <w:szCs w:val="20"/>
                <w:lang w:bidi="ar-SA"/>
              </w:rPr>
              <w:t>Administração de Projetos: como transformar ideias em resultados</w:t>
            </w:r>
            <w:r w:rsidRPr="009F7AB4">
              <w:rPr>
                <w:kern w:val="0"/>
                <w:sz w:val="20"/>
                <w:szCs w:val="20"/>
                <w:lang w:bidi="ar-SA"/>
              </w:rPr>
              <w:t>. 3ª ed. São Paulo: Atlas, 2010.</w:t>
            </w:r>
          </w:p>
          <w:p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POSSI, M., PACHECO, A. R. </w:t>
            </w:r>
            <w:r w:rsidRPr="009B69C2">
              <w:rPr>
                <w:b/>
                <w:kern w:val="0"/>
                <w:sz w:val="20"/>
                <w:szCs w:val="20"/>
                <w:lang w:bidi="ar-SA"/>
              </w:rPr>
              <w:t>MS Project 2003: ferramenta de apoio para o gerenciamento de Projetos</w:t>
            </w:r>
            <w:r w:rsidRPr="009F7AB4">
              <w:rPr>
                <w:kern w:val="0"/>
                <w:sz w:val="20"/>
                <w:szCs w:val="20"/>
                <w:lang w:bidi="ar-SA"/>
              </w:rPr>
              <w:t>. 2ª ed. Rio de Janeiro: Ciência Moderna, 2006.</w:t>
            </w:r>
          </w:p>
          <w:p w:rsidR="00995199" w:rsidRPr="00BE38E8" w:rsidRDefault="00995199" w:rsidP="00DA7543">
            <w:pPr>
              <w:pStyle w:val="TableParagraph"/>
              <w:pBdr>
                <w:top w:val="nil"/>
                <w:left w:val="nil"/>
                <w:bottom w:val="nil"/>
                <w:right w:val="nil"/>
                <w:between w:val="nil"/>
              </w:pBdr>
              <w:spacing w:line="270" w:lineRule="atLeast"/>
              <w:ind w:left="0"/>
              <w:jc w:val="both"/>
              <w:rPr>
                <w:sz w:val="20"/>
                <w:szCs w:val="20"/>
              </w:rPr>
            </w:pPr>
            <w:r w:rsidRPr="009F7AB4">
              <w:rPr>
                <w:kern w:val="0"/>
                <w:sz w:val="20"/>
                <w:szCs w:val="20"/>
                <w:lang w:bidi="ar-SA"/>
              </w:rPr>
              <w:t xml:space="preserve">VARGAS, R. V. </w:t>
            </w:r>
            <w:r w:rsidRPr="009B69C2">
              <w:rPr>
                <w:b/>
                <w:kern w:val="0"/>
                <w:sz w:val="20"/>
                <w:szCs w:val="20"/>
                <w:lang w:bidi="ar-SA"/>
              </w:rPr>
              <w:t>Gerenciamento de Projetos: estabelecendo diferenciais competitivos</w:t>
            </w:r>
            <w:r w:rsidRPr="009F7AB4">
              <w:rPr>
                <w:kern w:val="0"/>
                <w:sz w:val="20"/>
                <w:szCs w:val="20"/>
                <w:lang w:bidi="ar-SA"/>
              </w:rPr>
              <w:t xml:space="preserve">. 7ª ed. Rio de Janeiro: </w:t>
            </w:r>
            <w:proofErr w:type="spellStart"/>
            <w:r w:rsidRPr="009F7AB4">
              <w:rPr>
                <w:kern w:val="0"/>
                <w:sz w:val="20"/>
                <w:szCs w:val="20"/>
                <w:lang w:bidi="ar-SA"/>
              </w:rPr>
              <w:t>Brasport</w:t>
            </w:r>
            <w:proofErr w:type="spellEnd"/>
            <w:r w:rsidRPr="009F7AB4">
              <w:rPr>
                <w:kern w:val="0"/>
                <w:sz w:val="20"/>
                <w:szCs w:val="20"/>
                <w:lang w:bidi="ar-SA"/>
              </w:rPr>
              <w:t>, 2009.</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LIMA, R. J. B. </w:t>
            </w:r>
            <w:r w:rsidRPr="009B69C2">
              <w:rPr>
                <w:b/>
                <w:kern w:val="0"/>
                <w:sz w:val="20"/>
                <w:szCs w:val="20"/>
                <w:lang w:bidi="ar-SA"/>
              </w:rPr>
              <w:t>Gestão de projetos</w:t>
            </w:r>
            <w:r w:rsidRPr="009F7AB4">
              <w:rPr>
                <w:kern w:val="0"/>
                <w:sz w:val="20"/>
                <w:szCs w:val="20"/>
                <w:lang w:bidi="ar-SA"/>
              </w:rPr>
              <w:t xml:space="preserve">. São Paulo: Pearson, 2015 (Biblioteca virtual). </w:t>
            </w:r>
          </w:p>
          <w:p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NEWTON, R. </w:t>
            </w:r>
            <w:r w:rsidRPr="009B69C2">
              <w:rPr>
                <w:b/>
                <w:kern w:val="0"/>
                <w:sz w:val="20"/>
                <w:szCs w:val="20"/>
                <w:lang w:bidi="ar-SA"/>
              </w:rPr>
              <w:t>O gestor de projetos</w:t>
            </w:r>
            <w:r w:rsidRPr="009F7AB4">
              <w:rPr>
                <w:kern w:val="0"/>
                <w:sz w:val="20"/>
                <w:szCs w:val="20"/>
                <w:lang w:bidi="ar-SA"/>
              </w:rPr>
              <w:t>. 2ª. Ed. São Paulo: Pearson, 2011 (Biblioteca virtual).</w:t>
            </w:r>
          </w:p>
          <w:p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VALERIANO, D. </w:t>
            </w:r>
            <w:r w:rsidRPr="009B69C2">
              <w:rPr>
                <w:b/>
                <w:kern w:val="0"/>
                <w:sz w:val="20"/>
                <w:szCs w:val="20"/>
                <w:lang w:bidi="ar-SA"/>
              </w:rPr>
              <w:t>Moderno gerenciamento de projetos</w:t>
            </w:r>
            <w:r w:rsidRPr="009F7AB4">
              <w:rPr>
                <w:kern w:val="0"/>
                <w:sz w:val="20"/>
                <w:szCs w:val="20"/>
                <w:lang w:bidi="ar-SA"/>
              </w:rPr>
              <w:t>. São Paulo: Pearson, 2005 (Biblioteca virtual).</w:t>
            </w:r>
          </w:p>
          <w:p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VALERIANO, D. </w:t>
            </w:r>
            <w:r w:rsidRPr="009B69C2">
              <w:rPr>
                <w:b/>
                <w:kern w:val="0"/>
                <w:sz w:val="20"/>
                <w:szCs w:val="20"/>
                <w:lang w:bidi="ar-SA"/>
              </w:rPr>
              <w:t>Gerenciamento estratégico e administração por projetos</w:t>
            </w:r>
            <w:r w:rsidRPr="009F7AB4">
              <w:rPr>
                <w:kern w:val="0"/>
                <w:sz w:val="20"/>
                <w:szCs w:val="20"/>
                <w:lang w:bidi="ar-SA"/>
              </w:rPr>
              <w:t>. São Paulo: Pearson, 2001 (Biblioteca virtual).</w:t>
            </w:r>
          </w:p>
          <w:p w:rsidR="00995199" w:rsidRPr="00BE38E8" w:rsidRDefault="00995199" w:rsidP="00DA7543">
            <w:pPr>
              <w:pStyle w:val="TableParagraph"/>
              <w:pBdr>
                <w:top w:val="nil"/>
                <w:left w:val="nil"/>
                <w:bottom w:val="nil"/>
                <w:right w:val="nil"/>
                <w:between w:val="nil"/>
              </w:pBdr>
              <w:spacing w:line="270" w:lineRule="atLeast"/>
              <w:ind w:left="0"/>
              <w:jc w:val="both"/>
              <w:rPr>
                <w:sz w:val="20"/>
                <w:szCs w:val="20"/>
              </w:rPr>
            </w:pPr>
            <w:r w:rsidRPr="009F7AB4">
              <w:rPr>
                <w:kern w:val="0"/>
                <w:sz w:val="20"/>
                <w:szCs w:val="20"/>
                <w:lang w:bidi="ar-SA"/>
              </w:rPr>
              <w:t xml:space="preserve">GRAMIGNA, M. R. </w:t>
            </w:r>
            <w:r w:rsidRPr="009B69C2">
              <w:rPr>
                <w:b/>
                <w:kern w:val="0"/>
                <w:sz w:val="20"/>
                <w:szCs w:val="20"/>
                <w:lang w:bidi="ar-SA"/>
              </w:rPr>
              <w:t>Modelo de competências e gestão dos talentos</w:t>
            </w:r>
            <w:r w:rsidRPr="009F7AB4">
              <w:rPr>
                <w:kern w:val="0"/>
                <w:sz w:val="20"/>
                <w:szCs w:val="20"/>
                <w:lang w:bidi="ar-SA"/>
              </w:rPr>
              <w:t>. 2ª. Ed. São Paulo: Pearson, 2007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CALC4</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Cálculo IV</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 xml:space="preserve">Equações Diferenciais Ordinárias de 1a e 2a Ordens. Soluções de Equações Diferenciais em Séries de Potências. Sistemas de Equações Diferenciais Lineares. Transformada de </w:t>
            </w:r>
            <w:proofErr w:type="spellStart"/>
            <w:r w:rsidRPr="009F7AB4">
              <w:rPr>
                <w:kern w:val="0"/>
                <w:sz w:val="20"/>
                <w:szCs w:val="20"/>
                <w:lang w:bidi="ar-SA"/>
              </w:rPr>
              <w:t>Laplace</w:t>
            </w:r>
            <w:proofErr w:type="spellEnd"/>
            <w:r w:rsidRPr="009F7AB4">
              <w:rPr>
                <w:kern w:val="0"/>
                <w:sz w:val="20"/>
                <w:szCs w:val="20"/>
                <w:lang w:bidi="ar-SA"/>
              </w:rPr>
              <w:t>. Séries de Fourier. Equações Diferenciais Parciais.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pStyle w:val="TableParagraph"/>
              <w:spacing w:line="270" w:lineRule="atLeast"/>
              <w:ind w:left="0" w:right="-2"/>
              <w:jc w:val="both"/>
              <w:rPr>
                <w:sz w:val="20"/>
                <w:szCs w:val="20"/>
              </w:rPr>
            </w:pPr>
            <w:r w:rsidRPr="009F7AB4">
              <w:rPr>
                <w:kern w:val="0"/>
                <w:sz w:val="20"/>
                <w:szCs w:val="20"/>
                <w:lang w:bidi="ar-SA"/>
              </w:rPr>
              <w:t xml:space="preserve">Fornecer embasamento matemático para os alunos de engenharia, tornando-os </w:t>
            </w:r>
            <w:r w:rsidRPr="005F7FC9">
              <w:rPr>
                <w:kern w:val="0"/>
                <w:sz w:val="20"/>
                <w:szCs w:val="20"/>
                <w:lang w:bidi="ar-SA"/>
              </w:rPr>
              <w:t>capazes de analisar e aplicar o conteúdo nas demais disciplinas formadoras de sua grade curricular, bem como</w:t>
            </w:r>
            <w:r w:rsidRPr="009F7AB4">
              <w:rPr>
                <w:kern w:val="0"/>
                <w:sz w:val="20"/>
                <w:szCs w:val="20"/>
                <w:lang w:bidi="ar-SA"/>
              </w:rPr>
              <w:t xml:space="preserve"> aplicação em seu cotidiano profissional.</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 xml:space="preserve">BOYCE, W. E.; DI PRIMA, R. C. </w:t>
            </w:r>
            <w:r w:rsidRPr="005253F8">
              <w:rPr>
                <w:b/>
                <w:kern w:val="0"/>
                <w:sz w:val="20"/>
                <w:szCs w:val="20"/>
                <w:lang w:bidi="ar-SA"/>
              </w:rPr>
              <w:t>Equações Diferenciais Elementares e Problemas de Valores de Contorno</w:t>
            </w:r>
            <w:r>
              <w:rPr>
                <w:kern w:val="0"/>
                <w:sz w:val="20"/>
                <w:szCs w:val="20"/>
                <w:lang w:bidi="ar-SA"/>
              </w:rPr>
              <w:t>. 10ª E</w:t>
            </w:r>
            <w:r w:rsidRPr="009F7AB4">
              <w:rPr>
                <w:kern w:val="0"/>
                <w:sz w:val="20"/>
                <w:szCs w:val="20"/>
                <w:lang w:bidi="ar-SA"/>
              </w:rPr>
              <w:t>d</w:t>
            </w:r>
            <w:r>
              <w:rPr>
                <w:kern w:val="0"/>
                <w:sz w:val="20"/>
                <w:szCs w:val="20"/>
                <w:lang w:bidi="ar-SA"/>
              </w:rPr>
              <w:t>.</w:t>
            </w:r>
            <w:r w:rsidRPr="009F7AB4">
              <w:rPr>
                <w:kern w:val="0"/>
                <w:sz w:val="20"/>
                <w:szCs w:val="20"/>
                <w:lang w:bidi="ar-SA"/>
              </w:rPr>
              <w:t xml:space="preserve"> Editora LTC. 2015.</w:t>
            </w:r>
          </w:p>
          <w:p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ZILL, D</w:t>
            </w:r>
            <w:r>
              <w:rPr>
                <w:kern w:val="0"/>
                <w:sz w:val="20"/>
                <w:szCs w:val="20"/>
                <w:lang w:bidi="ar-SA"/>
              </w:rPr>
              <w:t>.</w:t>
            </w:r>
            <w:r w:rsidRPr="009F7AB4">
              <w:rPr>
                <w:kern w:val="0"/>
                <w:sz w:val="20"/>
                <w:szCs w:val="20"/>
                <w:lang w:bidi="ar-SA"/>
              </w:rPr>
              <w:t xml:space="preserve"> G. </w:t>
            </w:r>
            <w:r w:rsidRPr="005253F8">
              <w:rPr>
                <w:b/>
                <w:kern w:val="0"/>
                <w:sz w:val="20"/>
                <w:szCs w:val="20"/>
                <w:lang w:bidi="ar-SA"/>
              </w:rPr>
              <w:t>Equações Diferenciais com Aplicações em Modelagem</w:t>
            </w:r>
            <w:r w:rsidRPr="009F7AB4">
              <w:rPr>
                <w:kern w:val="0"/>
                <w:sz w:val="20"/>
                <w:szCs w:val="20"/>
                <w:lang w:bidi="ar-SA"/>
              </w:rPr>
              <w:t xml:space="preserve">. 10ª. Ed. Editora </w:t>
            </w:r>
            <w:proofErr w:type="spellStart"/>
            <w:r w:rsidRPr="009F7AB4">
              <w:rPr>
                <w:kern w:val="0"/>
                <w:sz w:val="20"/>
                <w:szCs w:val="20"/>
                <w:lang w:bidi="ar-SA"/>
              </w:rPr>
              <w:t>Cengage</w:t>
            </w:r>
            <w:proofErr w:type="spellEnd"/>
            <w:r w:rsidRPr="009F7AB4">
              <w:rPr>
                <w:kern w:val="0"/>
                <w:sz w:val="20"/>
                <w:szCs w:val="20"/>
                <w:lang w:bidi="ar-SA"/>
              </w:rPr>
              <w:t xml:space="preserve"> </w:t>
            </w:r>
            <w:proofErr w:type="spellStart"/>
            <w:r w:rsidRPr="009F7AB4">
              <w:rPr>
                <w:kern w:val="0"/>
                <w:sz w:val="20"/>
                <w:szCs w:val="20"/>
                <w:lang w:bidi="ar-SA"/>
              </w:rPr>
              <w:t>Learning</w:t>
            </w:r>
            <w:proofErr w:type="spellEnd"/>
            <w:r w:rsidRPr="009F7AB4">
              <w:rPr>
                <w:kern w:val="0"/>
                <w:sz w:val="20"/>
                <w:szCs w:val="20"/>
                <w:lang w:bidi="ar-SA"/>
              </w:rPr>
              <w:t>. 2016.</w:t>
            </w:r>
          </w:p>
          <w:p w:rsidR="00995199" w:rsidRPr="009F7AB4" w:rsidRDefault="00995199" w:rsidP="00DA7543">
            <w:pPr>
              <w:pStyle w:val="TableParagraph"/>
              <w:spacing w:line="270" w:lineRule="atLeast"/>
              <w:ind w:left="0"/>
              <w:jc w:val="both"/>
              <w:rPr>
                <w:kern w:val="0"/>
                <w:sz w:val="20"/>
                <w:szCs w:val="20"/>
                <w:lang w:bidi="ar-SA"/>
              </w:rPr>
            </w:pPr>
            <w:r w:rsidRPr="009F7AB4">
              <w:rPr>
                <w:kern w:val="0"/>
                <w:sz w:val="20"/>
                <w:szCs w:val="20"/>
                <w:lang w:bidi="ar-SA"/>
              </w:rPr>
              <w:t>FIGUEIREDO, D</w:t>
            </w:r>
            <w:r>
              <w:rPr>
                <w:kern w:val="0"/>
                <w:sz w:val="20"/>
                <w:szCs w:val="20"/>
                <w:lang w:bidi="ar-SA"/>
              </w:rPr>
              <w:t>. G.;</w:t>
            </w:r>
            <w:r w:rsidRPr="009F7AB4">
              <w:rPr>
                <w:kern w:val="0"/>
                <w:sz w:val="20"/>
                <w:szCs w:val="20"/>
                <w:lang w:bidi="ar-SA"/>
              </w:rPr>
              <w:t xml:space="preserve"> NEVES A</w:t>
            </w:r>
            <w:r>
              <w:rPr>
                <w:kern w:val="0"/>
                <w:sz w:val="20"/>
                <w:szCs w:val="20"/>
                <w:lang w:bidi="ar-SA"/>
              </w:rPr>
              <w:t>.</w:t>
            </w:r>
            <w:r w:rsidRPr="009F7AB4">
              <w:rPr>
                <w:kern w:val="0"/>
                <w:sz w:val="20"/>
                <w:szCs w:val="20"/>
                <w:lang w:bidi="ar-SA"/>
              </w:rPr>
              <w:t xml:space="preserve"> F. </w:t>
            </w:r>
            <w:r w:rsidRPr="005253F8">
              <w:rPr>
                <w:b/>
                <w:kern w:val="0"/>
                <w:sz w:val="20"/>
                <w:szCs w:val="20"/>
                <w:lang w:bidi="ar-SA"/>
              </w:rPr>
              <w:t>Equações Diferenciais Aplicadas</w:t>
            </w:r>
            <w:r w:rsidRPr="009F7AB4">
              <w:rPr>
                <w:kern w:val="0"/>
                <w:sz w:val="20"/>
                <w:szCs w:val="20"/>
                <w:lang w:bidi="ar-SA"/>
              </w:rPr>
              <w:t>. 3ª Ed. Coleção Matemática Universitária. Editor: Instituto de Matemática Pura e Aplicada/IMPA, 2015.</w:t>
            </w:r>
          </w:p>
          <w:p w:rsidR="00995199" w:rsidRPr="00BE38E8" w:rsidRDefault="00995199" w:rsidP="00DA7543">
            <w:pPr>
              <w:pStyle w:val="TableParagraph"/>
              <w:pBdr>
                <w:top w:val="nil"/>
                <w:left w:val="nil"/>
                <w:bottom w:val="nil"/>
                <w:right w:val="nil"/>
                <w:between w:val="nil"/>
              </w:pBdr>
              <w:spacing w:line="270" w:lineRule="atLeast"/>
              <w:ind w:left="0"/>
              <w:jc w:val="both"/>
              <w:rPr>
                <w:sz w:val="20"/>
                <w:szCs w:val="20"/>
              </w:rPr>
            </w:pPr>
            <w:r w:rsidRPr="009F7AB4">
              <w:rPr>
                <w:kern w:val="0"/>
                <w:sz w:val="20"/>
                <w:szCs w:val="20"/>
                <w:lang w:bidi="ar-SA"/>
              </w:rPr>
              <w:t>MACHADO, K</w:t>
            </w:r>
            <w:r>
              <w:rPr>
                <w:kern w:val="0"/>
                <w:sz w:val="20"/>
                <w:szCs w:val="20"/>
                <w:lang w:bidi="ar-SA"/>
              </w:rPr>
              <w:t>.</w:t>
            </w:r>
            <w:r w:rsidRPr="009F7AB4">
              <w:rPr>
                <w:kern w:val="0"/>
                <w:sz w:val="20"/>
                <w:szCs w:val="20"/>
                <w:lang w:bidi="ar-SA"/>
              </w:rPr>
              <w:t xml:space="preserve"> D</w:t>
            </w:r>
            <w:r>
              <w:rPr>
                <w:kern w:val="0"/>
                <w:sz w:val="20"/>
                <w:szCs w:val="20"/>
                <w:lang w:bidi="ar-SA"/>
              </w:rPr>
              <w:t>.</w:t>
            </w:r>
            <w:r w:rsidRPr="009F7AB4">
              <w:rPr>
                <w:kern w:val="0"/>
                <w:sz w:val="20"/>
                <w:szCs w:val="20"/>
                <w:lang w:bidi="ar-SA"/>
              </w:rPr>
              <w:t xml:space="preserve">. </w:t>
            </w:r>
            <w:r w:rsidRPr="005253F8">
              <w:rPr>
                <w:b/>
                <w:kern w:val="0"/>
                <w:sz w:val="20"/>
                <w:szCs w:val="20"/>
                <w:lang w:bidi="ar-SA"/>
              </w:rPr>
              <w:t>Equações diferenciais aplicadas</w:t>
            </w:r>
            <w:r w:rsidRPr="009F7AB4">
              <w:rPr>
                <w:kern w:val="0"/>
                <w:sz w:val="20"/>
                <w:szCs w:val="20"/>
                <w:lang w:bidi="ar-SA"/>
              </w:rPr>
              <w:t>. Vol. 1. Ponta Grossa: Editora UEPG, 2012.</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D11A35" w:rsidRDefault="00995199" w:rsidP="00DA7543">
            <w:pPr>
              <w:pStyle w:val="TableParagraph"/>
              <w:spacing w:line="270" w:lineRule="atLeast"/>
              <w:ind w:left="0"/>
              <w:jc w:val="both"/>
              <w:rPr>
                <w:kern w:val="0"/>
                <w:sz w:val="20"/>
                <w:szCs w:val="20"/>
                <w:lang w:bidi="ar-SA"/>
              </w:rPr>
            </w:pPr>
            <w:r w:rsidRPr="00D11A35">
              <w:rPr>
                <w:kern w:val="0"/>
                <w:sz w:val="20"/>
                <w:szCs w:val="20"/>
                <w:lang w:bidi="ar-SA"/>
              </w:rPr>
              <w:t>ACERO, I.</w:t>
            </w:r>
            <w:r>
              <w:rPr>
                <w:kern w:val="0"/>
                <w:sz w:val="20"/>
                <w:szCs w:val="20"/>
                <w:lang w:bidi="ar-SA"/>
              </w:rPr>
              <w:t>;</w:t>
            </w:r>
            <w:r w:rsidRPr="00D11A35">
              <w:rPr>
                <w:kern w:val="0"/>
                <w:sz w:val="20"/>
                <w:szCs w:val="20"/>
                <w:lang w:bidi="ar-SA"/>
              </w:rPr>
              <w:t xml:space="preserve"> LÓPEZ, M. </w:t>
            </w:r>
            <w:proofErr w:type="spellStart"/>
            <w:r w:rsidRPr="00D11A35">
              <w:rPr>
                <w:b/>
                <w:kern w:val="0"/>
                <w:sz w:val="20"/>
                <w:szCs w:val="20"/>
                <w:lang w:bidi="ar-SA"/>
              </w:rPr>
              <w:t>Ecuaciones</w:t>
            </w:r>
            <w:proofErr w:type="spellEnd"/>
            <w:r w:rsidRPr="00D11A35">
              <w:rPr>
                <w:b/>
                <w:kern w:val="0"/>
                <w:sz w:val="20"/>
                <w:szCs w:val="20"/>
                <w:lang w:bidi="ar-SA"/>
              </w:rPr>
              <w:t xml:space="preserve"> </w:t>
            </w:r>
            <w:proofErr w:type="spellStart"/>
            <w:r w:rsidRPr="00D11A35">
              <w:rPr>
                <w:b/>
                <w:kern w:val="0"/>
                <w:sz w:val="20"/>
                <w:szCs w:val="20"/>
                <w:lang w:bidi="ar-SA"/>
              </w:rPr>
              <w:t>diferenciales</w:t>
            </w:r>
            <w:proofErr w:type="spellEnd"/>
            <w:r w:rsidRPr="00D11A35">
              <w:rPr>
                <w:b/>
                <w:kern w:val="0"/>
                <w:sz w:val="20"/>
                <w:szCs w:val="20"/>
                <w:lang w:bidi="ar-SA"/>
              </w:rPr>
              <w:t xml:space="preserve">: </w:t>
            </w:r>
            <w:proofErr w:type="spellStart"/>
            <w:r w:rsidRPr="00D11A35">
              <w:rPr>
                <w:b/>
                <w:kern w:val="0"/>
                <w:sz w:val="20"/>
                <w:szCs w:val="20"/>
                <w:lang w:bidi="ar-SA"/>
              </w:rPr>
              <w:t>teoría</w:t>
            </w:r>
            <w:proofErr w:type="spellEnd"/>
            <w:r w:rsidRPr="00D11A35">
              <w:rPr>
                <w:b/>
                <w:kern w:val="0"/>
                <w:sz w:val="20"/>
                <w:szCs w:val="20"/>
                <w:lang w:bidi="ar-SA"/>
              </w:rPr>
              <w:t xml:space="preserve"> y problemas</w:t>
            </w:r>
            <w:r w:rsidRPr="00D11A35">
              <w:rPr>
                <w:kern w:val="0"/>
                <w:sz w:val="20"/>
                <w:szCs w:val="20"/>
                <w:lang w:bidi="ar-SA"/>
              </w:rPr>
              <w:t xml:space="preserve">. 2ª Edição. Madri: Ed. </w:t>
            </w:r>
            <w:proofErr w:type="spellStart"/>
            <w:r w:rsidRPr="00D11A35">
              <w:rPr>
                <w:kern w:val="0"/>
                <w:sz w:val="20"/>
                <w:szCs w:val="20"/>
                <w:lang w:bidi="ar-SA"/>
              </w:rPr>
              <w:t>Tébar</w:t>
            </w:r>
            <w:proofErr w:type="spellEnd"/>
            <w:r w:rsidRPr="00D11A35">
              <w:rPr>
                <w:kern w:val="0"/>
                <w:sz w:val="20"/>
                <w:szCs w:val="20"/>
                <w:lang w:bidi="ar-SA"/>
              </w:rPr>
              <w:t xml:space="preserve"> Flores. 2009. (Biblioteca virtual). </w:t>
            </w:r>
          </w:p>
          <w:p w:rsidR="00995199" w:rsidRPr="00D11A35" w:rsidRDefault="00995199" w:rsidP="00DA7543">
            <w:pPr>
              <w:pStyle w:val="TableParagraph"/>
              <w:spacing w:line="270" w:lineRule="atLeast"/>
              <w:ind w:left="0"/>
              <w:jc w:val="both"/>
              <w:rPr>
                <w:kern w:val="0"/>
                <w:sz w:val="20"/>
                <w:szCs w:val="20"/>
                <w:lang w:bidi="ar-SA"/>
              </w:rPr>
            </w:pPr>
            <w:r>
              <w:rPr>
                <w:kern w:val="0"/>
                <w:sz w:val="20"/>
                <w:szCs w:val="20"/>
                <w:lang w:bidi="ar-SA"/>
              </w:rPr>
              <w:t>CAICEDO B., A. GARCIA U.;</w:t>
            </w:r>
            <w:r w:rsidRPr="00D11A35">
              <w:rPr>
                <w:kern w:val="0"/>
                <w:sz w:val="20"/>
                <w:szCs w:val="20"/>
                <w:lang w:bidi="ar-SA"/>
              </w:rPr>
              <w:t xml:space="preserve"> </w:t>
            </w:r>
            <w:proofErr w:type="spellStart"/>
            <w:r w:rsidRPr="00D11A35">
              <w:rPr>
                <w:kern w:val="0"/>
                <w:sz w:val="20"/>
                <w:szCs w:val="20"/>
                <w:lang w:bidi="ar-SA"/>
              </w:rPr>
              <w:t>J.M.</w:t>
            </w:r>
            <w:proofErr w:type="spellEnd"/>
            <w:r w:rsidRPr="00D11A35">
              <w:rPr>
                <w:kern w:val="0"/>
                <w:sz w:val="20"/>
                <w:szCs w:val="20"/>
                <w:lang w:bidi="ar-SA"/>
              </w:rPr>
              <w:t xml:space="preserve"> OSPINA M., </w:t>
            </w:r>
            <w:proofErr w:type="spellStart"/>
            <w:r w:rsidRPr="00D11A35">
              <w:rPr>
                <w:kern w:val="0"/>
                <w:sz w:val="20"/>
                <w:szCs w:val="20"/>
                <w:lang w:bidi="ar-SA"/>
              </w:rPr>
              <w:t>L.P.</w:t>
            </w:r>
            <w:proofErr w:type="spellEnd"/>
            <w:r w:rsidRPr="00D11A35">
              <w:rPr>
                <w:kern w:val="0"/>
                <w:sz w:val="20"/>
                <w:szCs w:val="20"/>
                <w:lang w:bidi="ar-SA"/>
              </w:rPr>
              <w:t xml:space="preserve"> </w:t>
            </w:r>
            <w:r w:rsidRPr="00D11A35">
              <w:rPr>
                <w:b/>
                <w:kern w:val="0"/>
                <w:sz w:val="20"/>
                <w:szCs w:val="20"/>
                <w:lang w:bidi="ar-SA"/>
              </w:rPr>
              <w:t xml:space="preserve">Métodos para </w:t>
            </w:r>
            <w:proofErr w:type="spellStart"/>
            <w:r w:rsidRPr="00D11A35">
              <w:rPr>
                <w:b/>
                <w:kern w:val="0"/>
                <w:sz w:val="20"/>
                <w:szCs w:val="20"/>
                <w:lang w:bidi="ar-SA"/>
              </w:rPr>
              <w:t>la</w:t>
            </w:r>
            <w:proofErr w:type="spellEnd"/>
            <w:r w:rsidRPr="00D11A35">
              <w:rPr>
                <w:b/>
                <w:kern w:val="0"/>
                <w:sz w:val="20"/>
                <w:szCs w:val="20"/>
                <w:lang w:bidi="ar-SA"/>
              </w:rPr>
              <w:t xml:space="preserve"> </w:t>
            </w:r>
            <w:proofErr w:type="spellStart"/>
            <w:r w:rsidRPr="00D11A35">
              <w:rPr>
                <w:b/>
                <w:kern w:val="0"/>
                <w:sz w:val="20"/>
                <w:szCs w:val="20"/>
                <w:lang w:bidi="ar-SA"/>
              </w:rPr>
              <w:t>resolución</w:t>
            </w:r>
            <w:proofErr w:type="spellEnd"/>
            <w:r w:rsidRPr="00D11A35">
              <w:rPr>
                <w:b/>
                <w:kern w:val="0"/>
                <w:sz w:val="20"/>
                <w:szCs w:val="20"/>
                <w:lang w:bidi="ar-SA"/>
              </w:rPr>
              <w:t xml:space="preserve"> de </w:t>
            </w:r>
            <w:proofErr w:type="spellStart"/>
            <w:r w:rsidRPr="00D11A35">
              <w:rPr>
                <w:b/>
                <w:kern w:val="0"/>
                <w:sz w:val="20"/>
                <w:szCs w:val="20"/>
                <w:lang w:bidi="ar-SA"/>
              </w:rPr>
              <w:t>ecuaciones</w:t>
            </w:r>
            <w:proofErr w:type="spellEnd"/>
            <w:r w:rsidRPr="00D11A35">
              <w:rPr>
                <w:b/>
                <w:kern w:val="0"/>
                <w:sz w:val="20"/>
                <w:szCs w:val="20"/>
                <w:lang w:bidi="ar-SA"/>
              </w:rPr>
              <w:t xml:space="preserve"> </w:t>
            </w:r>
            <w:proofErr w:type="spellStart"/>
            <w:r w:rsidRPr="00D11A35">
              <w:rPr>
                <w:b/>
                <w:kern w:val="0"/>
                <w:sz w:val="20"/>
                <w:szCs w:val="20"/>
                <w:lang w:bidi="ar-SA"/>
              </w:rPr>
              <w:t>diferenciales</w:t>
            </w:r>
            <w:proofErr w:type="spellEnd"/>
            <w:r w:rsidRPr="00D11A35">
              <w:rPr>
                <w:b/>
                <w:kern w:val="0"/>
                <w:sz w:val="20"/>
                <w:szCs w:val="20"/>
                <w:lang w:bidi="ar-SA"/>
              </w:rPr>
              <w:t xml:space="preserve"> </w:t>
            </w:r>
            <w:proofErr w:type="spellStart"/>
            <w:r w:rsidRPr="00D11A35">
              <w:rPr>
                <w:b/>
                <w:kern w:val="0"/>
                <w:sz w:val="20"/>
                <w:szCs w:val="20"/>
                <w:lang w:bidi="ar-SA"/>
              </w:rPr>
              <w:t>ordinarias</w:t>
            </w:r>
            <w:proofErr w:type="spellEnd"/>
            <w:r w:rsidRPr="00D11A35">
              <w:rPr>
                <w:kern w:val="0"/>
                <w:sz w:val="20"/>
                <w:szCs w:val="20"/>
                <w:lang w:bidi="ar-SA"/>
              </w:rPr>
              <w:t xml:space="preserve">. Armênia: Ed. </w:t>
            </w:r>
            <w:proofErr w:type="spellStart"/>
            <w:r w:rsidRPr="00D11A35">
              <w:rPr>
                <w:kern w:val="0"/>
                <w:sz w:val="20"/>
                <w:szCs w:val="20"/>
                <w:lang w:bidi="ar-SA"/>
              </w:rPr>
              <w:t>Ediciones</w:t>
            </w:r>
            <w:proofErr w:type="spellEnd"/>
            <w:r w:rsidRPr="00D11A35">
              <w:rPr>
                <w:kern w:val="0"/>
                <w:sz w:val="20"/>
                <w:szCs w:val="20"/>
                <w:lang w:bidi="ar-SA"/>
              </w:rPr>
              <w:t xml:space="preserve"> </w:t>
            </w:r>
            <w:proofErr w:type="spellStart"/>
            <w:r w:rsidRPr="00D11A35">
              <w:rPr>
                <w:kern w:val="0"/>
                <w:sz w:val="20"/>
                <w:szCs w:val="20"/>
                <w:lang w:bidi="ar-SA"/>
              </w:rPr>
              <w:t>Elizcom</w:t>
            </w:r>
            <w:proofErr w:type="spellEnd"/>
            <w:r w:rsidRPr="00D11A35">
              <w:rPr>
                <w:kern w:val="0"/>
                <w:sz w:val="20"/>
                <w:szCs w:val="20"/>
                <w:lang w:bidi="ar-SA"/>
              </w:rPr>
              <w:t xml:space="preserve">. 2010. (Biblioteca virtual). </w:t>
            </w:r>
          </w:p>
          <w:p w:rsidR="00995199" w:rsidRPr="00D11A35" w:rsidRDefault="00995199" w:rsidP="00DA7543">
            <w:pPr>
              <w:pStyle w:val="TableParagraph"/>
              <w:spacing w:line="270" w:lineRule="atLeast"/>
              <w:ind w:left="0"/>
              <w:jc w:val="both"/>
              <w:rPr>
                <w:kern w:val="0"/>
                <w:sz w:val="20"/>
                <w:szCs w:val="20"/>
                <w:lang w:bidi="ar-SA"/>
              </w:rPr>
            </w:pPr>
            <w:r w:rsidRPr="00D11A35">
              <w:rPr>
                <w:kern w:val="0"/>
                <w:sz w:val="20"/>
                <w:szCs w:val="20"/>
                <w:lang w:bidi="ar-SA"/>
              </w:rPr>
              <w:t>GARCIA, A. E.</w:t>
            </w:r>
            <w:r>
              <w:rPr>
                <w:kern w:val="0"/>
                <w:sz w:val="20"/>
                <w:szCs w:val="20"/>
                <w:lang w:bidi="ar-SA"/>
              </w:rPr>
              <w:t>;</w:t>
            </w:r>
            <w:r w:rsidRPr="00D11A35">
              <w:rPr>
                <w:kern w:val="0"/>
                <w:sz w:val="20"/>
                <w:szCs w:val="20"/>
                <w:lang w:bidi="ar-SA"/>
              </w:rPr>
              <w:t xml:space="preserve"> REICH, D. </w:t>
            </w:r>
            <w:proofErr w:type="spellStart"/>
            <w:r w:rsidRPr="00D11A35">
              <w:rPr>
                <w:b/>
                <w:kern w:val="0"/>
                <w:sz w:val="20"/>
                <w:szCs w:val="20"/>
                <w:lang w:bidi="ar-SA"/>
              </w:rPr>
              <w:t>Ecuaciones</w:t>
            </w:r>
            <w:proofErr w:type="spellEnd"/>
            <w:r w:rsidRPr="00D11A35">
              <w:rPr>
                <w:b/>
                <w:kern w:val="0"/>
                <w:sz w:val="20"/>
                <w:szCs w:val="20"/>
                <w:lang w:bidi="ar-SA"/>
              </w:rPr>
              <w:t xml:space="preserve"> </w:t>
            </w:r>
            <w:proofErr w:type="spellStart"/>
            <w:r w:rsidRPr="00D11A35">
              <w:rPr>
                <w:b/>
                <w:kern w:val="0"/>
                <w:sz w:val="20"/>
                <w:szCs w:val="20"/>
                <w:lang w:bidi="ar-SA"/>
              </w:rPr>
              <w:t>Diferenciales</w:t>
            </w:r>
            <w:proofErr w:type="spellEnd"/>
            <w:r w:rsidRPr="00D11A35">
              <w:rPr>
                <w:kern w:val="0"/>
                <w:sz w:val="20"/>
                <w:szCs w:val="20"/>
                <w:lang w:bidi="ar-SA"/>
              </w:rPr>
              <w:t xml:space="preserve">. Paris: Ed. Larousse - Grupo Editorial </w:t>
            </w:r>
            <w:proofErr w:type="spellStart"/>
            <w:r w:rsidRPr="00D11A35">
              <w:rPr>
                <w:kern w:val="0"/>
                <w:sz w:val="20"/>
                <w:szCs w:val="20"/>
                <w:lang w:bidi="ar-SA"/>
              </w:rPr>
              <w:t>Patria</w:t>
            </w:r>
            <w:proofErr w:type="spellEnd"/>
            <w:r w:rsidRPr="00D11A35">
              <w:rPr>
                <w:kern w:val="0"/>
                <w:sz w:val="20"/>
                <w:szCs w:val="20"/>
                <w:lang w:bidi="ar-SA"/>
              </w:rPr>
              <w:t xml:space="preserve">. 2014. (Biblioteca virtual). </w:t>
            </w:r>
          </w:p>
          <w:p w:rsidR="00995199" w:rsidRPr="00D11A35" w:rsidRDefault="00995199" w:rsidP="00DA7543">
            <w:pPr>
              <w:pStyle w:val="TableParagraph"/>
              <w:spacing w:line="270" w:lineRule="atLeast"/>
              <w:ind w:left="0"/>
              <w:jc w:val="both"/>
              <w:rPr>
                <w:kern w:val="0"/>
                <w:sz w:val="20"/>
                <w:szCs w:val="20"/>
                <w:lang w:bidi="ar-SA"/>
              </w:rPr>
            </w:pPr>
            <w:r w:rsidRPr="00D11A35">
              <w:rPr>
                <w:kern w:val="0"/>
                <w:sz w:val="20"/>
                <w:szCs w:val="20"/>
                <w:lang w:bidi="ar-SA"/>
              </w:rPr>
              <w:t>MESA, F.</w:t>
            </w:r>
            <w:r>
              <w:rPr>
                <w:kern w:val="0"/>
                <w:sz w:val="20"/>
                <w:szCs w:val="20"/>
                <w:lang w:bidi="ar-SA"/>
              </w:rPr>
              <w:t>;</w:t>
            </w:r>
            <w:r w:rsidRPr="00D11A35">
              <w:rPr>
                <w:kern w:val="0"/>
                <w:sz w:val="20"/>
                <w:szCs w:val="20"/>
                <w:lang w:bidi="ar-SA"/>
              </w:rPr>
              <w:t xml:space="preserve"> ACOSTA, </w:t>
            </w:r>
            <w:proofErr w:type="spellStart"/>
            <w:r w:rsidRPr="00D11A35">
              <w:rPr>
                <w:kern w:val="0"/>
                <w:sz w:val="20"/>
                <w:szCs w:val="20"/>
                <w:lang w:bidi="ar-SA"/>
              </w:rPr>
              <w:t>A.M.</w:t>
            </w:r>
            <w:proofErr w:type="spellEnd"/>
            <w:r>
              <w:rPr>
                <w:kern w:val="0"/>
                <w:sz w:val="20"/>
                <w:szCs w:val="20"/>
                <w:lang w:bidi="ar-SA"/>
              </w:rPr>
              <w:t>;</w:t>
            </w:r>
            <w:r w:rsidRPr="00D11A35">
              <w:rPr>
                <w:kern w:val="0"/>
                <w:sz w:val="20"/>
                <w:szCs w:val="20"/>
                <w:lang w:bidi="ar-SA"/>
              </w:rPr>
              <w:t xml:space="preserve"> GRANADA, </w:t>
            </w:r>
            <w:proofErr w:type="spellStart"/>
            <w:r w:rsidRPr="00D11A35">
              <w:rPr>
                <w:kern w:val="0"/>
                <w:sz w:val="20"/>
                <w:szCs w:val="20"/>
                <w:lang w:bidi="ar-SA"/>
              </w:rPr>
              <w:t>J.R.G.</w:t>
            </w:r>
            <w:proofErr w:type="spellEnd"/>
            <w:r w:rsidRPr="00D11A35">
              <w:rPr>
                <w:kern w:val="0"/>
                <w:sz w:val="20"/>
                <w:szCs w:val="20"/>
                <w:lang w:bidi="ar-SA"/>
              </w:rPr>
              <w:t xml:space="preserve"> </w:t>
            </w:r>
            <w:proofErr w:type="spellStart"/>
            <w:r w:rsidRPr="00D11A35">
              <w:rPr>
                <w:b/>
                <w:kern w:val="0"/>
                <w:sz w:val="20"/>
                <w:szCs w:val="20"/>
                <w:lang w:bidi="ar-SA"/>
              </w:rPr>
              <w:t>Ecuaciones</w:t>
            </w:r>
            <w:proofErr w:type="spellEnd"/>
            <w:r w:rsidRPr="00D11A35">
              <w:rPr>
                <w:b/>
                <w:kern w:val="0"/>
                <w:sz w:val="20"/>
                <w:szCs w:val="20"/>
                <w:lang w:bidi="ar-SA"/>
              </w:rPr>
              <w:t xml:space="preserve"> </w:t>
            </w:r>
            <w:proofErr w:type="spellStart"/>
            <w:r w:rsidRPr="00D11A35">
              <w:rPr>
                <w:b/>
                <w:kern w:val="0"/>
                <w:sz w:val="20"/>
                <w:szCs w:val="20"/>
                <w:lang w:bidi="ar-SA"/>
              </w:rPr>
              <w:t>diferenciales</w:t>
            </w:r>
            <w:proofErr w:type="spellEnd"/>
            <w:r w:rsidRPr="00D11A35">
              <w:rPr>
                <w:b/>
                <w:kern w:val="0"/>
                <w:sz w:val="20"/>
                <w:szCs w:val="20"/>
                <w:lang w:bidi="ar-SA"/>
              </w:rPr>
              <w:t xml:space="preserve"> </w:t>
            </w:r>
            <w:proofErr w:type="spellStart"/>
            <w:r w:rsidRPr="00D11A35">
              <w:rPr>
                <w:b/>
                <w:kern w:val="0"/>
                <w:sz w:val="20"/>
                <w:szCs w:val="20"/>
                <w:lang w:bidi="ar-SA"/>
              </w:rPr>
              <w:t>ordinarias</w:t>
            </w:r>
            <w:proofErr w:type="spellEnd"/>
            <w:r w:rsidRPr="00D11A35">
              <w:rPr>
                <w:b/>
                <w:kern w:val="0"/>
                <w:sz w:val="20"/>
                <w:szCs w:val="20"/>
                <w:lang w:bidi="ar-SA"/>
              </w:rPr>
              <w:t xml:space="preserve">: una </w:t>
            </w:r>
            <w:proofErr w:type="spellStart"/>
            <w:r w:rsidRPr="00D11A35">
              <w:rPr>
                <w:b/>
                <w:kern w:val="0"/>
                <w:sz w:val="20"/>
                <w:szCs w:val="20"/>
                <w:lang w:bidi="ar-SA"/>
              </w:rPr>
              <w:t>introducción</w:t>
            </w:r>
            <w:proofErr w:type="spellEnd"/>
            <w:r w:rsidRPr="00D11A35">
              <w:rPr>
                <w:kern w:val="0"/>
                <w:sz w:val="20"/>
                <w:szCs w:val="20"/>
                <w:lang w:bidi="ar-SA"/>
              </w:rPr>
              <w:t xml:space="preserve">. Bogotá: Ed. Ecoe </w:t>
            </w:r>
            <w:proofErr w:type="spellStart"/>
            <w:r w:rsidRPr="00D11A35">
              <w:rPr>
                <w:kern w:val="0"/>
                <w:sz w:val="20"/>
                <w:szCs w:val="20"/>
                <w:lang w:bidi="ar-SA"/>
              </w:rPr>
              <w:t>Ediciones</w:t>
            </w:r>
            <w:proofErr w:type="spellEnd"/>
            <w:r w:rsidRPr="00D11A35">
              <w:rPr>
                <w:kern w:val="0"/>
                <w:sz w:val="20"/>
                <w:szCs w:val="20"/>
                <w:lang w:bidi="ar-SA"/>
              </w:rPr>
              <w:t xml:space="preserve">. 2012. (Biblioteca virtual). </w:t>
            </w:r>
          </w:p>
          <w:p w:rsidR="00995199" w:rsidRPr="00D11A35" w:rsidRDefault="00995199" w:rsidP="00DA7543">
            <w:pPr>
              <w:pStyle w:val="TableParagraph"/>
              <w:spacing w:line="270" w:lineRule="atLeast"/>
              <w:ind w:left="0"/>
              <w:jc w:val="both"/>
              <w:rPr>
                <w:kern w:val="0"/>
                <w:sz w:val="20"/>
                <w:szCs w:val="20"/>
                <w:lang w:bidi="ar-SA"/>
              </w:rPr>
            </w:pPr>
            <w:r w:rsidRPr="00D11A35">
              <w:rPr>
                <w:kern w:val="0"/>
                <w:sz w:val="20"/>
                <w:szCs w:val="20"/>
                <w:lang w:bidi="ar-SA"/>
              </w:rPr>
              <w:t>NAGLE, R.K</w:t>
            </w:r>
            <w:r>
              <w:rPr>
                <w:kern w:val="0"/>
                <w:sz w:val="20"/>
                <w:szCs w:val="20"/>
                <w:lang w:bidi="ar-SA"/>
              </w:rPr>
              <w:t>;</w:t>
            </w:r>
            <w:r w:rsidRPr="00D11A35">
              <w:rPr>
                <w:kern w:val="0"/>
                <w:sz w:val="20"/>
                <w:szCs w:val="20"/>
                <w:lang w:bidi="ar-SA"/>
              </w:rPr>
              <w:t xml:space="preserve">. SAFF, </w:t>
            </w:r>
            <w:proofErr w:type="spellStart"/>
            <w:r w:rsidRPr="00D11A35">
              <w:rPr>
                <w:kern w:val="0"/>
                <w:sz w:val="20"/>
                <w:szCs w:val="20"/>
                <w:lang w:bidi="ar-SA"/>
              </w:rPr>
              <w:t>E.B.</w:t>
            </w:r>
            <w:proofErr w:type="spellEnd"/>
            <w:r>
              <w:rPr>
                <w:kern w:val="0"/>
                <w:sz w:val="20"/>
                <w:szCs w:val="20"/>
                <w:lang w:bidi="ar-SA"/>
              </w:rPr>
              <w:t>;</w:t>
            </w:r>
            <w:r w:rsidRPr="00D11A35">
              <w:rPr>
                <w:kern w:val="0"/>
                <w:sz w:val="20"/>
                <w:szCs w:val="20"/>
                <w:lang w:bidi="ar-SA"/>
              </w:rPr>
              <w:t xml:space="preserve"> SNIDER, A.D. </w:t>
            </w:r>
            <w:r w:rsidRPr="00D11A35">
              <w:rPr>
                <w:b/>
                <w:kern w:val="0"/>
                <w:sz w:val="20"/>
                <w:szCs w:val="20"/>
                <w:lang w:bidi="ar-SA"/>
              </w:rPr>
              <w:t>Equações Diferenciais</w:t>
            </w:r>
            <w:r w:rsidRPr="00D11A35">
              <w:rPr>
                <w:kern w:val="0"/>
                <w:sz w:val="20"/>
                <w:szCs w:val="20"/>
                <w:lang w:bidi="ar-SA"/>
              </w:rPr>
              <w:t xml:space="preserve">. 8ª Edição. Editora Pearson. São Paulo, 2012. (Biblioteca virtual). </w:t>
            </w:r>
          </w:p>
          <w:p w:rsidR="00995199" w:rsidRPr="00D11A35" w:rsidRDefault="00995199" w:rsidP="00DA7543">
            <w:pPr>
              <w:pStyle w:val="TableParagraph"/>
              <w:spacing w:line="270" w:lineRule="atLeast"/>
              <w:ind w:left="0"/>
              <w:jc w:val="both"/>
              <w:rPr>
                <w:kern w:val="0"/>
                <w:sz w:val="20"/>
                <w:szCs w:val="20"/>
                <w:lang w:bidi="ar-SA"/>
              </w:rPr>
            </w:pPr>
            <w:r w:rsidRPr="00D11A35">
              <w:rPr>
                <w:kern w:val="0"/>
                <w:sz w:val="20"/>
                <w:szCs w:val="20"/>
                <w:lang w:bidi="ar-SA"/>
              </w:rPr>
              <w:t xml:space="preserve">SANTOS, </w:t>
            </w:r>
            <w:proofErr w:type="spellStart"/>
            <w:r w:rsidRPr="00D11A35">
              <w:rPr>
                <w:kern w:val="0"/>
                <w:sz w:val="20"/>
                <w:szCs w:val="20"/>
                <w:lang w:bidi="ar-SA"/>
              </w:rPr>
              <w:t>R.J.</w:t>
            </w:r>
            <w:proofErr w:type="spellEnd"/>
            <w:r w:rsidRPr="00D11A35">
              <w:rPr>
                <w:kern w:val="0"/>
                <w:sz w:val="20"/>
                <w:szCs w:val="20"/>
                <w:lang w:bidi="ar-SA"/>
              </w:rPr>
              <w:t xml:space="preserve"> </w:t>
            </w:r>
            <w:r w:rsidRPr="00D11A35">
              <w:rPr>
                <w:b/>
                <w:kern w:val="0"/>
                <w:sz w:val="20"/>
                <w:szCs w:val="20"/>
                <w:lang w:bidi="ar-SA"/>
              </w:rPr>
              <w:t>Introdução às Equações Diferenciais Ordinárias</w:t>
            </w:r>
            <w:r w:rsidRPr="00D11A35">
              <w:rPr>
                <w:kern w:val="0"/>
                <w:sz w:val="20"/>
                <w:szCs w:val="20"/>
                <w:lang w:bidi="ar-SA"/>
              </w:rPr>
              <w:t xml:space="preserve">. Belo Horizonte: Imprensa </w:t>
            </w:r>
            <w:proofErr w:type="spellStart"/>
            <w:r w:rsidRPr="00D11A35">
              <w:rPr>
                <w:kern w:val="0"/>
                <w:sz w:val="20"/>
                <w:szCs w:val="20"/>
                <w:lang w:bidi="ar-SA"/>
              </w:rPr>
              <w:t>Universitaria</w:t>
            </w:r>
            <w:proofErr w:type="spellEnd"/>
            <w:r w:rsidRPr="00D11A35">
              <w:rPr>
                <w:kern w:val="0"/>
                <w:sz w:val="20"/>
                <w:szCs w:val="20"/>
                <w:lang w:bidi="ar-SA"/>
              </w:rPr>
              <w:t xml:space="preserve"> da UFMG, 2011. Disponível em: &lt;http://www.mat.ufmg.br/~regi/eqdif/iedo.pdf&gt;. Acessado em: 10 jun. 2016. </w:t>
            </w:r>
          </w:p>
          <w:p w:rsidR="00995199" w:rsidRPr="00BE38E8" w:rsidRDefault="00995199" w:rsidP="00DA7543">
            <w:pPr>
              <w:pStyle w:val="TableParagraph"/>
              <w:pBdr>
                <w:top w:val="nil"/>
                <w:left w:val="nil"/>
                <w:bottom w:val="nil"/>
                <w:right w:val="nil"/>
                <w:between w:val="nil"/>
              </w:pBdr>
              <w:spacing w:line="270" w:lineRule="atLeast"/>
              <w:ind w:left="0"/>
              <w:jc w:val="both"/>
              <w:rPr>
                <w:sz w:val="20"/>
                <w:szCs w:val="20"/>
              </w:rPr>
            </w:pPr>
            <w:r w:rsidRPr="00D11A35">
              <w:rPr>
                <w:kern w:val="0"/>
                <w:sz w:val="20"/>
                <w:szCs w:val="20"/>
                <w:lang w:bidi="ar-SA"/>
              </w:rPr>
              <w:t xml:space="preserve">SANTOS, </w:t>
            </w:r>
            <w:proofErr w:type="spellStart"/>
            <w:r w:rsidRPr="00D11A35">
              <w:rPr>
                <w:kern w:val="0"/>
                <w:sz w:val="20"/>
                <w:szCs w:val="20"/>
                <w:lang w:bidi="ar-SA"/>
              </w:rPr>
              <w:t>R.J.</w:t>
            </w:r>
            <w:proofErr w:type="spellEnd"/>
            <w:r w:rsidRPr="00D11A35">
              <w:rPr>
                <w:kern w:val="0"/>
                <w:sz w:val="20"/>
                <w:szCs w:val="20"/>
                <w:lang w:bidi="ar-SA"/>
              </w:rPr>
              <w:t xml:space="preserve"> </w:t>
            </w:r>
            <w:r w:rsidRPr="00D11A35">
              <w:rPr>
                <w:b/>
                <w:kern w:val="0"/>
                <w:sz w:val="20"/>
                <w:szCs w:val="20"/>
                <w:lang w:bidi="ar-SA"/>
              </w:rPr>
              <w:t>Tópicos de Equações Diferenciais</w:t>
            </w:r>
            <w:r w:rsidRPr="00D11A35">
              <w:rPr>
                <w:kern w:val="0"/>
                <w:sz w:val="20"/>
                <w:szCs w:val="20"/>
                <w:lang w:bidi="ar-SA"/>
              </w:rPr>
              <w:t xml:space="preserve">. Belo Horizonte: Imprensa </w:t>
            </w:r>
            <w:proofErr w:type="spellStart"/>
            <w:r w:rsidRPr="00D11A35">
              <w:rPr>
                <w:kern w:val="0"/>
                <w:sz w:val="20"/>
                <w:szCs w:val="20"/>
                <w:lang w:bidi="ar-SA"/>
              </w:rPr>
              <w:t>Universitaria</w:t>
            </w:r>
            <w:proofErr w:type="spellEnd"/>
            <w:r w:rsidRPr="00D11A35">
              <w:rPr>
                <w:kern w:val="0"/>
                <w:sz w:val="20"/>
                <w:szCs w:val="20"/>
                <w:lang w:bidi="ar-SA"/>
              </w:rPr>
              <w:t xml:space="preserve"> da UFMG, 2011. Disponível em: &lt;http://www.mat.ufmg.br/~regi/eqdif/topeqdif.pdf &gt;. Acesso em: 10 jun. 2016.</w:t>
            </w:r>
            <w:r>
              <w:rPr>
                <w:sz w:val="23"/>
                <w:szCs w:val="23"/>
              </w:rPr>
              <w:t xml:space="preserve"> </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FIS3</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Física III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15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 xml:space="preserve">Campos Elétricos e Lei de Gauss, Potencial Elétrico, Capacitância e Dielétricos, Corrente Elétrica e Resistência, Campos Magnéticos e Fontes de Campos Magnéticos, Lei de </w:t>
            </w:r>
            <w:proofErr w:type="spellStart"/>
            <w:r w:rsidRPr="009F7AB4">
              <w:rPr>
                <w:kern w:val="0"/>
                <w:sz w:val="20"/>
                <w:szCs w:val="20"/>
                <w:lang w:bidi="ar-SA"/>
              </w:rPr>
              <w:t>Faraday</w:t>
            </w:r>
            <w:proofErr w:type="spellEnd"/>
            <w:r w:rsidRPr="009F7AB4">
              <w:rPr>
                <w:kern w:val="0"/>
                <w:sz w:val="20"/>
                <w:szCs w:val="20"/>
                <w:lang w:bidi="ar-SA"/>
              </w:rPr>
              <w:t>, Indutância.</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pStyle w:val="TableParagraph"/>
              <w:pBdr>
                <w:top w:val="nil"/>
                <w:left w:val="nil"/>
                <w:bottom w:val="nil"/>
                <w:right w:val="nil"/>
                <w:between w:val="nil"/>
              </w:pBdr>
              <w:spacing w:line="270" w:lineRule="atLeast"/>
              <w:ind w:left="0" w:right="632"/>
              <w:jc w:val="both"/>
              <w:rPr>
                <w:sz w:val="20"/>
                <w:szCs w:val="20"/>
              </w:rPr>
            </w:pPr>
            <w:r w:rsidRPr="009F7AB4">
              <w:rPr>
                <w:kern w:val="0"/>
                <w:sz w:val="20"/>
                <w:szCs w:val="20"/>
                <w:lang w:bidi="ar-SA"/>
              </w:rPr>
              <w:t>Conhecer os conceitos fundamentais de eletricidade e eletromagnetismo aplicáveis à engenharia mecânica.</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Style w:val="TableParagraph"/>
              <w:spacing w:line="270" w:lineRule="atLeast"/>
              <w:ind w:left="0" w:right="-2"/>
              <w:jc w:val="both"/>
              <w:rPr>
                <w:kern w:val="0"/>
                <w:sz w:val="20"/>
                <w:szCs w:val="20"/>
                <w:lang w:bidi="ar-SA"/>
              </w:rPr>
            </w:pPr>
            <w:r w:rsidRPr="00E12D28">
              <w:rPr>
                <w:kern w:val="0"/>
                <w:sz w:val="20"/>
                <w:szCs w:val="20"/>
                <w:lang w:val="en-US" w:bidi="ar-SA"/>
              </w:rPr>
              <w:t>YOUNG, H. D.; FREEDMAN, R</w:t>
            </w:r>
            <w:r>
              <w:rPr>
                <w:kern w:val="0"/>
                <w:sz w:val="20"/>
                <w:szCs w:val="20"/>
                <w:lang w:val="en-US" w:bidi="ar-SA"/>
              </w:rPr>
              <w:t>.</w:t>
            </w:r>
            <w:r w:rsidRPr="00E12D28">
              <w:rPr>
                <w:kern w:val="0"/>
                <w:sz w:val="20"/>
                <w:szCs w:val="20"/>
                <w:lang w:val="en-US" w:bidi="ar-SA"/>
              </w:rPr>
              <w:t xml:space="preserve"> </w:t>
            </w:r>
            <w:r w:rsidRPr="009F7AB4">
              <w:rPr>
                <w:kern w:val="0"/>
                <w:sz w:val="20"/>
                <w:szCs w:val="20"/>
                <w:lang w:bidi="ar-SA"/>
              </w:rPr>
              <w:t xml:space="preserve">A. </w:t>
            </w:r>
            <w:r w:rsidRPr="00F215F4">
              <w:rPr>
                <w:b/>
                <w:kern w:val="0"/>
                <w:sz w:val="20"/>
                <w:szCs w:val="20"/>
                <w:lang w:bidi="ar-SA"/>
              </w:rPr>
              <w:t>Física 3: eletromagnetismo</w:t>
            </w:r>
            <w:r w:rsidRPr="009F7AB4">
              <w:rPr>
                <w:kern w:val="0"/>
                <w:sz w:val="20"/>
                <w:szCs w:val="20"/>
                <w:lang w:bidi="ar-SA"/>
              </w:rPr>
              <w:t xml:space="preserve">. 14. ed. São Paulo: </w:t>
            </w:r>
            <w:proofErr w:type="spellStart"/>
            <w:r w:rsidRPr="009F7AB4">
              <w:rPr>
                <w:kern w:val="0"/>
                <w:sz w:val="20"/>
                <w:szCs w:val="20"/>
                <w:lang w:bidi="ar-SA"/>
              </w:rPr>
              <w:t>Prentice</w:t>
            </w:r>
            <w:proofErr w:type="spellEnd"/>
            <w:r w:rsidRPr="009F7AB4">
              <w:rPr>
                <w:kern w:val="0"/>
                <w:sz w:val="20"/>
                <w:szCs w:val="20"/>
                <w:lang w:bidi="ar-SA"/>
              </w:rPr>
              <w:t xml:space="preserve"> Hall, 2015.</w:t>
            </w:r>
          </w:p>
          <w:p w:rsidR="00995199" w:rsidRPr="009F7AB4" w:rsidRDefault="00995199" w:rsidP="00DA7543">
            <w:pPr>
              <w:pStyle w:val="TableParagraph"/>
              <w:spacing w:line="270" w:lineRule="atLeast"/>
              <w:ind w:left="0" w:right="-2"/>
              <w:jc w:val="both"/>
              <w:rPr>
                <w:kern w:val="0"/>
                <w:sz w:val="20"/>
                <w:szCs w:val="20"/>
                <w:lang w:bidi="ar-SA"/>
              </w:rPr>
            </w:pPr>
            <w:r w:rsidRPr="009F7AB4">
              <w:rPr>
                <w:kern w:val="0"/>
                <w:sz w:val="20"/>
                <w:szCs w:val="20"/>
                <w:lang w:bidi="ar-SA"/>
              </w:rPr>
              <w:t>TIPLER, P</w:t>
            </w:r>
            <w:r>
              <w:rPr>
                <w:kern w:val="0"/>
                <w:sz w:val="20"/>
                <w:szCs w:val="20"/>
                <w:lang w:bidi="ar-SA"/>
              </w:rPr>
              <w:t>.</w:t>
            </w:r>
            <w:r w:rsidRPr="009F7AB4">
              <w:rPr>
                <w:kern w:val="0"/>
                <w:sz w:val="20"/>
                <w:szCs w:val="20"/>
                <w:lang w:bidi="ar-SA"/>
              </w:rPr>
              <w:t xml:space="preserve"> A.; MOSCA, G</w:t>
            </w:r>
            <w:r>
              <w:rPr>
                <w:kern w:val="0"/>
                <w:sz w:val="20"/>
                <w:szCs w:val="20"/>
                <w:lang w:bidi="ar-SA"/>
              </w:rPr>
              <w:t>.</w:t>
            </w:r>
            <w:r w:rsidRPr="009F7AB4">
              <w:rPr>
                <w:kern w:val="0"/>
                <w:sz w:val="20"/>
                <w:szCs w:val="20"/>
                <w:lang w:bidi="ar-SA"/>
              </w:rPr>
              <w:t xml:space="preserve"> </w:t>
            </w:r>
            <w:r w:rsidRPr="00F215F4">
              <w:rPr>
                <w:b/>
                <w:kern w:val="0"/>
                <w:sz w:val="20"/>
                <w:szCs w:val="20"/>
                <w:lang w:bidi="ar-SA"/>
              </w:rPr>
              <w:t>Física para cientistas e engenheiros</w:t>
            </w:r>
            <w:r w:rsidRPr="009F7AB4">
              <w:rPr>
                <w:kern w:val="0"/>
                <w:sz w:val="20"/>
                <w:szCs w:val="20"/>
                <w:lang w:bidi="ar-SA"/>
              </w:rPr>
              <w:t>. Vol. 2. 6. ed. Rio de Janeiro: LTC, 2009.</w:t>
            </w:r>
          </w:p>
          <w:p w:rsidR="00995199" w:rsidRPr="00BE38E8" w:rsidRDefault="00995199" w:rsidP="00DA7543">
            <w:pPr>
              <w:pStyle w:val="TableParagraph"/>
              <w:pBdr>
                <w:top w:val="nil"/>
                <w:left w:val="nil"/>
                <w:bottom w:val="nil"/>
                <w:right w:val="nil"/>
                <w:between w:val="nil"/>
              </w:pBdr>
              <w:spacing w:line="270" w:lineRule="atLeast"/>
              <w:ind w:left="0" w:right="-2"/>
              <w:jc w:val="both"/>
              <w:rPr>
                <w:sz w:val="20"/>
                <w:szCs w:val="20"/>
              </w:rPr>
            </w:pPr>
            <w:r w:rsidRPr="00E12D28">
              <w:rPr>
                <w:kern w:val="0"/>
                <w:sz w:val="20"/>
                <w:szCs w:val="20"/>
                <w:lang w:val="en-US" w:bidi="ar-SA"/>
              </w:rPr>
              <w:t>HALLIDAY, D</w:t>
            </w:r>
            <w:r>
              <w:rPr>
                <w:kern w:val="0"/>
                <w:sz w:val="20"/>
                <w:szCs w:val="20"/>
                <w:lang w:val="en-US" w:bidi="ar-SA"/>
              </w:rPr>
              <w:t>.</w:t>
            </w:r>
            <w:r w:rsidRPr="00E12D28">
              <w:rPr>
                <w:kern w:val="0"/>
                <w:sz w:val="20"/>
                <w:szCs w:val="20"/>
                <w:lang w:val="en-US" w:bidi="ar-SA"/>
              </w:rPr>
              <w:t>; RESNICK, R.; KRANE, K</w:t>
            </w:r>
            <w:r>
              <w:rPr>
                <w:kern w:val="0"/>
                <w:sz w:val="20"/>
                <w:szCs w:val="20"/>
                <w:lang w:val="en-US" w:bidi="ar-SA"/>
              </w:rPr>
              <w:t>.</w:t>
            </w:r>
            <w:r w:rsidRPr="00E12D28">
              <w:rPr>
                <w:kern w:val="0"/>
                <w:sz w:val="20"/>
                <w:szCs w:val="20"/>
                <w:lang w:val="en-US" w:bidi="ar-SA"/>
              </w:rPr>
              <w:t xml:space="preserve"> S. </w:t>
            </w:r>
            <w:proofErr w:type="spellStart"/>
            <w:r w:rsidRPr="00F215F4">
              <w:rPr>
                <w:b/>
                <w:kern w:val="0"/>
                <w:sz w:val="20"/>
                <w:szCs w:val="20"/>
                <w:lang w:val="en-US" w:bidi="ar-SA"/>
              </w:rPr>
              <w:t>Física</w:t>
            </w:r>
            <w:proofErr w:type="spellEnd"/>
            <w:r w:rsidRPr="00F215F4">
              <w:rPr>
                <w:b/>
                <w:kern w:val="0"/>
                <w:sz w:val="20"/>
                <w:szCs w:val="20"/>
                <w:lang w:val="en-US" w:bidi="ar-SA"/>
              </w:rPr>
              <w:t xml:space="preserve"> 3</w:t>
            </w:r>
            <w:r w:rsidRPr="00E12D28">
              <w:rPr>
                <w:kern w:val="0"/>
                <w:sz w:val="20"/>
                <w:szCs w:val="20"/>
                <w:lang w:val="en-US" w:bidi="ar-SA"/>
              </w:rPr>
              <w:t xml:space="preserve">. </w:t>
            </w:r>
            <w:r w:rsidRPr="009F7AB4">
              <w:rPr>
                <w:kern w:val="0"/>
                <w:sz w:val="20"/>
                <w:szCs w:val="20"/>
                <w:lang w:bidi="ar-SA"/>
              </w:rPr>
              <w:t>5. ed. Rio de Janeiro: LTC, 2010.</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Style w:val="TableParagraph"/>
              <w:tabs>
                <w:tab w:val="left" w:pos="9354"/>
              </w:tabs>
              <w:spacing w:line="270" w:lineRule="atLeast"/>
              <w:ind w:left="0"/>
              <w:jc w:val="both"/>
              <w:rPr>
                <w:kern w:val="0"/>
                <w:sz w:val="20"/>
                <w:szCs w:val="20"/>
                <w:lang w:bidi="ar-SA"/>
              </w:rPr>
            </w:pPr>
            <w:r w:rsidRPr="009F7AB4">
              <w:rPr>
                <w:kern w:val="0"/>
                <w:sz w:val="20"/>
                <w:szCs w:val="20"/>
                <w:lang w:bidi="ar-SA"/>
              </w:rPr>
              <w:t>JEWETT, J</w:t>
            </w:r>
            <w:r>
              <w:rPr>
                <w:kern w:val="0"/>
                <w:sz w:val="20"/>
                <w:szCs w:val="20"/>
                <w:lang w:bidi="ar-SA"/>
              </w:rPr>
              <w:t>.</w:t>
            </w:r>
            <w:r w:rsidRPr="009F7AB4">
              <w:rPr>
                <w:kern w:val="0"/>
                <w:sz w:val="20"/>
                <w:szCs w:val="20"/>
                <w:lang w:bidi="ar-SA"/>
              </w:rPr>
              <w:t xml:space="preserve"> W.; SERWAY, R</w:t>
            </w:r>
            <w:r>
              <w:rPr>
                <w:kern w:val="0"/>
                <w:sz w:val="20"/>
                <w:szCs w:val="20"/>
                <w:lang w:bidi="ar-SA"/>
              </w:rPr>
              <w:t>.</w:t>
            </w:r>
            <w:r w:rsidRPr="009F7AB4">
              <w:rPr>
                <w:kern w:val="0"/>
                <w:sz w:val="20"/>
                <w:szCs w:val="20"/>
                <w:lang w:bidi="ar-SA"/>
              </w:rPr>
              <w:t xml:space="preserve"> A</w:t>
            </w:r>
            <w:r w:rsidRPr="00F215F4">
              <w:rPr>
                <w:b/>
                <w:kern w:val="0"/>
                <w:sz w:val="20"/>
                <w:szCs w:val="20"/>
                <w:lang w:bidi="ar-SA"/>
              </w:rPr>
              <w:t>. Física para cientistas e engenheiros</w:t>
            </w:r>
            <w:r w:rsidRPr="009F7AB4">
              <w:rPr>
                <w:kern w:val="0"/>
                <w:sz w:val="20"/>
                <w:szCs w:val="20"/>
                <w:lang w:bidi="ar-SA"/>
              </w:rPr>
              <w:t xml:space="preserve">. Vol. 3. São Paulo: </w:t>
            </w:r>
            <w:proofErr w:type="spellStart"/>
            <w:r w:rsidRPr="009F7AB4">
              <w:rPr>
                <w:kern w:val="0"/>
                <w:sz w:val="20"/>
                <w:szCs w:val="20"/>
                <w:lang w:bidi="ar-SA"/>
              </w:rPr>
              <w:t>Cengage</w:t>
            </w:r>
            <w:proofErr w:type="spellEnd"/>
            <w:r w:rsidRPr="009F7AB4">
              <w:rPr>
                <w:kern w:val="0"/>
                <w:sz w:val="20"/>
                <w:szCs w:val="20"/>
                <w:lang w:bidi="ar-SA"/>
              </w:rPr>
              <w:t xml:space="preserve"> </w:t>
            </w:r>
            <w:proofErr w:type="spellStart"/>
            <w:r w:rsidRPr="009F7AB4">
              <w:rPr>
                <w:kern w:val="0"/>
                <w:sz w:val="20"/>
                <w:szCs w:val="20"/>
                <w:lang w:bidi="ar-SA"/>
              </w:rPr>
              <w:t>Learning</w:t>
            </w:r>
            <w:proofErr w:type="spellEnd"/>
            <w:r w:rsidRPr="009F7AB4">
              <w:rPr>
                <w:kern w:val="0"/>
                <w:sz w:val="20"/>
                <w:szCs w:val="20"/>
                <w:lang w:bidi="ar-SA"/>
              </w:rPr>
              <w:t>, 2012.</w:t>
            </w:r>
          </w:p>
          <w:p w:rsidR="00995199" w:rsidRPr="009F7AB4" w:rsidRDefault="00995199" w:rsidP="00DA7543">
            <w:pPr>
              <w:pStyle w:val="TableParagraph"/>
              <w:tabs>
                <w:tab w:val="left" w:pos="9354"/>
              </w:tabs>
              <w:spacing w:line="270" w:lineRule="atLeast"/>
              <w:ind w:left="0"/>
              <w:jc w:val="both"/>
              <w:rPr>
                <w:kern w:val="0"/>
                <w:sz w:val="20"/>
                <w:szCs w:val="20"/>
                <w:lang w:bidi="ar-SA"/>
              </w:rPr>
            </w:pPr>
            <w:r w:rsidRPr="009F7AB4">
              <w:rPr>
                <w:kern w:val="0"/>
                <w:sz w:val="20"/>
                <w:szCs w:val="20"/>
                <w:lang w:bidi="ar-SA"/>
              </w:rPr>
              <w:t xml:space="preserve">NUSSENZVEIG, H. M. </w:t>
            </w:r>
            <w:r w:rsidRPr="00F215F4">
              <w:rPr>
                <w:b/>
                <w:kern w:val="0"/>
                <w:sz w:val="20"/>
                <w:szCs w:val="20"/>
                <w:lang w:bidi="ar-SA"/>
              </w:rPr>
              <w:t>Curso de Física Básica 3</w:t>
            </w:r>
            <w:r w:rsidRPr="009F7AB4">
              <w:rPr>
                <w:kern w:val="0"/>
                <w:sz w:val="20"/>
                <w:szCs w:val="20"/>
                <w:lang w:bidi="ar-SA"/>
              </w:rPr>
              <w:t xml:space="preserve">. 4. ed. São Paulo: Edgard </w:t>
            </w:r>
            <w:proofErr w:type="spellStart"/>
            <w:r w:rsidRPr="009F7AB4">
              <w:rPr>
                <w:kern w:val="0"/>
                <w:sz w:val="20"/>
                <w:szCs w:val="20"/>
                <w:lang w:bidi="ar-SA"/>
              </w:rPr>
              <w:t>Blücher</w:t>
            </w:r>
            <w:proofErr w:type="spellEnd"/>
            <w:r w:rsidRPr="009F7AB4">
              <w:rPr>
                <w:kern w:val="0"/>
                <w:sz w:val="20"/>
                <w:szCs w:val="20"/>
                <w:lang w:bidi="ar-SA"/>
              </w:rPr>
              <w:t>, 2002.</w:t>
            </w:r>
          </w:p>
          <w:p w:rsidR="00995199" w:rsidRPr="009F7AB4" w:rsidRDefault="00995199" w:rsidP="00DA7543">
            <w:pPr>
              <w:pStyle w:val="TableParagraph"/>
              <w:tabs>
                <w:tab w:val="left" w:pos="9354"/>
              </w:tabs>
              <w:spacing w:line="270" w:lineRule="atLeast"/>
              <w:ind w:left="0"/>
              <w:jc w:val="both"/>
              <w:rPr>
                <w:kern w:val="0"/>
                <w:sz w:val="20"/>
                <w:szCs w:val="20"/>
                <w:lang w:bidi="ar-SA"/>
              </w:rPr>
            </w:pPr>
            <w:r w:rsidRPr="009F7AB4">
              <w:rPr>
                <w:kern w:val="0"/>
                <w:sz w:val="20"/>
                <w:szCs w:val="20"/>
                <w:lang w:bidi="ar-SA"/>
              </w:rPr>
              <w:t xml:space="preserve">QUEVEDO, C. P.; QUEVEDO-LODI, C. </w:t>
            </w:r>
            <w:r w:rsidRPr="00F215F4">
              <w:rPr>
                <w:b/>
                <w:kern w:val="0"/>
                <w:sz w:val="20"/>
                <w:szCs w:val="20"/>
                <w:lang w:bidi="ar-SA"/>
              </w:rPr>
              <w:t>Ondas eletromagnéticas</w:t>
            </w:r>
            <w:r w:rsidRPr="009F7AB4">
              <w:rPr>
                <w:kern w:val="0"/>
                <w:sz w:val="20"/>
                <w:szCs w:val="20"/>
                <w:lang w:bidi="ar-SA"/>
              </w:rPr>
              <w:t>. São Paulo: Pearson, 2010 (Biblioteca virtual).</w:t>
            </w:r>
          </w:p>
          <w:p w:rsidR="00995199" w:rsidRPr="00BE38E8" w:rsidRDefault="00995199" w:rsidP="00DA7543">
            <w:pPr>
              <w:pStyle w:val="TableParagraph"/>
              <w:tabs>
                <w:tab w:val="left" w:pos="9354"/>
              </w:tabs>
              <w:spacing w:line="270" w:lineRule="atLeast"/>
              <w:ind w:left="0"/>
              <w:jc w:val="both"/>
              <w:rPr>
                <w:sz w:val="20"/>
                <w:szCs w:val="20"/>
              </w:rPr>
            </w:pPr>
            <w:r w:rsidRPr="009F7AB4">
              <w:rPr>
                <w:kern w:val="0"/>
                <w:sz w:val="20"/>
                <w:szCs w:val="20"/>
                <w:lang w:bidi="ar-SA"/>
              </w:rPr>
              <w:t xml:space="preserve">NOTAROS, B. M. </w:t>
            </w:r>
            <w:r w:rsidRPr="00F215F4">
              <w:rPr>
                <w:b/>
                <w:kern w:val="0"/>
                <w:sz w:val="20"/>
                <w:szCs w:val="20"/>
                <w:lang w:bidi="ar-SA"/>
              </w:rPr>
              <w:t>Eletromagnetism</w:t>
            </w:r>
            <w:r w:rsidRPr="009F7AB4">
              <w:rPr>
                <w:kern w:val="0"/>
                <w:sz w:val="20"/>
                <w:szCs w:val="20"/>
                <w:lang w:bidi="ar-SA"/>
              </w:rPr>
              <w:t>o. São Paulo: Pearson, 2012 (Biblioteca virtual). SILVA, C. E.; SANTIAGO, A. J.; MACHADO, A. F.; ASSIS, A. S.</w:t>
            </w:r>
            <w:r>
              <w:rPr>
                <w:kern w:val="0"/>
                <w:sz w:val="20"/>
                <w:szCs w:val="20"/>
                <w:lang w:bidi="ar-SA"/>
              </w:rPr>
              <w:t xml:space="preserve"> </w:t>
            </w:r>
            <w:r w:rsidRPr="00F215F4">
              <w:rPr>
                <w:b/>
                <w:kern w:val="0"/>
                <w:sz w:val="20"/>
                <w:szCs w:val="20"/>
                <w:lang w:bidi="ar-SA"/>
              </w:rPr>
              <w:t>Eletromagnetismo: fundamentos e simulações</w:t>
            </w:r>
            <w:r w:rsidRPr="009F7AB4">
              <w:rPr>
                <w:kern w:val="0"/>
                <w:sz w:val="20"/>
                <w:szCs w:val="20"/>
                <w:lang w:bidi="ar-SA"/>
              </w:rPr>
              <w:t>. São Paulo: Pearson, 2014. (Biblioteca virtual).</w:t>
            </w:r>
          </w:p>
        </w:tc>
      </w:tr>
    </w:tbl>
    <w:p w:rsidR="00995199" w:rsidRDefault="00995199" w:rsidP="00995199">
      <w:pPr>
        <w:spacing w:line="360" w:lineRule="auto"/>
        <w:rPr>
          <w:color w:val="00000A"/>
        </w:rPr>
      </w:pPr>
    </w:p>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DINAM</w:t>
            </w:r>
          </w:p>
        </w:tc>
        <w:tc>
          <w:tcPr>
            <w:tcW w:w="5937" w:type="dxa"/>
            <w:gridSpan w:val="2"/>
            <w:vAlign w:val="center"/>
          </w:tcPr>
          <w:p w:rsidR="00995199" w:rsidRPr="00BE38E8" w:rsidRDefault="00995199" w:rsidP="00DA7543">
            <w:pPr>
              <w:spacing w:after="0"/>
              <w:jc w:val="center"/>
              <w:rPr>
                <w:i/>
                <w:color w:val="auto"/>
                <w:sz w:val="20"/>
                <w:szCs w:val="20"/>
              </w:rPr>
            </w:pPr>
            <w:r w:rsidRPr="00BE38E8">
              <w:rPr>
                <w:b/>
                <w:i/>
                <w:color w:val="auto"/>
                <w:sz w:val="20"/>
                <w:szCs w:val="20"/>
              </w:rPr>
              <w:t>Nome da disciplina:</w:t>
            </w:r>
          </w:p>
          <w:p w:rsidR="00995199" w:rsidRPr="00BE38E8" w:rsidRDefault="00995199" w:rsidP="00DA7543">
            <w:pPr>
              <w:spacing w:after="0"/>
              <w:jc w:val="center"/>
              <w:rPr>
                <w:b/>
                <w:i/>
                <w:color w:val="auto"/>
                <w:sz w:val="20"/>
                <w:szCs w:val="20"/>
              </w:rPr>
            </w:pPr>
            <w:r>
              <w:rPr>
                <w:i/>
                <w:color w:val="auto"/>
                <w:sz w:val="20"/>
                <w:szCs w:val="20"/>
              </w:rPr>
              <w:t>Dinâmica</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jc w:val="left"/>
              <w:rPr>
                <w:color w:val="auto"/>
                <w:sz w:val="20"/>
                <w:szCs w:val="20"/>
              </w:rPr>
            </w:pPr>
            <w:r w:rsidRPr="009F7AB4">
              <w:rPr>
                <w:color w:val="auto"/>
                <w:sz w:val="20"/>
                <w:szCs w:val="20"/>
              </w:rPr>
              <w:t>Princípios de Dinâmica, Cinética dos Sistemas de Pontos Materiais, Cinemática dos Corpos Rígidos, Movimentos Absolutos; Movimentos Relativos; Cinemática dos Corpos Rígidos; Momentos de Inércia; Força, Massa e Aceleração; Trabalho e Energia; Impulso e Quantidade de Movimento; Dinâmica dos Sistemas não Rígidos; Escoamento Permanente de Massa; Escoamento com Massa Variável</w:t>
            </w:r>
            <w:r>
              <w:t>.</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jc w:val="left"/>
              <w:rPr>
                <w:color w:val="auto"/>
                <w:sz w:val="20"/>
                <w:szCs w:val="20"/>
              </w:rPr>
            </w:pPr>
            <w:r w:rsidRPr="009F7AB4">
              <w:rPr>
                <w:color w:val="auto"/>
                <w:sz w:val="20"/>
                <w:szCs w:val="20"/>
              </w:rPr>
              <w:t>Compreender os princípios da dinâmica.</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HIBBELER, R. C. </w:t>
            </w:r>
            <w:r w:rsidRPr="00CD7FF9">
              <w:rPr>
                <w:b/>
                <w:color w:val="auto"/>
                <w:sz w:val="20"/>
                <w:szCs w:val="20"/>
              </w:rPr>
              <w:t>Dinâmica: Mecânica para Engenharia</w:t>
            </w:r>
            <w:r w:rsidRPr="009F7AB4">
              <w:rPr>
                <w:color w:val="auto"/>
                <w:sz w:val="20"/>
                <w:szCs w:val="20"/>
              </w:rPr>
              <w:t xml:space="preserve">. São Paulo: </w:t>
            </w:r>
            <w:proofErr w:type="spellStart"/>
            <w:r w:rsidRPr="009F7AB4">
              <w:rPr>
                <w:color w:val="auto"/>
                <w:sz w:val="20"/>
                <w:szCs w:val="20"/>
              </w:rPr>
              <w:t>Prentice-Hall</w:t>
            </w:r>
            <w:proofErr w:type="spellEnd"/>
            <w:r w:rsidRPr="009F7AB4">
              <w:rPr>
                <w:color w:val="auto"/>
                <w:sz w:val="20"/>
                <w:szCs w:val="20"/>
              </w:rPr>
              <w:t>, 2011.Edição 12.</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E12D28">
              <w:rPr>
                <w:color w:val="auto"/>
                <w:sz w:val="20"/>
                <w:szCs w:val="20"/>
                <w:lang w:val="en-US"/>
              </w:rPr>
              <w:t>BEER, F</w:t>
            </w:r>
            <w:r>
              <w:rPr>
                <w:color w:val="auto"/>
                <w:sz w:val="20"/>
                <w:szCs w:val="20"/>
                <w:lang w:val="en-US"/>
              </w:rPr>
              <w:t>.</w:t>
            </w:r>
            <w:r w:rsidRPr="00E12D28">
              <w:rPr>
                <w:color w:val="auto"/>
                <w:sz w:val="20"/>
                <w:szCs w:val="20"/>
                <w:lang w:val="en-US"/>
              </w:rPr>
              <w:t xml:space="preserve"> P</w:t>
            </w:r>
            <w:r>
              <w:rPr>
                <w:color w:val="auto"/>
                <w:sz w:val="20"/>
                <w:szCs w:val="20"/>
                <w:lang w:val="en-US"/>
              </w:rPr>
              <w:t>.</w:t>
            </w:r>
            <w:r w:rsidRPr="00E12D28">
              <w:rPr>
                <w:color w:val="auto"/>
                <w:sz w:val="20"/>
                <w:szCs w:val="20"/>
                <w:lang w:val="en-US"/>
              </w:rPr>
              <w:t>; JOHNSTON JR., E. R</w:t>
            </w:r>
            <w:r>
              <w:rPr>
                <w:color w:val="auto"/>
                <w:sz w:val="20"/>
                <w:szCs w:val="20"/>
                <w:lang w:val="en-US"/>
              </w:rPr>
              <w:t>.</w:t>
            </w:r>
            <w:r w:rsidRPr="00E12D28">
              <w:rPr>
                <w:color w:val="auto"/>
                <w:sz w:val="20"/>
                <w:szCs w:val="20"/>
                <w:lang w:val="en-US"/>
              </w:rPr>
              <w:t xml:space="preserve">. </w:t>
            </w:r>
            <w:r w:rsidRPr="00CD7FF9">
              <w:rPr>
                <w:b/>
                <w:color w:val="auto"/>
                <w:sz w:val="20"/>
                <w:szCs w:val="20"/>
              </w:rPr>
              <w:t>Mecânica vetorial para engenheiros: Dinâmica</w:t>
            </w:r>
            <w:r w:rsidRPr="009F7AB4">
              <w:rPr>
                <w:color w:val="auto"/>
                <w:sz w:val="20"/>
                <w:szCs w:val="20"/>
              </w:rPr>
              <w:t xml:space="preserve">. Edição 9. São Paulo: </w:t>
            </w:r>
            <w:proofErr w:type="spellStart"/>
            <w:r w:rsidRPr="009F7AB4">
              <w:rPr>
                <w:color w:val="auto"/>
                <w:sz w:val="20"/>
                <w:szCs w:val="20"/>
              </w:rPr>
              <w:t>Amgh</w:t>
            </w:r>
            <w:proofErr w:type="spellEnd"/>
            <w:r w:rsidRPr="009F7AB4">
              <w:rPr>
                <w:color w:val="auto"/>
                <w:sz w:val="20"/>
                <w:szCs w:val="20"/>
              </w:rPr>
              <w:t xml:space="preserve"> Editora, 2012.</w:t>
            </w:r>
          </w:p>
          <w:p w:rsidR="00995199" w:rsidRPr="00BE38E8" w:rsidRDefault="00995199" w:rsidP="00DA7543">
            <w:pPr>
              <w:spacing w:after="0"/>
              <w:jc w:val="left"/>
              <w:rPr>
                <w:color w:val="auto"/>
                <w:sz w:val="20"/>
                <w:szCs w:val="20"/>
              </w:rPr>
            </w:pPr>
            <w:r w:rsidRPr="009F7AB4">
              <w:rPr>
                <w:color w:val="auto"/>
                <w:sz w:val="20"/>
                <w:szCs w:val="20"/>
              </w:rPr>
              <w:t xml:space="preserve">MERIAM, J. L.; KRAIGE, L. G. </w:t>
            </w:r>
            <w:r w:rsidRPr="00CD7FF9">
              <w:rPr>
                <w:b/>
                <w:color w:val="auto"/>
                <w:sz w:val="20"/>
                <w:szCs w:val="20"/>
              </w:rPr>
              <w:t>Mecânica para Engenharia: Dinâmica</w:t>
            </w:r>
            <w:r w:rsidRPr="009F7AB4">
              <w:rPr>
                <w:color w:val="auto"/>
                <w:sz w:val="20"/>
                <w:szCs w:val="20"/>
              </w:rPr>
              <w:t>. Vol. 2. 7. Edição. Rio de Janeiro: Editora LTC, 2012.</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RADE, D</w:t>
            </w:r>
            <w:r>
              <w:rPr>
                <w:color w:val="auto"/>
                <w:sz w:val="20"/>
                <w:szCs w:val="20"/>
              </w:rPr>
              <w:t>.</w:t>
            </w:r>
            <w:r w:rsidRPr="009F7AB4">
              <w:rPr>
                <w:color w:val="auto"/>
                <w:sz w:val="20"/>
                <w:szCs w:val="20"/>
              </w:rPr>
              <w:t xml:space="preserve"> </w:t>
            </w:r>
            <w:r w:rsidRPr="00CD7FF9">
              <w:rPr>
                <w:b/>
                <w:color w:val="auto"/>
                <w:sz w:val="20"/>
                <w:szCs w:val="20"/>
              </w:rPr>
              <w:t>Cinemática e Dinâmica para Engenharia</w:t>
            </w:r>
            <w:r w:rsidRPr="009F7AB4">
              <w:rPr>
                <w:color w:val="auto"/>
                <w:sz w:val="20"/>
                <w:szCs w:val="20"/>
              </w:rPr>
              <w:t xml:space="preserve">. São Paulo: </w:t>
            </w:r>
            <w:proofErr w:type="spellStart"/>
            <w:r w:rsidRPr="009F7AB4">
              <w:rPr>
                <w:color w:val="auto"/>
                <w:sz w:val="20"/>
                <w:szCs w:val="20"/>
              </w:rPr>
              <w:t>Elsevier</w:t>
            </w:r>
            <w:proofErr w:type="spellEnd"/>
            <w:r w:rsidRPr="009F7AB4">
              <w:rPr>
                <w:color w:val="auto"/>
                <w:sz w:val="20"/>
                <w:szCs w:val="20"/>
              </w:rPr>
              <w:t xml:space="preserve">, 2017.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E12D28">
              <w:rPr>
                <w:color w:val="auto"/>
                <w:sz w:val="20"/>
                <w:szCs w:val="20"/>
                <w:lang w:val="en-US"/>
              </w:rPr>
              <w:t>BORESI, A</w:t>
            </w:r>
            <w:r>
              <w:rPr>
                <w:color w:val="auto"/>
                <w:sz w:val="20"/>
                <w:szCs w:val="20"/>
                <w:lang w:val="en-US"/>
              </w:rPr>
              <w:t>. P.</w:t>
            </w:r>
            <w:r w:rsidRPr="00E12D28">
              <w:rPr>
                <w:color w:val="auto"/>
                <w:sz w:val="20"/>
                <w:szCs w:val="20"/>
                <w:lang w:val="en-US"/>
              </w:rPr>
              <w:t xml:space="preserve"> SCHMIDT, R</w:t>
            </w:r>
            <w:r>
              <w:rPr>
                <w:color w:val="auto"/>
                <w:sz w:val="20"/>
                <w:szCs w:val="20"/>
                <w:lang w:val="en-US"/>
              </w:rPr>
              <w:t>.</w:t>
            </w:r>
            <w:r w:rsidRPr="00E12D28">
              <w:rPr>
                <w:color w:val="auto"/>
                <w:sz w:val="20"/>
                <w:szCs w:val="20"/>
                <w:lang w:val="en-US"/>
              </w:rPr>
              <w:t xml:space="preserve"> J. </w:t>
            </w:r>
            <w:proofErr w:type="spellStart"/>
            <w:r w:rsidRPr="00CD7FF9">
              <w:rPr>
                <w:b/>
                <w:color w:val="auto"/>
                <w:sz w:val="20"/>
                <w:szCs w:val="20"/>
                <w:lang w:val="en-US"/>
              </w:rPr>
              <w:t>Dinâmica</w:t>
            </w:r>
            <w:proofErr w:type="spellEnd"/>
            <w:r w:rsidRPr="00E12D28">
              <w:rPr>
                <w:color w:val="auto"/>
                <w:sz w:val="20"/>
                <w:szCs w:val="20"/>
                <w:lang w:val="en-US"/>
              </w:rPr>
              <w:t xml:space="preserve">. </w:t>
            </w:r>
            <w:r w:rsidRPr="009F7AB4">
              <w:rPr>
                <w:color w:val="auto"/>
                <w:sz w:val="20"/>
                <w:szCs w:val="20"/>
              </w:rPr>
              <w:t xml:space="preserve">São Paulo: Pioneira, 2003.. CRAIG, John J. Robótica. São Paulo: Pearson, 2012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SHAMES, I</w:t>
            </w:r>
            <w:r>
              <w:rPr>
                <w:color w:val="auto"/>
                <w:sz w:val="20"/>
                <w:szCs w:val="20"/>
              </w:rPr>
              <w:t>.</w:t>
            </w:r>
            <w:r w:rsidRPr="009F7AB4">
              <w:rPr>
                <w:color w:val="auto"/>
                <w:sz w:val="20"/>
                <w:szCs w:val="20"/>
              </w:rPr>
              <w:t xml:space="preserve"> H. </w:t>
            </w:r>
            <w:r w:rsidRPr="00CD7FF9">
              <w:rPr>
                <w:b/>
                <w:color w:val="auto"/>
                <w:sz w:val="20"/>
                <w:szCs w:val="20"/>
              </w:rPr>
              <w:t>Dinâmica: Mecânica para engenharia</w:t>
            </w:r>
            <w:r w:rsidRPr="009F7AB4">
              <w:rPr>
                <w:color w:val="auto"/>
                <w:sz w:val="20"/>
                <w:szCs w:val="20"/>
              </w:rPr>
              <w:t xml:space="preserve">. Vol. 2. Pearson, São Paulo, 2003. </w:t>
            </w:r>
          </w:p>
          <w:p w:rsidR="00995199" w:rsidRPr="00BE38E8" w:rsidRDefault="00995199" w:rsidP="00DA7543">
            <w:pPr>
              <w:spacing w:after="0"/>
              <w:jc w:val="left"/>
              <w:rPr>
                <w:color w:val="auto"/>
                <w:sz w:val="20"/>
                <w:szCs w:val="20"/>
              </w:rPr>
            </w:pPr>
            <w:r w:rsidRPr="009F7AB4">
              <w:rPr>
                <w:color w:val="auto"/>
                <w:sz w:val="20"/>
                <w:szCs w:val="20"/>
              </w:rPr>
              <w:t>TENENBAUM, R</w:t>
            </w:r>
            <w:r>
              <w:rPr>
                <w:color w:val="auto"/>
                <w:sz w:val="20"/>
                <w:szCs w:val="20"/>
              </w:rPr>
              <w:t>.</w:t>
            </w:r>
            <w:r w:rsidRPr="009F7AB4">
              <w:rPr>
                <w:color w:val="auto"/>
                <w:sz w:val="20"/>
                <w:szCs w:val="20"/>
              </w:rPr>
              <w:t xml:space="preserve"> A. </w:t>
            </w:r>
            <w:r w:rsidRPr="00CD7FF9">
              <w:rPr>
                <w:b/>
                <w:color w:val="auto"/>
                <w:sz w:val="20"/>
                <w:szCs w:val="20"/>
              </w:rPr>
              <w:t>Dinâmica Aplicada</w:t>
            </w:r>
            <w:r w:rsidRPr="009F7AB4">
              <w:rPr>
                <w:color w:val="auto"/>
                <w:sz w:val="20"/>
                <w:szCs w:val="20"/>
              </w:rPr>
              <w:t xml:space="preserve">. São Paulo: </w:t>
            </w:r>
            <w:proofErr w:type="spellStart"/>
            <w:r w:rsidRPr="009F7AB4">
              <w:rPr>
                <w:color w:val="auto"/>
                <w:sz w:val="20"/>
                <w:szCs w:val="20"/>
              </w:rPr>
              <w:t>Manole</w:t>
            </w:r>
            <w:proofErr w:type="spellEnd"/>
            <w:r w:rsidRPr="009F7AB4">
              <w:rPr>
                <w:color w:val="auto"/>
                <w:sz w:val="20"/>
                <w:szCs w:val="20"/>
              </w:rPr>
              <w:t>, 2016.</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TERMO1</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Termodinâmica 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jc w:val="left"/>
              <w:rPr>
                <w:color w:val="auto"/>
                <w:sz w:val="20"/>
                <w:szCs w:val="20"/>
              </w:rPr>
            </w:pPr>
            <w:r w:rsidRPr="009F7AB4">
              <w:rPr>
                <w:color w:val="auto"/>
                <w:sz w:val="20"/>
                <w:szCs w:val="20"/>
              </w:rPr>
              <w:t xml:space="preserve">Introdução e Conceitos Básicos; Energia, Transferência de Energia e Análise Geral da Energia; Propriedades das Substâncias Puras; Análise da Energia dos Sistemas Fechados; Análise da Massa e da Energia em Volumes de Controle; A 2ª Lei da Termodinâmica; Entropia; </w:t>
            </w:r>
            <w:proofErr w:type="spellStart"/>
            <w:r w:rsidRPr="009F7AB4">
              <w:rPr>
                <w:color w:val="auto"/>
                <w:sz w:val="20"/>
                <w:szCs w:val="20"/>
              </w:rPr>
              <w:t>Exergia</w:t>
            </w:r>
            <w:proofErr w:type="spellEnd"/>
            <w:r w:rsidRPr="009F7AB4">
              <w:rPr>
                <w:color w:val="auto"/>
                <w:sz w:val="20"/>
                <w:szCs w:val="20"/>
              </w:rPr>
              <w:t>.</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jc w:val="left"/>
              <w:rPr>
                <w:color w:val="auto"/>
                <w:sz w:val="20"/>
                <w:szCs w:val="20"/>
              </w:rPr>
            </w:pPr>
            <w:r w:rsidRPr="009F7AB4">
              <w:rPr>
                <w:color w:val="auto"/>
                <w:sz w:val="20"/>
                <w:szCs w:val="20"/>
              </w:rPr>
              <w:t>Entender e relacionar o estudo teórico da termodinâmica com situações vivenciadas nos processos industriais e no cotidiano. Identificar os mecanismos básicos envolvidos nos problemas de termodinâmica ligados à engenharia e com caráter multidisciplinar.</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ÇENGEL, Y. A.; BOLES, MICHAEL A. </w:t>
            </w:r>
            <w:r w:rsidRPr="00400266">
              <w:rPr>
                <w:b/>
                <w:color w:val="auto"/>
                <w:sz w:val="20"/>
                <w:szCs w:val="20"/>
              </w:rPr>
              <w:t>Termodinâmica</w:t>
            </w:r>
            <w:r w:rsidRPr="009F7AB4">
              <w:rPr>
                <w:color w:val="auto"/>
                <w:sz w:val="20"/>
                <w:szCs w:val="20"/>
              </w:rPr>
              <w:t xml:space="preserve">. 7ª ed. </w:t>
            </w:r>
            <w:proofErr w:type="spellStart"/>
            <w:r w:rsidRPr="009F7AB4">
              <w:rPr>
                <w:color w:val="auto"/>
                <w:sz w:val="20"/>
                <w:szCs w:val="20"/>
              </w:rPr>
              <w:t>Amgh</w:t>
            </w:r>
            <w:proofErr w:type="spellEnd"/>
            <w:r w:rsidRPr="009F7AB4">
              <w:rPr>
                <w:color w:val="auto"/>
                <w:sz w:val="20"/>
                <w:szCs w:val="20"/>
              </w:rPr>
              <w:t xml:space="preserve"> Editora, São Paulo, 2007.</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MORAN, M. J.; SHAPIRO, H. N. </w:t>
            </w:r>
            <w:r w:rsidRPr="00400266">
              <w:rPr>
                <w:b/>
                <w:color w:val="auto"/>
                <w:sz w:val="20"/>
                <w:szCs w:val="20"/>
              </w:rPr>
              <w:t>Princípios de Termodinâmica para Engenharia</w:t>
            </w:r>
            <w:r w:rsidRPr="009F7AB4">
              <w:rPr>
                <w:color w:val="auto"/>
                <w:sz w:val="20"/>
                <w:szCs w:val="20"/>
              </w:rPr>
              <w:t>, 7 ed., Editora LTC, São Paulo, 2013.</w:t>
            </w:r>
          </w:p>
          <w:p w:rsidR="00995199" w:rsidRPr="00BE38E8" w:rsidRDefault="00995199" w:rsidP="00DA7543">
            <w:pPr>
              <w:spacing w:after="0"/>
              <w:jc w:val="left"/>
              <w:rPr>
                <w:color w:val="auto"/>
                <w:sz w:val="20"/>
                <w:szCs w:val="20"/>
              </w:rPr>
            </w:pPr>
            <w:r w:rsidRPr="00E12D28">
              <w:rPr>
                <w:color w:val="auto"/>
                <w:sz w:val="20"/>
                <w:szCs w:val="20"/>
                <w:lang w:val="en-US"/>
              </w:rPr>
              <w:t xml:space="preserve">SONNTAG, R. E.; BORGNAKKE CLAUS. </w:t>
            </w:r>
            <w:r w:rsidRPr="00400266">
              <w:rPr>
                <w:b/>
                <w:color w:val="auto"/>
                <w:sz w:val="20"/>
                <w:szCs w:val="20"/>
              </w:rPr>
              <w:t>Introdução à Termodinâmica para Engenharia</w:t>
            </w:r>
            <w:r w:rsidRPr="009F7AB4">
              <w:rPr>
                <w:color w:val="auto"/>
                <w:sz w:val="20"/>
                <w:szCs w:val="20"/>
              </w:rPr>
              <w:t>. São Paulo: Editora LTC, 2003.</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KROOS, K. A.; POTTER, M. C., </w:t>
            </w:r>
            <w:r w:rsidRPr="00400266">
              <w:rPr>
                <w:b/>
                <w:color w:val="auto"/>
                <w:sz w:val="20"/>
                <w:szCs w:val="20"/>
              </w:rPr>
              <w:t>Termodinâmica para Engenheiros</w:t>
            </w:r>
            <w:r w:rsidRPr="009F7AB4">
              <w:rPr>
                <w:color w:val="auto"/>
                <w:sz w:val="20"/>
                <w:szCs w:val="20"/>
              </w:rPr>
              <w:t xml:space="preserve">, 1ª ed., Editora </w:t>
            </w:r>
            <w:proofErr w:type="spellStart"/>
            <w:r w:rsidRPr="009F7AB4">
              <w:rPr>
                <w:color w:val="auto"/>
                <w:sz w:val="20"/>
                <w:szCs w:val="20"/>
              </w:rPr>
              <w:t>Cengage</w:t>
            </w:r>
            <w:proofErr w:type="spellEnd"/>
            <w:r w:rsidRPr="009F7AB4">
              <w:rPr>
                <w:color w:val="auto"/>
                <w:sz w:val="20"/>
                <w:szCs w:val="20"/>
              </w:rPr>
              <w:t xml:space="preserve">, São Paulo, 2015.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SONNTAG, R</w:t>
            </w:r>
            <w:r>
              <w:rPr>
                <w:color w:val="auto"/>
                <w:sz w:val="20"/>
                <w:szCs w:val="20"/>
              </w:rPr>
              <w:t>.</w:t>
            </w:r>
            <w:r w:rsidRPr="009F7AB4">
              <w:rPr>
                <w:color w:val="auto"/>
                <w:sz w:val="20"/>
                <w:szCs w:val="20"/>
              </w:rPr>
              <w:t xml:space="preserve"> E.; BORGNAKKE C</w:t>
            </w:r>
            <w:r>
              <w:rPr>
                <w:color w:val="auto"/>
                <w:sz w:val="20"/>
                <w:szCs w:val="20"/>
              </w:rPr>
              <w:t>.</w:t>
            </w:r>
            <w:r w:rsidRPr="009F7AB4">
              <w:rPr>
                <w:color w:val="auto"/>
                <w:sz w:val="20"/>
                <w:szCs w:val="20"/>
              </w:rPr>
              <w:t xml:space="preserve"> </w:t>
            </w:r>
            <w:r w:rsidRPr="00400266">
              <w:rPr>
                <w:b/>
                <w:color w:val="auto"/>
                <w:sz w:val="20"/>
                <w:szCs w:val="20"/>
              </w:rPr>
              <w:t>Fundamentos da Termodinâmica Clássica</w:t>
            </w:r>
            <w:r w:rsidRPr="009F7AB4">
              <w:rPr>
                <w:color w:val="auto"/>
                <w:sz w:val="20"/>
                <w:szCs w:val="20"/>
              </w:rPr>
              <w:t xml:space="preserve">, 4ª </w:t>
            </w:r>
            <w:proofErr w:type="spellStart"/>
            <w:r w:rsidRPr="009F7AB4">
              <w:rPr>
                <w:color w:val="auto"/>
                <w:sz w:val="20"/>
                <w:szCs w:val="20"/>
              </w:rPr>
              <w:t>ed</w:t>
            </w:r>
            <w:proofErr w:type="spellEnd"/>
            <w:r w:rsidRPr="009F7AB4">
              <w:rPr>
                <w:color w:val="auto"/>
                <w:sz w:val="20"/>
                <w:szCs w:val="20"/>
              </w:rPr>
              <w:t xml:space="preserve">, Editora </w:t>
            </w:r>
            <w:proofErr w:type="spellStart"/>
            <w:r w:rsidRPr="009F7AB4">
              <w:rPr>
                <w:color w:val="auto"/>
                <w:sz w:val="20"/>
                <w:szCs w:val="20"/>
              </w:rPr>
              <w:t>Blucher</w:t>
            </w:r>
            <w:proofErr w:type="spellEnd"/>
            <w:r w:rsidRPr="009F7AB4">
              <w:rPr>
                <w:color w:val="auto"/>
                <w:sz w:val="20"/>
                <w:szCs w:val="20"/>
              </w:rPr>
              <w:t xml:space="preserve">, São Paulo, 1995.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STROBEL, C</w:t>
            </w:r>
            <w:r>
              <w:rPr>
                <w:color w:val="auto"/>
                <w:sz w:val="20"/>
                <w:szCs w:val="20"/>
              </w:rPr>
              <w:t>.</w:t>
            </w:r>
            <w:r w:rsidRPr="009F7AB4">
              <w:rPr>
                <w:color w:val="auto"/>
                <w:sz w:val="20"/>
                <w:szCs w:val="20"/>
              </w:rPr>
              <w:t xml:space="preserve"> </w:t>
            </w:r>
            <w:r w:rsidRPr="00400266">
              <w:rPr>
                <w:b/>
                <w:color w:val="auto"/>
                <w:sz w:val="20"/>
                <w:szCs w:val="20"/>
              </w:rPr>
              <w:t>Termodinâmica Técnica</w:t>
            </w:r>
            <w:r w:rsidRPr="009F7AB4">
              <w:rPr>
                <w:color w:val="auto"/>
                <w:sz w:val="20"/>
                <w:szCs w:val="20"/>
              </w:rPr>
              <w:t xml:space="preserve">, 1ª ed., Editora Intersaberes, Curitiba, 2016. </w:t>
            </w:r>
          </w:p>
          <w:p w:rsidR="00995199" w:rsidRPr="00BE38E8" w:rsidRDefault="00995199" w:rsidP="00DA7543">
            <w:pPr>
              <w:spacing w:after="0"/>
              <w:jc w:val="left"/>
              <w:rPr>
                <w:color w:val="auto"/>
                <w:sz w:val="20"/>
                <w:szCs w:val="20"/>
              </w:rPr>
            </w:pPr>
            <w:r w:rsidRPr="009F7AB4">
              <w:rPr>
                <w:color w:val="auto"/>
                <w:sz w:val="20"/>
                <w:szCs w:val="20"/>
              </w:rPr>
              <w:t xml:space="preserve">DEWIT, D. P.; MORAN, M. J.; MUNSON, B. R.; SHAPIRO, H. N., </w:t>
            </w:r>
            <w:r w:rsidRPr="00400266">
              <w:rPr>
                <w:b/>
                <w:color w:val="auto"/>
                <w:sz w:val="20"/>
                <w:szCs w:val="20"/>
              </w:rPr>
              <w:t>Introdução à Engenharia de Sistemas</w:t>
            </w:r>
            <w:r>
              <w:rPr>
                <w:b/>
                <w:color w:val="auto"/>
                <w:sz w:val="20"/>
                <w:szCs w:val="20"/>
              </w:rPr>
              <w:t xml:space="preserve"> </w:t>
            </w:r>
            <w:r w:rsidRPr="00400266">
              <w:rPr>
                <w:b/>
                <w:color w:val="auto"/>
                <w:sz w:val="20"/>
                <w:szCs w:val="20"/>
              </w:rPr>
              <w:t>Térmicos</w:t>
            </w:r>
            <w:r w:rsidRPr="009F7AB4">
              <w:rPr>
                <w:color w:val="auto"/>
                <w:sz w:val="20"/>
                <w:szCs w:val="20"/>
              </w:rPr>
              <w:t>. 1ª ed., Editora LTC, 2005.</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RESMAT1</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Resistência dos Materiais 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75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75</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jc w:val="left"/>
              <w:rPr>
                <w:color w:val="auto"/>
                <w:sz w:val="20"/>
                <w:szCs w:val="20"/>
              </w:rPr>
            </w:pPr>
            <w:r w:rsidRPr="009F7AB4">
              <w:rPr>
                <w:color w:val="auto"/>
                <w:sz w:val="20"/>
                <w:szCs w:val="20"/>
              </w:rPr>
              <w:t>Introdução: Leis de Newton (tensão e deformação); Propriedades mecânicas dos materiais; Esforços longitudinais (tração e compressão); Esforços transversais (cisalhamento e torção); Flexão; Concentradores de tensão, Cargas Combinadas; Comportamento do material sob carregamento no plano e no espaço; Equações de transformação de tensão e deformação.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jc w:val="left"/>
              <w:rPr>
                <w:color w:val="auto"/>
                <w:sz w:val="20"/>
                <w:szCs w:val="20"/>
              </w:rPr>
            </w:pPr>
            <w:r w:rsidRPr="009F7AB4">
              <w:rPr>
                <w:color w:val="auto"/>
                <w:sz w:val="20"/>
                <w:szCs w:val="20"/>
              </w:rPr>
              <w:t>Compreender os principais conceitos de resistência dos materiais.</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HIBBELER, R. C. </w:t>
            </w:r>
            <w:r w:rsidRPr="00BE77EB">
              <w:rPr>
                <w:b/>
                <w:color w:val="auto"/>
                <w:sz w:val="20"/>
                <w:szCs w:val="20"/>
              </w:rPr>
              <w:t>Resistência dos Materiais</w:t>
            </w:r>
            <w:r w:rsidRPr="009F7AB4">
              <w:rPr>
                <w:color w:val="auto"/>
                <w:sz w:val="20"/>
                <w:szCs w:val="20"/>
              </w:rPr>
              <w:t xml:space="preserve">. 7. Edição. Pearson Editora. São Paulo. 2009. 656 p. (Biblioteca Virtual)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E12D28">
              <w:rPr>
                <w:color w:val="auto"/>
                <w:sz w:val="20"/>
                <w:szCs w:val="20"/>
                <w:lang w:val="en-US"/>
              </w:rPr>
              <w:t>BEER, F</w:t>
            </w:r>
            <w:r>
              <w:rPr>
                <w:color w:val="auto"/>
                <w:sz w:val="20"/>
                <w:szCs w:val="20"/>
                <w:lang w:val="en-US"/>
              </w:rPr>
              <w:t>.</w:t>
            </w:r>
            <w:r w:rsidRPr="00E12D28">
              <w:rPr>
                <w:color w:val="auto"/>
                <w:sz w:val="20"/>
                <w:szCs w:val="20"/>
                <w:lang w:val="en-US"/>
              </w:rPr>
              <w:t xml:space="preserve"> P</w:t>
            </w:r>
            <w:r>
              <w:rPr>
                <w:color w:val="auto"/>
                <w:sz w:val="20"/>
                <w:szCs w:val="20"/>
                <w:lang w:val="en-US"/>
              </w:rPr>
              <w:t>.</w:t>
            </w:r>
            <w:r w:rsidRPr="00E12D28">
              <w:rPr>
                <w:color w:val="auto"/>
                <w:sz w:val="20"/>
                <w:szCs w:val="20"/>
                <w:lang w:val="en-US"/>
              </w:rPr>
              <w:t>; JOHNSTON JR., E. R</w:t>
            </w:r>
            <w:r>
              <w:rPr>
                <w:color w:val="auto"/>
                <w:sz w:val="20"/>
                <w:szCs w:val="20"/>
                <w:lang w:val="en-US"/>
              </w:rPr>
              <w:t>.</w:t>
            </w:r>
            <w:r w:rsidRPr="00E12D28">
              <w:rPr>
                <w:color w:val="auto"/>
                <w:sz w:val="20"/>
                <w:szCs w:val="20"/>
                <w:lang w:val="en-US"/>
              </w:rPr>
              <w:t xml:space="preserve"> </w:t>
            </w:r>
            <w:r w:rsidRPr="00BE77EB">
              <w:rPr>
                <w:b/>
                <w:color w:val="auto"/>
                <w:sz w:val="20"/>
                <w:szCs w:val="20"/>
              </w:rPr>
              <w:t>Resistência dos Materiais</w:t>
            </w:r>
            <w:r w:rsidRPr="009F7AB4">
              <w:rPr>
                <w:color w:val="auto"/>
                <w:sz w:val="20"/>
                <w:szCs w:val="20"/>
              </w:rPr>
              <w:t xml:space="preserve">. 4. ed. São Paulo: Editora Mc </w:t>
            </w:r>
            <w:proofErr w:type="spellStart"/>
            <w:r w:rsidRPr="009F7AB4">
              <w:rPr>
                <w:color w:val="auto"/>
                <w:sz w:val="20"/>
                <w:szCs w:val="20"/>
              </w:rPr>
              <w:t>graw</w:t>
            </w:r>
            <w:proofErr w:type="spellEnd"/>
            <w:r w:rsidRPr="009F7AB4">
              <w:rPr>
                <w:color w:val="auto"/>
                <w:sz w:val="20"/>
                <w:szCs w:val="20"/>
              </w:rPr>
              <w:t xml:space="preserve"> Hill, 2006. 808p. </w:t>
            </w:r>
          </w:p>
          <w:p w:rsidR="00995199" w:rsidRPr="00BE38E8" w:rsidRDefault="00995199" w:rsidP="00DA7543">
            <w:pPr>
              <w:spacing w:after="0"/>
              <w:jc w:val="left"/>
              <w:rPr>
                <w:color w:val="auto"/>
                <w:sz w:val="20"/>
                <w:szCs w:val="20"/>
              </w:rPr>
            </w:pPr>
            <w:r w:rsidRPr="009F7AB4">
              <w:rPr>
                <w:color w:val="auto"/>
                <w:sz w:val="20"/>
                <w:szCs w:val="20"/>
              </w:rPr>
              <w:t>POPOV, E</w:t>
            </w:r>
            <w:r>
              <w:rPr>
                <w:color w:val="auto"/>
                <w:sz w:val="20"/>
                <w:szCs w:val="20"/>
              </w:rPr>
              <w:t>.</w:t>
            </w:r>
            <w:r w:rsidRPr="009F7AB4">
              <w:rPr>
                <w:color w:val="auto"/>
                <w:sz w:val="20"/>
                <w:szCs w:val="20"/>
              </w:rPr>
              <w:t xml:space="preserve"> P</w:t>
            </w:r>
            <w:r>
              <w:rPr>
                <w:color w:val="auto"/>
                <w:sz w:val="20"/>
                <w:szCs w:val="20"/>
              </w:rPr>
              <w:t>.</w:t>
            </w:r>
            <w:r w:rsidRPr="009F7AB4">
              <w:rPr>
                <w:color w:val="auto"/>
                <w:sz w:val="20"/>
                <w:szCs w:val="20"/>
              </w:rPr>
              <w:t xml:space="preserve"> </w:t>
            </w:r>
            <w:r w:rsidRPr="00BE77EB">
              <w:rPr>
                <w:b/>
                <w:color w:val="auto"/>
                <w:sz w:val="20"/>
                <w:szCs w:val="20"/>
              </w:rPr>
              <w:t>Introdução à mecânica dos sólidos</w:t>
            </w:r>
            <w:r w:rsidRPr="009F7AB4">
              <w:rPr>
                <w:color w:val="auto"/>
                <w:sz w:val="20"/>
                <w:szCs w:val="20"/>
              </w:rPr>
              <w:t xml:space="preserve">. São Paulo: E. Editora </w:t>
            </w:r>
            <w:proofErr w:type="spellStart"/>
            <w:r w:rsidRPr="009F7AB4">
              <w:rPr>
                <w:color w:val="auto"/>
                <w:sz w:val="20"/>
                <w:szCs w:val="20"/>
              </w:rPr>
              <w:t>Blücher</w:t>
            </w:r>
            <w:proofErr w:type="spellEnd"/>
            <w:r w:rsidRPr="009F7AB4">
              <w:rPr>
                <w:color w:val="auto"/>
                <w:sz w:val="20"/>
                <w:szCs w:val="20"/>
              </w:rPr>
              <w:t>, 1978. 534 p.</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PEREIRA CELSO</w:t>
            </w:r>
            <w:r>
              <w:rPr>
                <w:color w:val="auto"/>
                <w:sz w:val="20"/>
                <w:szCs w:val="20"/>
              </w:rPr>
              <w:t>,</w:t>
            </w:r>
            <w:r w:rsidRPr="009F7AB4">
              <w:rPr>
                <w:color w:val="auto"/>
                <w:sz w:val="20"/>
                <w:szCs w:val="20"/>
              </w:rPr>
              <w:t xml:space="preserve"> P</w:t>
            </w:r>
            <w:r>
              <w:rPr>
                <w:color w:val="auto"/>
                <w:sz w:val="20"/>
                <w:szCs w:val="20"/>
              </w:rPr>
              <w:t>.</w:t>
            </w:r>
            <w:r w:rsidRPr="009F7AB4">
              <w:rPr>
                <w:color w:val="auto"/>
                <w:sz w:val="20"/>
                <w:szCs w:val="20"/>
              </w:rPr>
              <w:t xml:space="preserve"> M. </w:t>
            </w:r>
            <w:r w:rsidRPr="00BE77EB">
              <w:rPr>
                <w:b/>
                <w:color w:val="auto"/>
                <w:sz w:val="20"/>
                <w:szCs w:val="20"/>
              </w:rPr>
              <w:t>Mecânica dos Materiais Avançada</w:t>
            </w:r>
            <w:r w:rsidRPr="009F7AB4">
              <w:rPr>
                <w:color w:val="auto"/>
                <w:sz w:val="20"/>
                <w:szCs w:val="20"/>
              </w:rPr>
              <w:t>. 1ª Ed. Rio de Janeiro. Editora Interciência. 2014. (Biblioteca Virtual)</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KOMATSU, J</w:t>
            </w:r>
            <w:r>
              <w:rPr>
                <w:color w:val="auto"/>
                <w:sz w:val="20"/>
                <w:szCs w:val="20"/>
              </w:rPr>
              <w:t>.</w:t>
            </w:r>
            <w:r w:rsidRPr="009F7AB4">
              <w:rPr>
                <w:color w:val="auto"/>
                <w:sz w:val="20"/>
                <w:szCs w:val="20"/>
              </w:rPr>
              <w:t xml:space="preserve"> S</w:t>
            </w:r>
            <w:r>
              <w:rPr>
                <w:color w:val="auto"/>
                <w:sz w:val="20"/>
                <w:szCs w:val="20"/>
              </w:rPr>
              <w:t>.</w:t>
            </w:r>
            <w:r w:rsidRPr="009F7AB4">
              <w:rPr>
                <w:color w:val="auto"/>
                <w:sz w:val="20"/>
                <w:szCs w:val="20"/>
              </w:rPr>
              <w:t xml:space="preserve"> </w:t>
            </w:r>
            <w:r w:rsidRPr="00BE77EB">
              <w:rPr>
                <w:b/>
                <w:color w:val="auto"/>
                <w:sz w:val="20"/>
                <w:szCs w:val="20"/>
              </w:rPr>
              <w:t>Mecânica dos sólidos 1</w:t>
            </w:r>
            <w:r w:rsidRPr="009F7AB4">
              <w:rPr>
                <w:color w:val="auto"/>
                <w:sz w:val="20"/>
                <w:szCs w:val="20"/>
              </w:rPr>
              <w:t xml:space="preserve">. São Carlos: </w:t>
            </w:r>
            <w:proofErr w:type="spellStart"/>
            <w:r w:rsidRPr="009F7AB4">
              <w:rPr>
                <w:color w:val="auto"/>
                <w:sz w:val="20"/>
                <w:szCs w:val="20"/>
              </w:rPr>
              <w:t>EdUFSCar</w:t>
            </w:r>
            <w:proofErr w:type="spellEnd"/>
            <w:r w:rsidRPr="009F7AB4">
              <w:rPr>
                <w:color w:val="auto"/>
                <w:sz w:val="20"/>
                <w:szCs w:val="20"/>
              </w:rPr>
              <w:t xml:space="preserve">, 2005. MELCONIAN, </w:t>
            </w:r>
            <w:proofErr w:type="spellStart"/>
            <w:r w:rsidRPr="009F7AB4">
              <w:rPr>
                <w:color w:val="auto"/>
                <w:sz w:val="20"/>
                <w:szCs w:val="20"/>
              </w:rPr>
              <w:t>Sarkis</w:t>
            </w:r>
            <w:proofErr w:type="spellEnd"/>
            <w:r w:rsidRPr="009F7AB4">
              <w:rPr>
                <w:color w:val="auto"/>
                <w:sz w:val="20"/>
                <w:szCs w:val="20"/>
              </w:rPr>
              <w:t xml:space="preserve">. Mecânica Técnica e Resistência dos Materiais – Edição 19ª. Editora </w:t>
            </w:r>
            <w:proofErr w:type="spellStart"/>
            <w:r w:rsidRPr="009F7AB4">
              <w:rPr>
                <w:color w:val="auto"/>
                <w:sz w:val="20"/>
                <w:szCs w:val="20"/>
              </w:rPr>
              <w:t>Erica</w:t>
            </w:r>
            <w:proofErr w:type="spellEnd"/>
            <w:r w:rsidRPr="009F7AB4">
              <w:rPr>
                <w:color w:val="auto"/>
                <w:sz w:val="20"/>
                <w:szCs w:val="20"/>
              </w:rPr>
              <w:t>, 20012.</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ASSAN, A. E. </w:t>
            </w:r>
            <w:r w:rsidRPr="00BE77EB">
              <w:rPr>
                <w:b/>
                <w:color w:val="auto"/>
                <w:sz w:val="20"/>
                <w:szCs w:val="20"/>
              </w:rPr>
              <w:t>Resistência dos Materiais</w:t>
            </w:r>
            <w:r w:rsidRPr="009F7AB4">
              <w:rPr>
                <w:color w:val="auto"/>
                <w:sz w:val="20"/>
                <w:szCs w:val="20"/>
              </w:rPr>
              <w:t xml:space="preserve">. </w:t>
            </w:r>
            <w:proofErr w:type="spellStart"/>
            <w:r w:rsidRPr="009F7AB4">
              <w:rPr>
                <w:color w:val="auto"/>
                <w:sz w:val="20"/>
                <w:szCs w:val="20"/>
              </w:rPr>
              <w:t>Vol</w:t>
            </w:r>
            <w:proofErr w:type="spellEnd"/>
            <w:r w:rsidRPr="009F7AB4">
              <w:rPr>
                <w:color w:val="auto"/>
                <w:sz w:val="20"/>
                <w:szCs w:val="20"/>
              </w:rPr>
              <w:t xml:space="preserve"> 1. 1ª ed. Campinas: Editora Unicamp, 2010.</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9F7AB4">
              <w:rPr>
                <w:color w:val="auto"/>
                <w:sz w:val="20"/>
                <w:szCs w:val="20"/>
              </w:rPr>
              <w:t xml:space="preserve">ASSAN, A. E. </w:t>
            </w:r>
            <w:r w:rsidRPr="00BE77EB">
              <w:rPr>
                <w:b/>
                <w:color w:val="auto"/>
                <w:sz w:val="20"/>
                <w:szCs w:val="20"/>
              </w:rPr>
              <w:t>Resistência dos Materiais</w:t>
            </w:r>
            <w:r w:rsidRPr="009F7AB4">
              <w:rPr>
                <w:color w:val="auto"/>
                <w:sz w:val="20"/>
                <w:szCs w:val="20"/>
              </w:rPr>
              <w:t xml:space="preserve">. </w:t>
            </w:r>
            <w:proofErr w:type="spellStart"/>
            <w:r w:rsidRPr="009F7AB4">
              <w:rPr>
                <w:color w:val="auto"/>
                <w:sz w:val="20"/>
                <w:szCs w:val="20"/>
              </w:rPr>
              <w:t>Vol</w:t>
            </w:r>
            <w:proofErr w:type="spellEnd"/>
            <w:r w:rsidRPr="009F7AB4">
              <w:rPr>
                <w:color w:val="auto"/>
                <w:sz w:val="20"/>
                <w:szCs w:val="20"/>
              </w:rPr>
              <w:t xml:space="preserve"> 2. 1ª ed. Campinas: Editora Unicamp, 2010.</w:t>
            </w:r>
          </w:p>
          <w:p w:rsidR="00995199" w:rsidRPr="00BE38E8" w:rsidRDefault="00995199" w:rsidP="00DA7543">
            <w:pPr>
              <w:spacing w:after="0"/>
              <w:jc w:val="left"/>
              <w:rPr>
                <w:color w:val="auto"/>
                <w:sz w:val="20"/>
                <w:szCs w:val="20"/>
              </w:rPr>
            </w:pPr>
            <w:r w:rsidRPr="009F7AB4">
              <w:rPr>
                <w:color w:val="auto"/>
                <w:sz w:val="20"/>
                <w:szCs w:val="20"/>
              </w:rPr>
              <w:t>BOTELHO, M</w:t>
            </w:r>
            <w:r>
              <w:rPr>
                <w:color w:val="auto"/>
                <w:sz w:val="20"/>
                <w:szCs w:val="20"/>
              </w:rPr>
              <w:t>.</w:t>
            </w:r>
            <w:r w:rsidRPr="009F7AB4">
              <w:rPr>
                <w:color w:val="auto"/>
                <w:sz w:val="20"/>
                <w:szCs w:val="20"/>
              </w:rPr>
              <w:t xml:space="preserve"> H. C</w:t>
            </w:r>
            <w:r w:rsidRPr="00BE77EB">
              <w:rPr>
                <w:b/>
                <w:color w:val="auto"/>
                <w:sz w:val="20"/>
                <w:szCs w:val="20"/>
              </w:rPr>
              <w:t>. Resistência dos Materiais</w:t>
            </w:r>
            <w:r w:rsidRPr="009F7AB4">
              <w:rPr>
                <w:color w:val="auto"/>
                <w:sz w:val="20"/>
                <w:szCs w:val="20"/>
              </w:rPr>
              <w:t xml:space="preserve">. 3ª ed. São Paulo: Editora Edgard </w:t>
            </w:r>
            <w:proofErr w:type="spellStart"/>
            <w:r w:rsidRPr="009F7AB4">
              <w:rPr>
                <w:color w:val="auto"/>
                <w:sz w:val="20"/>
                <w:szCs w:val="20"/>
              </w:rPr>
              <w:t>Blucher</w:t>
            </w:r>
            <w:proofErr w:type="spellEnd"/>
            <w:r w:rsidRPr="009F7AB4">
              <w:rPr>
                <w:color w:val="auto"/>
                <w:sz w:val="20"/>
                <w:szCs w:val="20"/>
              </w:rPr>
              <w:t>, 2015.</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METAL</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Materiais Metálicos</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30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jc w:val="left"/>
              <w:rPr>
                <w:color w:val="auto"/>
                <w:sz w:val="20"/>
                <w:szCs w:val="20"/>
              </w:rPr>
            </w:pPr>
            <w:r w:rsidRPr="009F7AB4">
              <w:rPr>
                <w:color w:val="auto"/>
                <w:sz w:val="20"/>
                <w:szCs w:val="20"/>
              </w:rPr>
              <w:t>Defeitos cristalinos. Difusão atômica. Diagramas de transformação isotérmica. Influência dos elementos de liga. Tratamentos térmicos e termoquímicos.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jc w:val="left"/>
              <w:rPr>
                <w:color w:val="auto"/>
                <w:sz w:val="20"/>
                <w:szCs w:val="20"/>
              </w:rPr>
            </w:pPr>
            <w:r w:rsidRPr="009F7AB4">
              <w:rPr>
                <w:color w:val="auto"/>
                <w:sz w:val="20"/>
                <w:szCs w:val="20"/>
              </w:rPr>
              <w:t>Entender como o processamento de materiais metálicos influencia nas suas propriedades mecânicas.</w:t>
            </w:r>
          </w:p>
        </w:tc>
      </w:tr>
      <w:tr w:rsidR="00995199" w:rsidRPr="00037AC0" w:rsidTr="00DA7543">
        <w:tc>
          <w:tcPr>
            <w:tcW w:w="9570" w:type="dxa"/>
            <w:gridSpan w:val="4"/>
            <w:vAlign w:val="center"/>
          </w:tcPr>
          <w:p w:rsidR="00995199" w:rsidRPr="00BE38E8" w:rsidRDefault="00995199" w:rsidP="00DA7543">
            <w:pPr>
              <w:spacing w:after="0"/>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CALLISTER, W</w:t>
            </w:r>
            <w:r>
              <w:rPr>
                <w:color w:val="auto"/>
                <w:sz w:val="20"/>
                <w:szCs w:val="20"/>
              </w:rPr>
              <w:t>.</w:t>
            </w:r>
            <w:r w:rsidRPr="009F7AB4">
              <w:rPr>
                <w:color w:val="auto"/>
                <w:sz w:val="20"/>
                <w:szCs w:val="20"/>
              </w:rPr>
              <w:t xml:space="preserve"> D. </w:t>
            </w:r>
            <w:r w:rsidRPr="00BE77EB">
              <w:rPr>
                <w:b/>
                <w:color w:val="auto"/>
                <w:sz w:val="20"/>
                <w:szCs w:val="20"/>
              </w:rPr>
              <w:t>Ciência e engenharia de materiais: uma introdução</w:t>
            </w:r>
            <w:r w:rsidRPr="009F7AB4">
              <w:rPr>
                <w:color w:val="auto"/>
                <w:sz w:val="20"/>
                <w:szCs w:val="20"/>
              </w:rPr>
              <w:t xml:space="preserve">. 7a ed.Rio de Janeiro: LTC - Livros Técnicos e Científicos, c2008. 705 p.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 xml:space="preserve">GENTIL, V. </w:t>
            </w:r>
            <w:r w:rsidRPr="009F7AB4">
              <w:rPr>
                <w:color w:val="auto"/>
                <w:sz w:val="20"/>
                <w:szCs w:val="20"/>
              </w:rPr>
              <w:t xml:space="preserve"> </w:t>
            </w:r>
            <w:r w:rsidRPr="00BE77EB">
              <w:rPr>
                <w:b/>
                <w:color w:val="auto"/>
                <w:sz w:val="20"/>
                <w:szCs w:val="20"/>
              </w:rPr>
              <w:t>Corrosão</w:t>
            </w:r>
            <w:r w:rsidRPr="009F7AB4">
              <w:rPr>
                <w:color w:val="auto"/>
                <w:sz w:val="20"/>
                <w:szCs w:val="20"/>
              </w:rPr>
              <w:t xml:space="preserve"> 6ªed. Ed. LTC, 2011 </w:t>
            </w:r>
          </w:p>
          <w:p w:rsidR="00995199" w:rsidRPr="00BE38E8" w:rsidRDefault="00995199" w:rsidP="00DA7543">
            <w:pPr>
              <w:spacing w:after="0"/>
              <w:rPr>
                <w:color w:val="auto"/>
                <w:sz w:val="20"/>
                <w:szCs w:val="20"/>
              </w:rPr>
            </w:pPr>
            <w:r w:rsidRPr="009F7AB4">
              <w:rPr>
                <w:color w:val="auto"/>
                <w:sz w:val="20"/>
                <w:szCs w:val="20"/>
              </w:rPr>
              <w:t xml:space="preserve">SANTOS, G. </w:t>
            </w:r>
            <w:r w:rsidRPr="00BE77EB">
              <w:rPr>
                <w:b/>
                <w:color w:val="auto"/>
                <w:sz w:val="20"/>
                <w:szCs w:val="20"/>
              </w:rPr>
              <w:t>Tecnologia dos materiais metálicos - propriedades, estruturas e processos de obtenção</w:t>
            </w:r>
            <w:r w:rsidRPr="009F7AB4">
              <w:rPr>
                <w:color w:val="auto"/>
                <w:sz w:val="20"/>
                <w:szCs w:val="20"/>
              </w:rPr>
              <w:t>. 1ªed. Saraiva, 2015</w:t>
            </w:r>
          </w:p>
        </w:tc>
      </w:tr>
      <w:tr w:rsidR="00995199" w:rsidRPr="00037AC0" w:rsidTr="00DA7543">
        <w:tc>
          <w:tcPr>
            <w:tcW w:w="9570" w:type="dxa"/>
            <w:gridSpan w:val="4"/>
            <w:vAlign w:val="center"/>
          </w:tcPr>
          <w:p w:rsidR="00995199" w:rsidRPr="003874DB" w:rsidRDefault="00995199" w:rsidP="00DA7543">
            <w:pPr>
              <w:spacing w:after="0"/>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NUNES, P. TEIXEIRA, A. </w:t>
            </w:r>
            <w:r w:rsidRPr="00BE77EB">
              <w:rPr>
                <w:b/>
                <w:color w:val="auto"/>
                <w:sz w:val="20"/>
                <w:szCs w:val="20"/>
              </w:rPr>
              <w:t>Introdução À Metalurgia e Aos Materiais Metálicos</w:t>
            </w:r>
            <w:r w:rsidRPr="009F7AB4">
              <w:rPr>
                <w:color w:val="auto"/>
                <w:sz w:val="20"/>
                <w:szCs w:val="20"/>
              </w:rPr>
              <w:t xml:space="preserve">. 1ª ed. Interciência, 2010, 350 p.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ASKELAND, R.; WRIGHT, W. </w:t>
            </w:r>
            <w:r w:rsidRPr="00BE77EB">
              <w:rPr>
                <w:b/>
                <w:color w:val="auto"/>
                <w:sz w:val="20"/>
                <w:szCs w:val="20"/>
              </w:rPr>
              <w:t>Ciência e engenharia dos materiais</w:t>
            </w:r>
            <w:r w:rsidRPr="009F7AB4">
              <w:rPr>
                <w:color w:val="auto"/>
                <w:sz w:val="20"/>
                <w:szCs w:val="20"/>
              </w:rPr>
              <w:t xml:space="preserve"> - 3ª ed. </w:t>
            </w:r>
            <w:proofErr w:type="spellStart"/>
            <w:r w:rsidRPr="009F7AB4">
              <w:rPr>
                <w:color w:val="auto"/>
                <w:sz w:val="20"/>
                <w:szCs w:val="20"/>
              </w:rPr>
              <w:t>Cengage</w:t>
            </w:r>
            <w:proofErr w:type="spellEnd"/>
            <w:r w:rsidRPr="009F7AB4">
              <w:rPr>
                <w:color w:val="auto"/>
                <w:sz w:val="20"/>
                <w:szCs w:val="20"/>
              </w:rPr>
              <w:t xml:space="preserve"> </w:t>
            </w:r>
            <w:proofErr w:type="spellStart"/>
            <w:r w:rsidRPr="009F7AB4">
              <w:rPr>
                <w:color w:val="auto"/>
                <w:sz w:val="20"/>
                <w:szCs w:val="20"/>
              </w:rPr>
              <w:t>Learning</w:t>
            </w:r>
            <w:proofErr w:type="spellEnd"/>
            <w:r w:rsidRPr="009F7AB4">
              <w:rPr>
                <w:color w:val="auto"/>
                <w:sz w:val="20"/>
                <w:szCs w:val="20"/>
              </w:rPr>
              <w:t>, 2015, 672p.</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KELFORD, J. F. </w:t>
            </w:r>
            <w:r w:rsidRPr="00BE77EB">
              <w:rPr>
                <w:b/>
                <w:color w:val="auto"/>
                <w:sz w:val="20"/>
                <w:szCs w:val="20"/>
              </w:rPr>
              <w:t>Ciência dos materiais</w:t>
            </w:r>
            <w:r w:rsidRPr="009F7AB4">
              <w:rPr>
                <w:color w:val="auto"/>
                <w:sz w:val="20"/>
                <w:szCs w:val="20"/>
              </w:rPr>
              <w:t xml:space="preserve">. 6ª. Ed. São Paulo: Pearson, 2008 (Biblioteca virtual).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PAVANATI, H. C. </w:t>
            </w:r>
            <w:r w:rsidRPr="00BE77EB">
              <w:rPr>
                <w:b/>
                <w:color w:val="auto"/>
                <w:sz w:val="20"/>
                <w:szCs w:val="20"/>
              </w:rPr>
              <w:t>Ciência e tecnologia dos materiais</w:t>
            </w:r>
            <w:r w:rsidRPr="009F7AB4">
              <w:rPr>
                <w:color w:val="auto"/>
                <w:sz w:val="20"/>
                <w:szCs w:val="20"/>
              </w:rPr>
              <w:t xml:space="preserve">. São Paulo: Pearson, 2015 (Biblioteca virtual). </w:t>
            </w:r>
          </w:p>
          <w:p w:rsidR="00995199" w:rsidRPr="00BE38E8" w:rsidRDefault="00995199" w:rsidP="00DA7543">
            <w:pPr>
              <w:spacing w:after="0"/>
              <w:rPr>
                <w:color w:val="auto"/>
                <w:sz w:val="20"/>
                <w:szCs w:val="20"/>
              </w:rPr>
            </w:pPr>
            <w:r w:rsidRPr="009F7AB4">
              <w:rPr>
                <w:color w:val="auto"/>
                <w:sz w:val="20"/>
                <w:szCs w:val="20"/>
              </w:rPr>
              <w:t xml:space="preserve">PEREIRA, C. P. M. </w:t>
            </w:r>
            <w:r w:rsidRPr="00BE77EB">
              <w:rPr>
                <w:b/>
                <w:color w:val="auto"/>
                <w:sz w:val="20"/>
                <w:szCs w:val="20"/>
              </w:rPr>
              <w:t>Mecânica dos materiais avançada</w:t>
            </w:r>
            <w:r w:rsidRPr="009F7AB4">
              <w:rPr>
                <w:color w:val="auto"/>
                <w:sz w:val="20"/>
                <w:szCs w:val="20"/>
              </w:rPr>
              <w:t>. Rio de Janeiro: Interciência, 2014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4</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TAI4</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Trabalho Acadêmico Integrador IV</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22,5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jc w:val="left"/>
              <w:rPr>
                <w:color w:val="auto"/>
                <w:sz w:val="20"/>
                <w:szCs w:val="20"/>
              </w:rPr>
            </w:pPr>
            <w:r w:rsidRPr="00A86D66">
              <w:rPr>
                <w:color w:val="auto"/>
                <w:sz w:val="20"/>
                <w:szCs w:val="20"/>
              </w:rPr>
              <w:t>Introdução à modelagem matemática e computacional: conceitos e técnicas de simulação (técnicas de otimização e algoritmos evolutivos, métodos numéricos em geral, elementos finitos, inteligência artificial, dentre outros). Introdução e programação com MATLAB e outros pacotes computacionais de simulação. Desenvolvimento de um projeto multidisciplinar envolvendo todas as disciplinas do período.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jc w:val="left"/>
              <w:rPr>
                <w:color w:val="auto"/>
                <w:sz w:val="20"/>
                <w:szCs w:val="20"/>
              </w:rPr>
            </w:pPr>
            <w:r w:rsidRPr="00A86D66">
              <w:rPr>
                <w:color w:val="auto"/>
                <w:sz w:val="20"/>
                <w:szCs w:val="20"/>
              </w:rPr>
              <w:t>Consolidar a base científica do estudante de modo a permitir a formação de conceitos de terceiro grau.</w:t>
            </w:r>
          </w:p>
        </w:tc>
      </w:tr>
      <w:tr w:rsidR="00995199" w:rsidRPr="00037AC0" w:rsidTr="00DA7543">
        <w:tc>
          <w:tcPr>
            <w:tcW w:w="9570" w:type="dxa"/>
            <w:gridSpan w:val="4"/>
            <w:vAlign w:val="center"/>
          </w:tcPr>
          <w:p w:rsidR="00995199" w:rsidRPr="00BE38E8" w:rsidRDefault="00995199" w:rsidP="00DA7543">
            <w:pPr>
              <w:spacing w:after="0"/>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KREYSZIG, </w:t>
            </w:r>
            <w:proofErr w:type="spellStart"/>
            <w:r w:rsidRPr="009F7AB4">
              <w:rPr>
                <w:color w:val="auto"/>
                <w:sz w:val="20"/>
                <w:szCs w:val="20"/>
              </w:rPr>
              <w:t>E.O.</w:t>
            </w:r>
            <w:proofErr w:type="spellEnd"/>
            <w:r w:rsidRPr="009F7AB4">
              <w:rPr>
                <w:color w:val="auto"/>
                <w:sz w:val="20"/>
                <w:szCs w:val="20"/>
              </w:rPr>
              <w:t xml:space="preserve"> </w:t>
            </w:r>
            <w:r w:rsidRPr="00BE77EB">
              <w:rPr>
                <w:b/>
                <w:color w:val="auto"/>
                <w:sz w:val="20"/>
                <w:szCs w:val="20"/>
              </w:rPr>
              <w:t>Matemática superior para Engenharia</w:t>
            </w:r>
            <w:r w:rsidRPr="009F7AB4">
              <w:rPr>
                <w:color w:val="auto"/>
                <w:sz w:val="20"/>
                <w:szCs w:val="20"/>
              </w:rPr>
              <w:t>. Vol. 1, 2 e 3. 9 ª ed. Ed. LTC, 2009.</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OLIVEIRA, </w:t>
            </w:r>
            <w:proofErr w:type="spellStart"/>
            <w:r w:rsidRPr="009F7AB4">
              <w:rPr>
                <w:color w:val="auto"/>
                <w:sz w:val="20"/>
                <w:szCs w:val="20"/>
              </w:rPr>
              <w:t>E.C.</w:t>
            </w:r>
            <w:proofErr w:type="spellEnd"/>
            <w:r w:rsidRPr="009F7AB4">
              <w:rPr>
                <w:color w:val="auto"/>
                <w:sz w:val="20"/>
                <w:szCs w:val="20"/>
              </w:rPr>
              <w:t xml:space="preserve">, TYGEL, M. </w:t>
            </w:r>
            <w:r w:rsidRPr="00BE77EB">
              <w:rPr>
                <w:b/>
                <w:color w:val="auto"/>
                <w:sz w:val="20"/>
                <w:szCs w:val="20"/>
              </w:rPr>
              <w:t>Métodos Matemáticos para Engenharia</w:t>
            </w:r>
            <w:r w:rsidRPr="009F7AB4">
              <w:rPr>
                <w:color w:val="auto"/>
                <w:sz w:val="20"/>
                <w:szCs w:val="20"/>
              </w:rPr>
              <w:t>. 2ªed. São Paulo: SBM, 2010.</w:t>
            </w:r>
          </w:p>
          <w:p w:rsidR="00995199" w:rsidRPr="00BE38E8" w:rsidRDefault="00995199" w:rsidP="00DA7543">
            <w:pPr>
              <w:spacing w:after="0"/>
              <w:rPr>
                <w:color w:val="auto"/>
                <w:sz w:val="20"/>
                <w:szCs w:val="20"/>
              </w:rPr>
            </w:pPr>
            <w:r w:rsidRPr="009F7AB4">
              <w:rPr>
                <w:color w:val="auto"/>
                <w:sz w:val="20"/>
                <w:szCs w:val="20"/>
              </w:rPr>
              <w:t xml:space="preserve">SAUSEN, A. SAUSEN, P (org.). </w:t>
            </w:r>
            <w:r w:rsidRPr="00BE77EB">
              <w:rPr>
                <w:b/>
                <w:color w:val="auto"/>
                <w:sz w:val="20"/>
                <w:szCs w:val="20"/>
              </w:rPr>
              <w:t>Pesquisas Aplicadas em Modelagem Matemática</w:t>
            </w:r>
            <w:r w:rsidRPr="009F7AB4">
              <w:rPr>
                <w:color w:val="auto"/>
                <w:sz w:val="20"/>
                <w:szCs w:val="20"/>
              </w:rPr>
              <w:t xml:space="preserve">. Vol. 1. </w:t>
            </w:r>
            <w:proofErr w:type="spellStart"/>
            <w:r w:rsidRPr="009F7AB4">
              <w:rPr>
                <w:color w:val="auto"/>
                <w:sz w:val="20"/>
                <w:szCs w:val="20"/>
              </w:rPr>
              <w:t>Ijui</w:t>
            </w:r>
            <w:proofErr w:type="spellEnd"/>
            <w:r w:rsidRPr="009F7AB4">
              <w:rPr>
                <w:color w:val="auto"/>
                <w:sz w:val="20"/>
                <w:szCs w:val="20"/>
              </w:rPr>
              <w:t>: Ed. UNIJUI. 2012.</w:t>
            </w:r>
          </w:p>
        </w:tc>
      </w:tr>
      <w:tr w:rsidR="00995199" w:rsidRPr="00037AC0" w:rsidTr="00DA7543">
        <w:tc>
          <w:tcPr>
            <w:tcW w:w="9570" w:type="dxa"/>
            <w:gridSpan w:val="4"/>
            <w:vAlign w:val="center"/>
          </w:tcPr>
          <w:p w:rsidR="00995199" w:rsidRPr="003874DB" w:rsidRDefault="00995199" w:rsidP="00DA7543">
            <w:pPr>
              <w:spacing w:after="0"/>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FRENCH, T</w:t>
            </w:r>
            <w:r>
              <w:rPr>
                <w:color w:val="auto"/>
                <w:sz w:val="20"/>
                <w:szCs w:val="20"/>
              </w:rPr>
              <w:t>.</w:t>
            </w:r>
            <w:r w:rsidRPr="009F7AB4">
              <w:rPr>
                <w:color w:val="auto"/>
                <w:sz w:val="20"/>
                <w:szCs w:val="20"/>
              </w:rPr>
              <w:t xml:space="preserve"> E.; VIERCK, C</w:t>
            </w:r>
            <w:r>
              <w:rPr>
                <w:color w:val="auto"/>
                <w:sz w:val="20"/>
                <w:szCs w:val="20"/>
              </w:rPr>
              <w:t>.</w:t>
            </w:r>
            <w:r w:rsidRPr="009F7AB4">
              <w:rPr>
                <w:color w:val="auto"/>
                <w:sz w:val="20"/>
                <w:szCs w:val="20"/>
              </w:rPr>
              <w:t xml:space="preserve"> J. </w:t>
            </w:r>
            <w:r w:rsidRPr="00BE77EB">
              <w:rPr>
                <w:b/>
                <w:color w:val="auto"/>
                <w:sz w:val="20"/>
                <w:szCs w:val="20"/>
              </w:rPr>
              <w:t>Desenho Técnico e Tecnologia Gráfica</w:t>
            </w:r>
            <w:r w:rsidRPr="009F7AB4">
              <w:rPr>
                <w:color w:val="auto"/>
                <w:sz w:val="20"/>
                <w:szCs w:val="20"/>
              </w:rPr>
              <w:t>. 8.ed. São Paulo: Globo, 2005. 1093 p.</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CUNHA, L</w:t>
            </w:r>
            <w:r>
              <w:rPr>
                <w:color w:val="auto"/>
                <w:sz w:val="20"/>
                <w:szCs w:val="20"/>
              </w:rPr>
              <w:t>.</w:t>
            </w:r>
            <w:r w:rsidRPr="009F7AB4">
              <w:rPr>
                <w:color w:val="auto"/>
                <w:sz w:val="20"/>
                <w:szCs w:val="20"/>
              </w:rPr>
              <w:t xml:space="preserve"> V</w:t>
            </w:r>
            <w:r>
              <w:rPr>
                <w:color w:val="auto"/>
                <w:sz w:val="20"/>
                <w:szCs w:val="20"/>
              </w:rPr>
              <w:t>.</w:t>
            </w:r>
            <w:r w:rsidRPr="009F7AB4">
              <w:rPr>
                <w:color w:val="auto"/>
                <w:sz w:val="20"/>
                <w:szCs w:val="20"/>
              </w:rPr>
              <w:t xml:space="preserve"> </w:t>
            </w:r>
            <w:r w:rsidRPr="00BE77EB">
              <w:rPr>
                <w:b/>
                <w:color w:val="auto"/>
                <w:sz w:val="20"/>
                <w:szCs w:val="20"/>
              </w:rPr>
              <w:t>Desenho Técnico</w:t>
            </w:r>
            <w:r w:rsidRPr="009F7AB4">
              <w:rPr>
                <w:color w:val="auto"/>
                <w:sz w:val="20"/>
                <w:szCs w:val="20"/>
              </w:rPr>
              <w:t xml:space="preserve">. 13ª ed. Lisboa: Fundação </w:t>
            </w:r>
            <w:proofErr w:type="spellStart"/>
            <w:r w:rsidRPr="009F7AB4">
              <w:rPr>
                <w:color w:val="auto"/>
                <w:sz w:val="20"/>
                <w:szCs w:val="20"/>
              </w:rPr>
              <w:t>Calouste</w:t>
            </w:r>
            <w:proofErr w:type="spellEnd"/>
            <w:r w:rsidRPr="009F7AB4">
              <w:rPr>
                <w:color w:val="auto"/>
                <w:sz w:val="20"/>
                <w:szCs w:val="20"/>
              </w:rPr>
              <w:t xml:space="preserve"> </w:t>
            </w:r>
            <w:proofErr w:type="spellStart"/>
            <w:r w:rsidRPr="009F7AB4">
              <w:rPr>
                <w:color w:val="auto"/>
                <w:sz w:val="20"/>
                <w:szCs w:val="20"/>
              </w:rPr>
              <w:t>Gulbekian</w:t>
            </w:r>
            <w:proofErr w:type="spellEnd"/>
            <w:r w:rsidRPr="009F7AB4">
              <w:rPr>
                <w:color w:val="auto"/>
                <w:sz w:val="20"/>
                <w:szCs w:val="20"/>
              </w:rPr>
              <w:t>, 2004.</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SAUSEN, A. SAUSEN, P (org.). </w:t>
            </w:r>
            <w:r w:rsidRPr="00BE77EB">
              <w:rPr>
                <w:b/>
                <w:color w:val="auto"/>
                <w:sz w:val="20"/>
                <w:szCs w:val="20"/>
              </w:rPr>
              <w:t>Pesquisas Aplicadas em Modelagem Matemática</w:t>
            </w:r>
            <w:r w:rsidRPr="009F7AB4">
              <w:rPr>
                <w:color w:val="auto"/>
                <w:sz w:val="20"/>
                <w:szCs w:val="20"/>
              </w:rPr>
              <w:t xml:space="preserve">. Vol. 2. </w:t>
            </w:r>
            <w:proofErr w:type="spellStart"/>
            <w:r w:rsidRPr="009F7AB4">
              <w:rPr>
                <w:color w:val="auto"/>
                <w:sz w:val="20"/>
                <w:szCs w:val="20"/>
              </w:rPr>
              <w:t>Ijui</w:t>
            </w:r>
            <w:proofErr w:type="spellEnd"/>
            <w:r w:rsidRPr="009F7AB4">
              <w:rPr>
                <w:color w:val="auto"/>
                <w:sz w:val="20"/>
                <w:szCs w:val="20"/>
              </w:rPr>
              <w:t>: Ed. UNIJUI. 2012.</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SAUSEN, A. SAUSEN, P (org.). </w:t>
            </w:r>
            <w:r w:rsidRPr="00BE77EB">
              <w:rPr>
                <w:b/>
                <w:color w:val="auto"/>
                <w:sz w:val="20"/>
                <w:szCs w:val="20"/>
              </w:rPr>
              <w:t>Pesquisas Aplicadas em Modelagem Matemática</w:t>
            </w:r>
            <w:r w:rsidRPr="009F7AB4">
              <w:rPr>
                <w:color w:val="auto"/>
                <w:sz w:val="20"/>
                <w:szCs w:val="20"/>
              </w:rPr>
              <w:t xml:space="preserve">. Vol. 3. </w:t>
            </w:r>
            <w:proofErr w:type="spellStart"/>
            <w:r w:rsidRPr="009F7AB4">
              <w:rPr>
                <w:color w:val="auto"/>
                <w:sz w:val="20"/>
                <w:szCs w:val="20"/>
              </w:rPr>
              <w:t>Ijui</w:t>
            </w:r>
            <w:proofErr w:type="spellEnd"/>
            <w:r w:rsidRPr="009F7AB4">
              <w:rPr>
                <w:color w:val="auto"/>
                <w:sz w:val="20"/>
                <w:szCs w:val="20"/>
              </w:rPr>
              <w:t>: Ed. UNIJUI. 2012.</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SAUSEN, A. SAUSEN, P (org.). </w:t>
            </w:r>
            <w:r w:rsidRPr="00BE77EB">
              <w:rPr>
                <w:b/>
                <w:color w:val="auto"/>
                <w:sz w:val="20"/>
                <w:szCs w:val="20"/>
              </w:rPr>
              <w:t>Pesquisas Aplicadas em Modelagem Matemática</w:t>
            </w:r>
            <w:r w:rsidRPr="009F7AB4">
              <w:rPr>
                <w:color w:val="auto"/>
                <w:sz w:val="20"/>
                <w:szCs w:val="20"/>
              </w:rPr>
              <w:t xml:space="preserve">. Vol. 4. </w:t>
            </w:r>
            <w:proofErr w:type="spellStart"/>
            <w:r w:rsidRPr="009F7AB4">
              <w:rPr>
                <w:color w:val="auto"/>
                <w:sz w:val="20"/>
                <w:szCs w:val="20"/>
              </w:rPr>
              <w:t>Ijui</w:t>
            </w:r>
            <w:proofErr w:type="spellEnd"/>
            <w:r w:rsidRPr="009F7AB4">
              <w:rPr>
                <w:color w:val="auto"/>
                <w:sz w:val="20"/>
                <w:szCs w:val="20"/>
              </w:rPr>
              <w:t>: Ed. UNIJUI. 2012.</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BASSANEZI, R. C. </w:t>
            </w:r>
            <w:r w:rsidRPr="00BE77EB">
              <w:rPr>
                <w:b/>
                <w:color w:val="auto"/>
                <w:sz w:val="20"/>
                <w:szCs w:val="20"/>
              </w:rPr>
              <w:t>Modelagem Matemática: Teoria e Prática</w:t>
            </w:r>
            <w:r w:rsidRPr="009F7AB4">
              <w:rPr>
                <w:color w:val="auto"/>
                <w:sz w:val="20"/>
                <w:szCs w:val="20"/>
              </w:rPr>
              <w:t>. São Paulo: Editora Contexto, 2015. (Biblioteca virtual)</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9F7AB4">
              <w:rPr>
                <w:color w:val="auto"/>
                <w:sz w:val="20"/>
                <w:szCs w:val="20"/>
              </w:rPr>
              <w:t xml:space="preserve">CHANDRUPATLA, T. R. BELEGUNDU, A. D. </w:t>
            </w:r>
            <w:r w:rsidRPr="00BE77EB">
              <w:rPr>
                <w:b/>
                <w:color w:val="auto"/>
                <w:sz w:val="20"/>
                <w:szCs w:val="20"/>
              </w:rPr>
              <w:t>Elementos Finitos</w:t>
            </w:r>
            <w:r w:rsidRPr="009F7AB4">
              <w:rPr>
                <w:color w:val="auto"/>
                <w:sz w:val="20"/>
                <w:szCs w:val="20"/>
              </w:rPr>
              <w:t xml:space="preserve">. 4ª ed. São Paulo: Pearson, 2014. </w:t>
            </w:r>
            <w:r w:rsidRPr="00E12D28">
              <w:rPr>
                <w:color w:val="auto"/>
                <w:sz w:val="20"/>
                <w:szCs w:val="20"/>
                <w:lang w:val="en-US"/>
              </w:rPr>
              <w:t>(</w:t>
            </w:r>
            <w:proofErr w:type="spellStart"/>
            <w:r w:rsidRPr="00E12D28">
              <w:rPr>
                <w:color w:val="auto"/>
                <w:sz w:val="20"/>
                <w:szCs w:val="20"/>
                <w:lang w:val="en-US"/>
              </w:rPr>
              <w:t>Biblioteca</w:t>
            </w:r>
            <w:proofErr w:type="spellEnd"/>
            <w:r w:rsidRPr="00E12D28">
              <w:rPr>
                <w:color w:val="auto"/>
                <w:sz w:val="20"/>
                <w:szCs w:val="20"/>
                <w:lang w:val="en-US"/>
              </w:rPr>
              <w:t xml:space="preserve"> virtual)</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YANG, X. </w:t>
            </w:r>
            <w:r w:rsidRPr="00BE77EB">
              <w:rPr>
                <w:b/>
                <w:color w:val="auto"/>
                <w:sz w:val="20"/>
                <w:szCs w:val="20"/>
                <w:lang w:val="en-US"/>
              </w:rPr>
              <w:t>Introduction to Computational Engineering with MATLAB</w:t>
            </w:r>
            <w:r w:rsidRPr="00E12D28">
              <w:rPr>
                <w:color w:val="auto"/>
                <w:sz w:val="20"/>
                <w:szCs w:val="20"/>
                <w:lang w:val="en-US"/>
              </w:rPr>
              <w:t xml:space="preserve">. </w:t>
            </w:r>
            <w:r w:rsidRPr="009F7AB4">
              <w:rPr>
                <w:color w:val="auto"/>
                <w:sz w:val="20"/>
                <w:szCs w:val="20"/>
              </w:rPr>
              <w:t xml:space="preserve">Cambridge: </w:t>
            </w:r>
            <w:proofErr w:type="spellStart"/>
            <w:r w:rsidRPr="009F7AB4">
              <w:rPr>
                <w:color w:val="auto"/>
                <w:sz w:val="20"/>
                <w:szCs w:val="20"/>
              </w:rPr>
              <w:t>International</w:t>
            </w:r>
            <w:proofErr w:type="spellEnd"/>
            <w:r w:rsidRPr="009F7AB4">
              <w:rPr>
                <w:color w:val="auto"/>
                <w:sz w:val="20"/>
                <w:szCs w:val="20"/>
              </w:rPr>
              <w:t xml:space="preserve"> </w:t>
            </w:r>
            <w:proofErr w:type="spellStart"/>
            <w:r w:rsidRPr="009F7AB4">
              <w:rPr>
                <w:color w:val="auto"/>
                <w:sz w:val="20"/>
                <w:szCs w:val="20"/>
              </w:rPr>
              <w:t>Science</w:t>
            </w:r>
            <w:proofErr w:type="spellEnd"/>
            <w:r w:rsidRPr="009F7AB4">
              <w:rPr>
                <w:color w:val="auto"/>
                <w:sz w:val="20"/>
                <w:szCs w:val="20"/>
              </w:rPr>
              <w:t xml:space="preserve"> </w:t>
            </w:r>
            <w:proofErr w:type="spellStart"/>
            <w:r w:rsidRPr="009F7AB4">
              <w:rPr>
                <w:color w:val="auto"/>
                <w:sz w:val="20"/>
                <w:szCs w:val="20"/>
              </w:rPr>
              <w:t>Publishing</w:t>
            </w:r>
            <w:proofErr w:type="spellEnd"/>
            <w:r w:rsidRPr="009F7AB4">
              <w:rPr>
                <w:color w:val="auto"/>
                <w:sz w:val="20"/>
                <w:szCs w:val="20"/>
              </w:rPr>
              <w:t>, 2006. (Biblioteca virtual)</w:t>
            </w:r>
          </w:p>
          <w:p w:rsidR="00995199" w:rsidRPr="00BE38E8" w:rsidRDefault="00995199" w:rsidP="00DA7543">
            <w:pPr>
              <w:spacing w:after="0"/>
              <w:rPr>
                <w:color w:val="auto"/>
                <w:sz w:val="20"/>
                <w:szCs w:val="20"/>
              </w:rPr>
            </w:pPr>
            <w:r w:rsidRPr="009F7AB4">
              <w:rPr>
                <w:color w:val="auto"/>
                <w:sz w:val="20"/>
                <w:szCs w:val="20"/>
              </w:rPr>
              <w:t xml:space="preserve">LUGER, </w:t>
            </w:r>
            <w:proofErr w:type="spellStart"/>
            <w:r w:rsidRPr="009F7AB4">
              <w:rPr>
                <w:color w:val="auto"/>
                <w:sz w:val="20"/>
                <w:szCs w:val="20"/>
              </w:rPr>
              <w:t>G.F.</w:t>
            </w:r>
            <w:proofErr w:type="spellEnd"/>
            <w:r w:rsidRPr="009F7AB4">
              <w:rPr>
                <w:color w:val="auto"/>
                <w:sz w:val="20"/>
                <w:szCs w:val="20"/>
              </w:rPr>
              <w:t xml:space="preserve"> </w:t>
            </w:r>
            <w:r w:rsidRPr="00BE77EB">
              <w:rPr>
                <w:b/>
                <w:color w:val="auto"/>
                <w:sz w:val="20"/>
                <w:szCs w:val="20"/>
              </w:rPr>
              <w:t>Inteligência Artificial</w:t>
            </w:r>
            <w:r w:rsidRPr="009F7AB4">
              <w:rPr>
                <w:color w:val="auto"/>
                <w:sz w:val="20"/>
                <w:szCs w:val="20"/>
              </w:rPr>
              <w:t xml:space="preserve">. 6ª ed. São Paulo: Pearson, 2013. Biblioteca virtual HURTADO, </w:t>
            </w:r>
            <w:proofErr w:type="spellStart"/>
            <w:r w:rsidRPr="009F7AB4">
              <w:rPr>
                <w:color w:val="auto"/>
                <w:sz w:val="20"/>
                <w:szCs w:val="20"/>
              </w:rPr>
              <w:t>A.N.</w:t>
            </w:r>
            <w:proofErr w:type="spellEnd"/>
            <w:r w:rsidRPr="009F7AB4">
              <w:rPr>
                <w:color w:val="auto"/>
                <w:sz w:val="20"/>
                <w:szCs w:val="20"/>
              </w:rPr>
              <w:t xml:space="preserve">, SANCHEZ, F. C. D. </w:t>
            </w:r>
            <w:r w:rsidRPr="00BE77EB">
              <w:rPr>
                <w:b/>
                <w:color w:val="auto"/>
                <w:sz w:val="20"/>
                <w:szCs w:val="20"/>
              </w:rPr>
              <w:t xml:space="preserve">Métodos numéricos aplicados a </w:t>
            </w:r>
            <w:proofErr w:type="spellStart"/>
            <w:r w:rsidRPr="00BE77EB">
              <w:rPr>
                <w:b/>
                <w:color w:val="auto"/>
                <w:sz w:val="20"/>
                <w:szCs w:val="20"/>
              </w:rPr>
              <w:t>la</w:t>
            </w:r>
            <w:proofErr w:type="spellEnd"/>
            <w:r w:rsidRPr="00BE77EB">
              <w:rPr>
                <w:b/>
                <w:color w:val="auto"/>
                <w:sz w:val="20"/>
                <w:szCs w:val="20"/>
              </w:rPr>
              <w:t xml:space="preserve"> </w:t>
            </w:r>
            <w:proofErr w:type="spellStart"/>
            <w:r w:rsidRPr="00BE77EB">
              <w:rPr>
                <w:b/>
                <w:color w:val="auto"/>
                <w:sz w:val="20"/>
                <w:szCs w:val="20"/>
              </w:rPr>
              <w:t>ingeniería</w:t>
            </w:r>
            <w:proofErr w:type="spellEnd"/>
            <w:r w:rsidRPr="009F7AB4">
              <w:rPr>
                <w:color w:val="auto"/>
                <w:sz w:val="20"/>
                <w:szCs w:val="20"/>
              </w:rPr>
              <w:t>. 4ª ed. Paris: Ed. Larousse, 2014. (Biblioteca virtual)</w:t>
            </w:r>
          </w:p>
        </w:tc>
      </w:tr>
    </w:tbl>
    <w:p w:rsidR="00995199" w:rsidRDefault="00995199" w:rsidP="00995199">
      <w:pPr>
        <w:spacing w:line="360" w:lineRule="auto"/>
        <w:rPr>
          <w:color w:val="00000A"/>
        </w:rPr>
      </w:pPr>
    </w:p>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5</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MECFLU1</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Mecânica dos Fluidos 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jc w:val="left"/>
              <w:rPr>
                <w:color w:val="auto"/>
                <w:sz w:val="20"/>
                <w:szCs w:val="20"/>
              </w:rPr>
            </w:pPr>
            <w:r w:rsidRPr="009F7AB4">
              <w:rPr>
                <w:color w:val="auto"/>
                <w:sz w:val="20"/>
                <w:szCs w:val="20"/>
              </w:rPr>
              <w:t>Introdução e conceitos básicos, Propriedades dos fluidos, Pressão e estática dos fluidos, Cinemática dos fluidos, Equações de conservação de Massa de Bernoulli e de energia, Análise de momento nos sistemas de escoamento, Análise dimensional e Modelagem; Escoamento em Tubos.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9F7AB4">
              <w:rPr>
                <w:color w:val="auto"/>
                <w:sz w:val="20"/>
                <w:szCs w:val="20"/>
              </w:rPr>
              <w:t>Entender e relacionar o estudo teórico da mecânica dos fluidos com situações vivenciadas nos processos industriais e no cotidiano. Identificar os mecanismos básicos envolvidos nos problemas de mecânica dos fluidos ligados à engenharia e com caráter multidisciplinar.</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ÇENGEL, Y</w:t>
            </w:r>
            <w:r>
              <w:rPr>
                <w:color w:val="auto"/>
                <w:sz w:val="20"/>
                <w:szCs w:val="20"/>
              </w:rPr>
              <w:t>.</w:t>
            </w:r>
            <w:r w:rsidRPr="009F7AB4">
              <w:rPr>
                <w:color w:val="auto"/>
                <w:sz w:val="20"/>
                <w:szCs w:val="20"/>
              </w:rPr>
              <w:t xml:space="preserve"> A.; CIMBALA, J</w:t>
            </w:r>
            <w:r>
              <w:rPr>
                <w:color w:val="auto"/>
                <w:sz w:val="20"/>
                <w:szCs w:val="20"/>
              </w:rPr>
              <w:t>.</w:t>
            </w:r>
            <w:r w:rsidRPr="009F7AB4">
              <w:rPr>
                <w:color w:val="auto"/>
                <w:sz w:val="20"/>
                <w:szCs w:val="20"/>
              </w:rPr>
              <w:t xml:space="preserve"> M., </w:t>
            </w:r>
            <w:r w:rsidRPr="00BE77EB">
              <w:rPr>
                <w:b/>
                <w:color w:val="auto"/>
                <w:sz w:val="20"/>
                <w:szCs w:val="20"/>
              </w:rPr>
              <w:t>Mecânica dos Fluidos – Fundamentos e Aplicações</w:t>
            </w:r>
            <w:r w:rsidRPr="009F7AB4">
              <w:rPr>
                <w:color w:val="auto"/>
                <w:sz w:val="20"/>
                <w:szCs w:val="20"/>
              </w:rPr>
              <w:t xml:space="preserve">, 3ª ed., </w:t>
            </w:r>
            <w:proofErr w:type="spellStart"/>
            <w:r w:rsidRPr="009F7AB4">
              <w:rPr>
                <w:color w:val="auto"/>
                <w:sz w:val="20"/>
                <w:szCs w:val="20"/>
              </w:rPr>
              <w:t>Amgh</w:t>
            </w:r>
            <w:proofErr w:type="spellEnd"/>
            <w:r w:rsidRPr="009F7AB4">
              <w:rPr>
                <w:color w:val="auto"/>
                <w:sz w:val="20"/>
                <w:szCs w:val="20"/>
              </w:rPr>
              <w:t xml:space="preserve"> Editora, São Paulo, 2015.</w:t>
            </w:r>
          </w:p>
          <w:p w:rsidR="00995199" w:rsidRPr="00BE38E8" w:rsidRDefault="00995199" w:rsidP="00DA7543">
            <w:pPr>
              <w:spacing w:after="0"/>
              <w:rPr>
                <w:color w:val="auto"/>
                <w:sz w:val="20"/>
                <w:szCs w:val="20"/>
              </w:rPr>
            </w:pPr>
            <w:r w:rsidRPr="009F7AB4">
              <w:rPr>
                <w:color w:val="auto"/>
                <w:sz w:val="20"/>
                <w:szCs w:val="20"/>
              </w:rPr>
              <w:t xml:space="preserve">HIBBELER, R. C., </w:t>
            </w:r>
            <w:r w:rsidRPr="00BE77EB">
              <w:rPr>
                <w:b/>
                <w:color w:val="auto"/>
                <w:sz w:val="20"/>
                <w:szCs w:val="20"/>
              </w:rPr>
              <w:t>Mecânica dos Fluidos</w:t>
            </w:r>
            <w:r w:rsidRPr="009F7AB4">
              <w:rPr>
                <w:color w:val="auto"/>
                <w:sz w:val="20"/>
                <w:szCs w:val="20"/>
              </w:rPr>
              <w:t xml:space="preserve">, 3ª ed., Pearson </w:t>
            </w:r>
            <w:proofErr w:type="spellStart"/>
            <w:r w:rsidRPr="009F7AB4">
              <w:rPr>
                <w:color w:val="auto"/>
                <w:sz w:val="20"/>
                <w:szCs w:val="20"/>
              </w:rPr>
              <w:t>Education</w:t>
            </w:r>
            <w:proofErr w:type="spellEnd"/>
            <w:r w:rsidRPr="009F7AB4">
              <w:rPr>
                <w:color w:val="auto"/>
                <w:sz w:val="20"/>
                <w:szCs w:val="20"/>
              </w:rPr>
              <w:t xml:space="preserve"> do Brasil, São Paulo, 2016. MUNSON, BRUCE R.; YOUNG, DONALD F.; OKIISH, THEODORE H., </w:t>
            </w:r>
            <w:r w:rsidRPr="00BE77EB">
              <w:rPr>
                <w:b/>
                <w:color w:val="auto"/>
                <w:sz w:val="20"/>
                <w:szCs w:val="20"/>
              </w:rPr>
              <w:t>Uma Introdução Concisa a Mecânica dos Fluidos</w:t>
            </w:r>
            <w:r w:rsidRPr="009F7AB4">
              <w:rPr>
                <w:color w:val="auto"/>
                <w:sz w:val="20"/>
                <w:szCs w:val="20"/>
              </w:rPr>
              <w:t xml:space="preserve">, 1ª ed., Editora </w:t>
            </w:r>
            <w:proofErr w:type="spellStart"/>
            <w:r w:rsidRPr="009F7AB4">
              <w:rPr>
                <w:color w:val="auto"/>
                <w:sz w:val="20"/>
                <w:szCs w:val="20"/>
              </w:rPr>
              <w:t>Blücher</w:t>
            </w:r>
            <w:proofErr w:type="spellEnd"/>
            <w:r w:rsidRPr="009F7AB4">
              <w:rPr>
                <w:color w:val="auto"/>
                <w:sz w:val="20"/>
                <w:szCs w:val="20"/>
              </w:rPr>
              <w:t>, São Paulo, 2005.</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POST, SCOTT., </w:t>
            </w:r>
            <w:r w:rsidRPr="00BE77EB">
              <w:rPr>
                <w:b/>
                <w:color w:val="auto"/>
                <w:sz w:val="20"/>
                <w:szCs w:val="20"/>
              </w:rPr>
              <w:t>Mecânica dos Fluidos Aplicada e Computacional</w:t>
            </w:r>
            <w:r w:rsidRPr="009F7AB4">
              <w:rPr>
                <w:color w:val="auto"/>
                <w:sz w:val="20"/>
                <w:szCs w:val="20"/>
              </w:rPr>
              <w:t xml:space="preserve">, 1ª ed., Editora LTC, São Paulo, 2013. </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BRUNETTI, F., </w:t>
            </w:r>
            <w:r w:rsidRPr="00BE77EB">
              <w:rPr>
                <w:b/>
                <w:color w:val="auto"/>
                <w:sz w:val="20"/>
                <w:szCs w:val="20"/>
              </w:rPr>
              <w:t>Mecânica dos Fluidos</w:t>
            </w:r>
            <w:r w:rsidRPr="009F7AB4">
              <w:rPr>
                <w:color w:val="auto"/>
                <w:sz w:val="20"/>
                <w:szCs w:val="20"/>
              </w:rPr>
              <w:t xml:space="preserve">, 2ª ed. Revisada, Pearson </w:t>
            </w:r>
            <w:proofErr w:type="spellStart"/>
            <w:r w:rsidRPr="009F7AB4">
              <w:rPr>
                <w:color w:val="auto"/>
                <w:sz w:val="20"/>
                <w:szCs w:val="20"/>
              </w:rPr>
              <w:t>Prentice</w:t>
            </w:r>
            <w:proofErr w:type="spellEnd"/>
            <w:r w:rsidRPr="009F7AB4">
              <w:rPr>
                <w:color w:val="auto"/>
                <w:sz w:val="20"/>
                <w:szCs w:val="20"/>
              </w:rPr>
              <w:t xml:space="preserve"> Hall, São Paulo, 2008.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WHITE, F</w:t>
            </w:r>
            <w:r>
              <w:rPr>
                <w:color w:val="auto"/>
                <w:sz w:val="20"/>
                <w:szCs w:val="20"/>
              </w:rPr>
              <w:t>.</w:t>
            </w:r>
            <w:r w:rsidRPr="009F7AB4">
              <w:rPr>
                <w:color w:val="auto"/>
                <w:sz w:val="20"/>
                <w:szCs w:val="20"/>
              </w:rPr>
              <w:t xml:space="preserve"> M., </w:t>
            </w:r>
            <w:r w:rsidRPr="00BE77EB">
              <w:rPr>
                <w:b/>
                <w:color w:val="auto"/>
                <w:sz w:val="20"/>
                <w:szCs w:val="20"/>
              </w:rPr>
              <w:t>Mecânica dos Fluidos</w:t>
            </w:r>
            <w:r w:rsidRPr="009F7AB4">
              <w:rPr>
                <w:color w:val="auto"/>
                <w:sz w:val="20"/>
                <w:szCs w:val="20"/>
              </w:rPr>
              <w:t xml:space="preserve">, 6ª ed., </w:t>
            </w:r>
            <w:proofErr w:type="spellStart"/>
            <w:r w:rsidRPr="009F7AB4">
              <w:rPr>
                <w:color w:val="auto"/>
                <w:sz w:val="20"/>
                <w:szCs w:val="20"/>
              </w:rPr>
              <w:t>Amgh</w:t>
            </w:r>
            <w:proofErr w:type="spellEnd"/>
            <w:r w:rsidRPr="009F7AB4">
              <w:rPr>
                <w:color w:val="auto"/>
                <w:sz w:val="20"/>
                <w:szCs w:val="20"/>
              </w:rPr>
              <w:t xml:space="preserve"> Editora, São Paulo, 2010.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MUNSON, B</w:t>
            </w:r>
            <w:r>
              <w:rPr>
                <w:color w:val="auto"/>
                <w:sz w:val="20"/>
                <w:szCs w:val="20"/>
              </w:rPr>
              <w:t>.</w:t>
            </w:r>
            <w:r w:rsidRPr="009F7AB4">
              <w:rPr>
                <w:color w:val="auto"/>
                <w:sz w:val="20"/>
                <w:szCs w:val="20"/>
              </w:rPr>
              <w:t xml:space="preserve"> R.; YOUNG, D</w:t>
            </w:r>
            <w:r>
              <w:rPr>
                <w:color w:val="auto"/>
                <w:sz w:val="20"/>
                <w:szCs w:val="20"/>
              </w:rPr>
              <w:t>.</w:t>
            </w:r>
            <w:r w:rsidRPr="009F7AB4">
              <w:rPr>
                <w:color w:val="auto"/>
                <w:sz w:val="20"/>
                <w:szCs w:val="20"/>
              </w:rPr>
              <w:t xml:space="preserve"> F.; OKIISH, T</w:t>
            </w:r>
            <w:r>
              <w:rPr>
                <w:color w:val="auto"/>
                <w:sz w:val="20"/>
                <w:szCs w:val="20"/>
              </w:rPr>
              <w:t>.</w:t>
            </w:r>
            <w:r w:rsidRPr="009F7AB4">
              <w:rPr>
                <w:color w:val="auto"/>
                <w:sz w:val="20"/>
                <w:szCs w:val="20"/>
              </w:rPr>
              <w:t xml:space="preserve"> H., </w:t>
            </w:r>
            <w:r w:rsidRPr="00BE77EB">
              <w:rPr>
                <w:b/>
                <w:color w:val="auto"/>
                <w:sz w:val="20"/>
                <w:szCs w:val="20"/>
              </w:rPr>
              <w:t>Fundamentos de Mecânica dos Fluidos</w:t>
            </w:r>
            <w:r w:rsidRPr="009F7AB4">
              <w:rPr>
                <w:color w:val="auto"/>
                <w:sz w:val="20"/>
                <w:szCs w:val="20"/>
              </w:rPr>
              <w:t xml:space="preserve">, 4ª ed., Editora </w:t>
            </w:r>
            <w:proofErr w:type="spellStart"/>
            <w:r w:rsidRPr="009F7AB4">
              <w:rPr>
                <w:color w:val="auto"/>
                <w:sz w:val="20"/>
                <w:szCs w:val="20"/>
              </w:rPr>
              <w:t>Blücher</w:t>
            </w:r>
            <w:proofErr w:type="spellEnd"/>
            <w:r w:rsidRPr="009F7AB4">
              <w:rPr>
                <w:color w:val="auto"/>
                <w:sz w:val="20"/>
                <w:szCs w:val="20"/>
              </w:rPr>
              <w:t xml:space="preserve">, São Paulo, 2004. </w:t>
            </w:r>
          </w:p>
          <w:p w:rsidR="00995199" w:rsidRPr="00BE38E8" w:rsidRDefault="00995199" w:rsidP="00DA7543">
            <w:pPr>
              <w:spacing w:after="0"/>
              <w:rPr>
                <w:color w:val="auto"/>
                <w:sz w:val="20"/>
                <w:szCs w:val="20"/>
              </w:rPr>
            </w:pPr>
            <w:r w:rsidRPr="009F7AB4">
              <w:rPr>
                <w:color w:val="auto"/>
                <w:sz w:val="20"/>
                <w:szCs w:val="20"/>
              </w:rPr>
              <w:t>FOX, R</w:t>
            </w:r>
            <w:r>
              <w:rPr>
                <w:color w:val="auto"/>
                <w:sz w:val="20"/>
                <w:szCs w:val="20"/>
              </w:rPr>
              <w:t>.</w:t>
            </w:r>
            <w:r w:rsidRPr="009F7AB4">
              <w:rPr>
                <w:color w:val="auto"/>
                <w:sz w:val="20"/>
                <w:szCs w:val="20"/>
              </w:rPr>
              <w:t xml:space="preserve"> W.; </w:t>
            </w:r>
            <w:proofErr w:type="spellStart"/>
            <w:r w:rsidRPr="009F7AB4">
              <w:rPr>
                <w:color w:val="auto"/>
                <w:sz w:val="20"/>
                <w:szCs w:val="20"/>
              </w:rPr>
              <w:t>McDONALD</w:t>
            </w:r>
            <w:proofErr w:type="spellEnd"/>
            <w:r w:rsidRPr="009F7AB4">
              <w:rPr>
                <w:color w:val="auto"/>
                <w:sz w:val="20"/>
                <w:szCs w:val="20"/>
              </w:rPr>
              <w:t>, A</w:t>
            </w:r>
            <w:r>
              <w:rPr>
                <w:color w:val="auto"/>
                <w:sz w:val="20"/>
                <w:szCs w:val="20"/>
              </w:rPr>
              <w:t>.</w:t>
            </w:r>
            <w:r w:rsidRPr="009F7AB4">
              <w:rPr>
                <w:color w:val="auto"/>
                <w:sz w:val="20"/>
                <w:szCs w:val="20"/>
              </w:rPr>
              <w:t xml:space="preserve"> T.; PRITCHARD, P</w:t>
            </w:r>
            <w:r>
              <w:rPr>
                <w:color w:val="auto"/>
                <w:sz w:val="20"/>
                <w:szCs w:val="20"/>
              </w:rPr>
              <w:t>.</w:t>
            </w:r>
            <w:r w:rsidRPr="009F7AB4">
              <w:rPr>
                <w:color w:val="auto"/>
                <w:sz w:val="20"/>
                <w:szCs w:val="20"/>
              </w:rPr>
              <w:t xml:space="preserve"> J., </w:t>
            </w:r>
            <w:r w:rsidRPr="00BE77EB">
              <w:rPr>
                <w:b/>
                <w:color w:val="auto"/>
                <w:sz w:val="20"/>
                <w:szCs w:val="20"/>
              </w:rPr>
              <w:t>Introdução à Mecânica dos Fluidos</w:t>
            </w:r>
            <w:r w:rsidRPr="009F7AB4">
              <w:rPr>
                <w:color w:val="auto"/>
                <w:sz w:val="20"/>
                <w:szCs w:val="20"/>
              </w:rPr>
              <w:t>, 8ª ed., Editora LTC, São Paulo, 2014.</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5</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NAOMETAL</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Materiais Não Metálicos</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30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rsidR="00995199" w:rsidRPr="00BE38E8" w:rsidRDefault="00995199" w:rsidP="00DA7543">
            <w:pPr>
              <w:spacing w:after="0"/>
              <w:jc w:val="center"/>
              <w:rPr>
                <w:b/>
                <w:i/>
                <w:color w:val="auto"/>
                <w:sz w:val="20"/>
                <w:szCs w:val="20"/>
                <w:highlight w:val="yellow"/>
              </w:rPr>
            </w:pPr>
            <w:r w:rsidRPr="00BE38E8">
              <w:rPr>
                <w:b/>
                <w:i/>
                <w:color w:val="auto"/>
                <w:sz w:val="20"/>
                <w:szCs w:val="20"/>
              </w:rPr>
              <w:t xml:space="preserve">CH prática: </w:t>
            </w:r>
            <w:r>
              <w:rPr>
                <w:b/>
                <w:i/>
                <w:color w:val="auto"/>
                <w:sz w:val="20"/>
                <w:szCs w:val="20"/>
              </w:rPr>
              <w:t>--</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jc w:val="left"/>
              <w:rPr>
                <w:color w:val="auto"/>
                <w:sz w:val="20"/>
                <w:szCs w:val="20"/>
              </w:rPr>
            </w:pPr>
            <w:r w:rsidRPr="009F7AB4">
              <w:rPr>
                <w:color w:val="auto"/>
                <w:sz w:val="20"/>
                <w:szCs w:val="20"/>
              </w:rPr>
              <w:t>Estruturas, propriedades físicas e mecânicas, processamento dos materiais: cerâmicos, poliméricos e compósitos.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jc w:val="left"/>
              <w:rPr>
                <w:color w:val="auto"/>
                <w:sz w:val="20"/>
                <w:szCs w:val="20"/>
              </w:rPr>
            </w:pPr>
            <w:r w:rsidRPr="009F7AB4">
              <w:rPr>
                <w:color w:val="auto"/>
                <w:sz w:val="20"/>
                <w:szCs w:val="20"/>
              </w:rPr>
              <w:t>Entender a relação entre estruturas e propriedades de materiais não metálic</w:t>
            </w:r>
            <w:r>
              <w:rPr>
                <w:color w:val="auto"/>
                <w:sz w:val="20"/>
                <w:szCs w:val="20"/>
              </w:rPr>
              <w:t xml:space="preserve">os, tal como suas aplicações na </w:t>
            </w:r>
            <w:r w:rsidRPr="009F7AB4">
              <w:rPr>
                <w:color w:val="auto"/>
                <w:sz w:val="20"/>
                <w:szCs w:val="20"/>
              </w:rPr>
              <w:t>engenharia.</w:t>
            </w:r>
          </w:p>
        </w:tc>
      </w:tr>
      <w:tr w:rsidR="00995199" w:rsidRPr="00037AC0" w:rsidTr="00DA7543">
        <w:tc>
          <w:tcPr>
            <w:tcW w:w="9570" w:type="dxa"/>
            <w:gridSpan w:val="4"/>
            <w:vAlign w:val="center"/>
          </w:tcPr>
          <w:p w:rsidR="00995199" w:rsidRPr="00BE38E8" w:rsidRDefault="00995199" w:rsidP="00DA7543">
            <w:pPr>
              <w:spacing w:after="0"/>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CALLISTER, W</w:t>
            </w:r>
            <w:r>
              <w:rPr>
                <w:color w:val="auto"/>
                <w:sz w:val="20"/>
                <w:szCs w:val="20"/>
              </w:rPr>
              <w:t>.</w:t>
            </w:r>
            <w:r w:rsidRPr="009F7AB4">
              <w:rPr>
                <w:color w:val="auto"/>
                <w:sz w:val="20"/>
                <w:szCs w:val="20"/>
              </w:rPr>
              <w:t xml:space="preserve"> D. </w:t>
            </w:r>
            <w:r w:rsidRPr="00652654">
              <w:rPr>
                <w:b/>
                <w:color w:val="auto"/>
                <w:sz w:val="20"/>
                <w:szCs w:val="20"/>
              </w:rPr>
              <w:t>Ciência e engenharia de materiais: uma introdução</w:t>
            </w:r>
            <w:r w:rsidRPr="009F7AB4">
              <w:rPr>
                <w:color w:val="auto"/>
                <w:sz w:val="20"/>
                <w:szCs w:val="20"/>
              </w:rPr>
              <w:t xml:space="preserve">. 7ªed.Rio de Janeiro: LTC - Livros Técnicos e Científicos, c2008. 705 p.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MARINUCCI,G. </w:t>
            </w:r>
            <w:r w:rsidRPr="00652654">
              <w:rPr>
                <w:b/>
                <w:color w:val="auto"/>
                <w:sz w:val="20"/>
                <w:szCs w:val="20"/>
              </w:rPr>
              <w:t>Materiais Compósitos Poliméricos - Fundamentos e Tecnologia</w:t>
            </w:r>
            <w:r w:rsidRPr="009F7AB4">
              <w:rPr>
                <w:color w:val="auto"/>
                <w:sz w:val="20"/>
                <w:szCs w:val="20"/>
              </w:rPr>
              <w:t xml:space="preserve">. 1ª ed. editora, </w:t>
            </w:r>
            <w:proofErr w:type="spellStart"/>
            <w:r w:rsidRPr="009F7AB4">
              <w:rPr>
                <w:color w:val="auto"/>
                <w:sz w:val="20"/>
                <w:szCs w:val="20"/>
              </w:rPr>
              <w:t>Artliber</w:t>
            </w:r>
            <w:proofErr w:type="spellEnd"/>
            <w:r w:rsidRPr="009F7AB4">
              <w:rPr>
                <w:color w:val="auto"/>
                <w:sz w:val="20"/>
                <w:szCs w:val="20"/>
              </w:rPr>
              <w:t xml:space="preserve">, 2011, 333p. </w:t>
            </w:r>
          </w:p>
          <w:p w:rsidR="00995199" w:rsidRPr="00BE38E8" w:rsidRDefault="00995199" w:rsidP="00DA7543">
            <w:pPr>
              <w:spacing w:after="0"/>
              <w:rPr>
                <w:color w:val="auto"/>
                <w:sz w:val="20"/>
                <w:szCs w:val="20"/>
              </w:rPr>
            </w:pPr>
            <w:r>
              <w:rPr>
                <w:color w:val="auto"/>
                <w:sz w:val="20"/>
                <w:szCs w:val="20"/>
              </w:rPr>
              <w:t>RUDIN, A.; CHOI</w:t>
            </w:r>
            <w:r w:rsidRPr="009F7AB4">
              <w:rPr>
                <w:color w:val="auto"/>
                <w:sz w:val="20"/>
                <w:szCs w:val="20"/>
              </w:rPr>
              <w:t>,</w:t>
            </w:r>
            <w:r>
              <w:rPr>
                <w:color w:val="auto"/>
                <w:sz w:val="20"/>
                <w:szCs w:val="20"/>
              </w:rPr>
              <w:t xml:space="preserve"> </w:t>
            </w:r>
            <w:r w:rsidRPr="009F7AB4">
              <w:rPr>
                <w:color w:val="auto"/>
                <w:sz w:val="20"/>
                <w:szCs w:val="20"/>
              </w:rPr>
              <w:t xml:space="preserve">P. </w:t>
            </w:r>
            <w:r w:rsidRPr="00652654">
              <w:rPr>
                <w:b/>
                <w:color w:val="auto"/>
                <w:sz w:val="20"/>
                <w:szCs w:val="20"/>
              </w:rPr>
              <w:t>Ciência e engenharia de polímeros</w:t>
            </w:r>
            <w:r w:rsidRPr="009F7AB4">
              <w:rPr>
                <w:color w:val="auto"/>
                <w:sz w:val="20"/>
                <w:szCs w:val="20"/>
              </w:rPr>
              <w:t xml:space="preserve">. 1ª ed. Editora </w:t>
            </w:r>
            <w:proofErr w:type="spellStart"/>
            <w:r w:rsidRPr="009F7AB4">
              <w:rPr>
                <w:color w:val="auto"/>
                <w:sz w:val="20"/>
                <w:szCs w:val="20"/>
              </w:rPr>
              <w:t>Elsevier</w:t>
            </w:r>
            <w:proofErr w:type="spellEnd"/>
            <w:r w:rsidRPr="009F7AB4">
              <w:rPr>
                <w:color w:val="auto"/>
                <w:sz w:val="20"/>
                <w:szCs w:val="20"/>
              </w:rPr>
              <w:t>, c 2014, 520p</w:t>
            </w:r>
          </w:p>
        </w:tc>
      </w:tr>
      <w:tr w:rsidR="00995199" w:rsidRPr="00037AC0" w:rsidTr="00DA7543">
        <w:tc>
          <w:tcPr>
            <w:tcW w:w="9570" w:type="dxa"/>
            <w:gridSpan w:val="4"/>
            <w:vAlign w:val="center"/>
          </w:tcPr>
          <w:p w:rsidR="00995199" w:rsidRPr="003874DB" w:rsidRDefault="00995199" w:rsidP="00DA7543">
            <w:pPr>
              <w:spacing w:after="0"/>
              <w:rPr>
                <w:color w:val="auto"/>
                <w:sz w:val="20"/>
                <w:szCs w:val="20"/>
              </w:rPr>
            </w:pPr>
            <w:r w:rsidRPr="00BE38E8">
              <w:rPr>
                <w:b/>
                <w:i/>
                <w:color w:val="auto"/>
                <w:sz w:val="20"/>
                <w:szCs w:val="20"/>
              </w:rPr>
              <w:t>Bibliografia complementar:</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LIRA, V. M. </w:t>
            </w:r>
            <w:r w:rsidRPr="00652654">
              <w:rPr>
                <w:b/>
                <w:color w:val="auto"/>
                <w:sz w:val="20"/>
                <w:szCs w:val="20"/>
              </w:rPr>
              <w:t>Princípios dos processos de fabricação utilizando metais e polímeros</w:t>
            </w:r>
            <w:r w:rsidRPr="009F7AB4">
              <w:rPr>
                <w:color w:val="auto"/>
                <w:sz w:val="20"/>
                <w:szCs w:val="20"/>
              </w:rPr>
              <w:t xml:space="preserve">, 1ª ed. Editora Edgard </w:t>
            </w:r>
            <w:proofErr w:type="spellStart"/>
            <w:r w:rsidRPr="009F7AB4">
              <w:rPr>
                <w:color w:val="auto"/>
                <w:sz w:val="20"/>
                <w:szCs w:val="20"/>
              </w:rPr>
              <w:t>Blücher</w:t>
            </w:r>
            <w:proofErr w:type="spellEnd"/>
            <w:r w:rsidRPr="009F7AB4">
              <w:rPr>
                <w:color w:val="auto"/>
                <w:sz w:val="20"/>
                <w:szCs w:val="20"/>
              </w:rPr>
              <w:t xml:space="preserve">, 240p.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ALMEIDA, G.; SOUZA,W. </w:t>
            </w:r>
            <w:r w:rsidRPr="00652654">
              <w:rPr>
                <w:b/>
                <w:color w:val="auto"/>
                <w:sz w:val="20"/>
                <w:szCs w:val="20"/>
              </w:rPr>
              <w:t>Engenharia dos polímeros - tipos de aditivos, propriedades e aplicações</w:t>
            </w:r>
            <w:r w:rsidRPr="009F7AB4">
              <w:rPr>
                <w:color w:val="auto"/>
                <w:sz w:val="20"/>
                <w:szCs w:val="20"/>
              </w:rPr>
              <w:t xml:space="preserve">, 1ª ed. editora Érica, c2015, 192p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LOKENSGARD, E. </w:t>
            </w:r>
            <w:r w:rsidRPr="00652654">
              <w:rPr>
                <w:b/>
                <w:color w:val="auto"/>
                <w:sz w:val="20"/>
                <w:szCs w:val="20"/>
              </w:rPr>
              <w:t>Plásticos Industriais - Teoria e Aplicações</w:t>
            </w:r>
            <w:r w:rsidRPr="009F7AB4">
              <w:rPr>
                <w:color w:val="auto"/>
                <w:sz w:val="20"/>
                <w:szCs w:val="20"/>
              </w:rPr>
              <w:t xml:space="preserve">; Tradução da 5ª Edição Norte-americana. Editora </w:t>
            </w:r>
            <w:proofErr w:type="spellStart"/>
            <w:r w:rsidRPr="009F7AB4">
              <w:rPr>
                <w:color w:val="auto"/>
                <w:sz w:val="20"/>
                <w:szCs w:val="20"/>
              </w:rPr>
              <w:t>Cengage</w:t>
            </w:r>
            <w:proofErr w:type="spellEnd"/>
            <w:r w:rsidRPr="009F7AB4">
              <w:rPr>
                <w:color w:val="auto"/>
                <w:sz w:val="20"/>
                <w:szCs w:val="20"/>
              </w:rPr>
              <w:t xml:space="preserve"> </w:t>
            </w:r>
            <w:proofErr w:type="spellStart"/>
            <w:r w:rsidRPr="009F7AB4">
              <w:rPr>
                <w:color w:val="auto"/>
                <w:sz w:val="20"/>
                <w:szCs w:val="20"/>
              </w:rPr>
              <w:t>Learning</w:t>
            </w:r>
            <w:proofErr w:type="spellEnd"/>
            <w:r w:rsidRPr="009F7AB4">
              <w:rPr>
                <w:color w:val="auto"/>
                <w:sz w:val="20"/>
                <w:szCs w:val="20"/>
              </w:rPr>
              <w:t xml:space="preserve">, 560p.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SANTOS, Z. I. G.;. </w:t>
            </w:r>
            <w:r w:rsidRPr="00652654">
              <w:rPr>
                <w:b/>
                <w:color w:val="auto"/>
                <w:sz w:val="20"/>
                <w:szCs w:val="20"/>
              </w:rPr>
              <w:t>Tecnologia dos Materiais Não Metálicos: Classificação, Estrutura, Propriedades, Processos de Fabricação</w:t>
            </w:r>
            <w:r w:rsidRPr="009F7AB4">
              <w:rPr>
                <w:color w:val="auto"/>
                <w:sz w:val="20"/>
                <w:szCs w:val="20"/>
              </w:rPr>
              <w:t xml:space="preserve">.1ª ed. Editora Érica, 2014 </w:t>
            </w:r>
          </w:p>
          <w:p w:rsidR="00995199" w:rsidRPr="00BE38E8" w:rsidRDefault="00995199" w:rsidP="00DA7543">
            <w:pPr>
              <w:spacing w:after="0"/>
              <w:rPr>
                <w:color w:val="auto"/>
                <w:sz w:val="20"/>
                <w:szCs w:val="20"/>
              </w:rPr>
            </w:pPr>
            <w:r w:rsidRPr="009F7AB4">
              <w:rPr>
                <w:color w:val="auto"/>
                <w:sz w:val="20"/>
                <w:szCs w:val="20"/>
              </w:rPr>
              <w:t>LEVY NETO, F. PARDINI, L.;</w:t>
            </w:r>
            <w:r w:rsidRPr="00652654">
              <w:rPr>
                <w:b/>
                <w:color w:val="auto"/>
                <w:sz w:val="20"/>
                <w:szCs w:val="20"/>
              </w:rPr>
              <w:t>Compósitos Estruturais - Ciência e Tecnologia</w:t>
            </w:r>
            <w:r w:rsidRPr="009F7AB4">
              <w:rPr>
                <w:color w:val="auto"/>
                <w:sz w:val="20"/>
                <w:szCs w:val="20"/>
              </w:rPr>
              <w:t xml:space="preserve">. 2ª ed.Editora </w:t>
            </w:r>
            <w:proofErr w:type="spellStart"/>
            <w:r w:rsidRPr="009F7AB4">
              <w:rPr>
                <w:color w:val="auto"/>
                <w:sz w:val="20"/>
                <w:szCs w:val="20"/>
              </w:rPr>
              <w:t>Blucher</w:t>
            </w:r>
            <w:proofErr w:type="spellEnd"/>
            <w:r w:rsidRPr="009F7AB4">
              <w:rPr>
                <w:color w:val="auto"/>
                <w:sz w:val="20"/>
                <w:szCs w:val="20"/>
              </w:rPr>
              <w:t>. 2016, 416p</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lastRenderedPageBreak/>
              <w:t>5</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PROFAB1</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Processos de Fabricação 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prática:30-</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9F7AB4">
              <w:rPr>
                <w:color w:val="auto"/>
                <w:sz w:val="20"/>
                <w:szCs w:val="20"/>
              </w:rPr>
              <w:t xml:space="preserve">Aspectos gerais da Engenharia de Fabricação. Atuação do Engenheiro Mecânico e do Técnico Mecânico. Visão geral de uma indústria e interação entre os setores; produção seriada e produção por batelada. Conceitos: </w:t>
            </w:r>
            <w:proofErr w:type="spellStart"/>
            <w:r w:rsidRPr="009F7AB4">
              <w:rPr>
                <w:color w:val="auto"/>
                <w:sz w:val="20"/>
                <w:szCs w:val="20"/>
              </w:rPr>
              <w:t>intercambiabilidade</w:t>
            </w:r>
            <w:proofErr w:type="spellEnd"/>
            <w:r w:rsidRPr="009F7AB4">
              <w:rPr>
                <w:color w:val="auto"/>
                <w:sz w:val="20"/>
                <w:szCs w:val="20"/>
              </w:rPr>
              <w:t xml:space="preserve">; custo; projeto; normas; ciclo de vida do produto; tempos de fabricação e setup. Influências no projeto do processo: aspectos de segurança, ergonomia, produtividade, normas, qualidade, custo, </w:t>
            </w:r>
            <w:proofErr w:type="spellStart"/>
            <w:r w:rsidRPr="009F7AB4">
              <w:rPr>
                <w:color w:val="auto"/>
                <w:sz w:val="20"/>
                <w:szCs w:val="20"/>
              </w:rPr>
              <w:t>mão-de-obra</w:t>
            </w:r>
            <w:proofErr w:type="spellEnd"/>
            <w:r w:rsidRPr="009F7AB4">
              <w:rPr>
                <w:color w:val="auto"/>
                <w:sz w:val="20"/>
                <w:szCs w:val="20"/>
              </w:rPr>
              <w:t>, layout de fábrica, tempos, métodos, automatização, indústria 4.0, etc. Principais processos de fabricação e montagem.</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jc w:val="left"/>
              <w:rPr>
                <w:color w:val="auto"/>
                <w:sz w:val="20"/>
                <w:szCs w:val="20"/>
              </w:rPr>
            </w:pPr>
            <w:r w:rsidRPr="009F7AB4">
              <w:rPr>
                <w:color w:val="auto"/>
                <w:sz w:val="20"/>
                <w:szCs w:val="20"/>
              </w:rPr>
              <w:t>Conhecer os principais conceitos envolvidos em processos de fabricação de modo geral.</w:t>
            </w:r>
          </w:p>
        </w:tc>
      </w:tr>
      <w:tr w:rsidR="00995199" w:rsidRPr="00037AC0" w:rsidTr="00DA7543">
        <w:tc>
          <w:tcPr>
            <w:tcW w:w="9570" w:type="dxa"/>
            <w:gridSpan w:val="4"/>
            <w:vAlign w:val="center"/>
          </w:tcPr>
          <w:p w:rsidR="00995199" w:rsidRPr="00BE38E8" w:rsidRDefault="00995199" w:rsidP="00DA7543">
            <w:pPr>
              <w:spacing w:after="0"/>
              <w:rPr>
                <w:b/>
                <w:i/>
                <w:color w:val="auto"/>
                <w:sz w:val="20"/>
                <w:szCs w:val="20"/>
              </w:rPr>
            </w:pPr>
            <w:r w:rsidRPr="00BE38E8">
              <w:rPr>
                <w:b/>
                <w:i/>
                <w:color w:val="auto"/>
                <w:sz w:val="20"/>
                <w:szCs w:val="20"/>
              </w:rPr>
              <w:t>Bibliografia básica:</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NIGEL, S</w:t>
            </w:r>
            <w:r>
              <w:rPr>
                <w:color w:val="auto"/>
                <w:sz w:val="20"/>
                <w:szCs w:val="20"/>
              </w:rPr>
              <w:t>.</w:t>
            </w:r>
            <w:r w:rsidRPr="009F7AB4">
              <w:rPr>
                <w:color w:val="auto"/>
                <w:sz w:val="20"/>
                <w:szCs w:val="20"/>
              </w:rPr>
              <w:t>; BRANDON-JONES, A</w:t>
            </w:r>
            <w:r>
              <w:rPr>
                <w:color w:val="auto"/>
                <w:sz w:val="20"/>
                <w:szCs w:val="20"/>
              </w:rPr>
              <w:t>.</w:t>
            </w:r>
            <w:r w:rsidRPr="009F7AB4">
              <w:rPr>
                <w:color w:val="auto"/>
                <w:sz w:val="20"/>
                <w:szCs w:val="20"/>
              </w:rPr>
              <w:t>; JOHNSTON, R</w:t>
            </w:r>
            <w:r>
              <w:rPr>
                <w:color w:val="auto"/>
                <w:sz w:val="20"/>
                <w:szCs w:val="20"/>
              </w:rPr>
              <w:t>.</w:t>
            </w:r>
            <w:r w:rsidRPr="009F7AB4">
              <w:rPr>
                <w:color w:val="auto"/>
                <w:sz w:val="20"/>
                <w:szCs w:val="20"/>
              </w:rPr>
              <w:t xml:space="preserve"> </w:t>
            </w:r>
            <w:r w:rsidRPr="00690109">
              <w:rPr>
                <w:b/>
                <w:color w:val="auto"/>
                <w:sz w:val="20"/>
                <w:szCs w:val="20"/>
              </w:rPr>
              <w:t>Administração da Produção</w:t>
            </w:r>
            <w:r w:rsidRPr="009F7AB4">
              <w:rPr>
                <w:color w:val="auto"/>
                <w:sz w:val="20"/>
                <w:szCs w:val="20"/>
              </w:rPr>
              <w:t xml:space="preserve">. 8ª edição. São Paulo: Atlas, 2018. </w:t>
            </w:r>
          </w:p>
          <w:p w:rsidR="00995199" w:rsidRPr="009F7AB4"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9F7AB4">
              <w:rPr>
                <w:color w:val="auto"/>
                <w:sz w:val="20"/>
                <w:szCs w:val="20"/>
              </w:rPr>
              <w:t xml:space="preserve">KRAJEWSKI, L.; RITZMAN, L. P. </w:t>
            </w:r>
            <w:r w:rsidRPr="00690109">
              <w:rPr>
                <w:b/>
                <w:color w:val="auto"/>
                <w:sz w:val="20"/>
                <w:szCs w:val="20"/>
              </w:rPr>
              <w:t>Administração da produção e operações</w:t>
            </w:r>
            <w:r w:rsidRPr="009F7AB4">
              <w:rPr>
                <w:color w:val="auto"/>
                <w:sz w:val="20"/>
                <w:szCs w:val="20"/>
              </w:rPr>
              <w:t xml:space="preserve">. 8. ed. São Paulo: Pearson </w:t>
            </w:r>
            <w:proofErr w:type="spellStart"/>
            <w:r w:rsidRPr="009F7AB4">
              <w:rPr>
                <w:color w:val="auto"/>
                <w:sz w:val="20"/>
                <w:szCs w:val="20"/>
              </w:rPr>
              <w:t>Prentice</w:t>
            </w:r>
            <w:proofErr w:type="spellEnd"/>
            <w:r w:rsidRPr="009F7AB4">
              <w:rPr>
                <w:color w:val="auto"/>
                <w:sz w:val="20"/>
                <w:szCs w:val="20"/>
              </w:rPr>
              <w:t xml:space="preserve"> Hall, 2009. </w:t>
            </w:r>
          </w:p>
          <w:p w:rsidR="00995199" w:rsidRPr="00BE38E8" w:rsidRDefault="00995199" w:rsidP="00DA7543">
            <w:pPr>
              <w:spacing w:after="0"/>
              <w:rPr>
                <w:color w:val="auto"/>
                <w:sz w:val="20"/>
                <w:szCs w:val="20"/>
              </w:rPr>
            </w:pPr>
            <w:r w:rsidRPr="009F7AB4">
              <w:rPr>
                <w:color w:val="auto"/>
                <w:sz w:val="20"/>
                <w:szCs w:val="20"/>
              </w:rPr>
              <w:t>CORRÊA, H</w:t>
            </w:r>
            <w:r>
              <w:rPr>
                <w:color w:val="auto"/>
                <w:sz w:val="20"/>
                <w:szCs w:val="20"/>
              </w:rPr>
              <w:t>.</w:t>
            </w:r>
            <w:r w:rsidRPr="009F7AB4">
              <w:rPr>
                <w:color w:val="auto"/>
                <w:sz w:val="20"/>
                <w:szCs w:val="20"/>
              </w:rPr>
              <w:t xml:space="preserve"> L.; CORRÊA, C</w:t>
            </w:r>
            <w:r>
              <w:rPr>
                <w:color w:val="auto"/>
                <w:sz w:val="20"/>
                <w:szCs w:val="20"/>
              </w:rPr>
              <w:t>.</w:t>
            </w:r>
            <w:r w:rsidRPr="009F7AB4">
              <w:rPr>
                <w:color w:val="auto"/>
                <w:sz w:val="20"/>
                <w:szCs w:val="20"/>
              </w:rPr>
              <w:t xml:space="preserve"> A</w:t>
            </w:r>
            <w:r w:rsidRPr="00690109">
              <w:rPr>
                <w:b/>
                <w:color w:val="auto"/>
                <w:sz w:val="20"/>
                <w:szCs w:val="20"/>
              </w:rPr>
              <w:t>. Administração de produção e operações: manufatura e serviços</w:t>
            </w:r>
            <w:r w:rsidRPr="009F7AB4">
              <w:rPr>
                <w:color w:val="auto"/>
                <w:sz w:val="20"/>
                <w:szCs w:val="20"/>
              </w:rPr>
              <w:t>: uma abordagem estratégica. 2. ed. São Paulo, SP: Atlas, 2008. 690 p.</w:t>
            </w:r>
          </w:p>
        </w:tc>
      </w:tr>
      <w:tr w:rsidR="00995199" w:rsidRPr="00037AC0" w:rsidTr="00DA7543">
        <w:tc>
          <w:tcPr>
            <w:tcW w:w="9570" w:type="dxa"/>
            <w:gridSpan w:val="4"/>
            <w:vAlign w:val="center"/>
          </w:tcPr>
          <w:p w:rsidR="00995199" w:rsidRPr="003874DB" w:rsidRDefault="00995199" w:rsidP="00DA7543">
            <w:pPr>
              <w:spacing w:after="0"/>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CHIAVENATO, I</w:t>
            </w:r>
            <w:r>
              <w:rPr>
                <w:color w:val="auto"/>
                <w:sz w:val="20"/>
                <w:szCs w:val="20"/>
              </w:rPr>
              <w:t>.</w:t>
            </w:r>
            <w:r w:rsidRPr="00AE3D7C">
              <w:rPr>
                <w:color w:val="auto"/>
                <w:sz w:val="20"/>
                <w:szCs w:val="20"/>
              </w:rPr>
              <w:t xml:space="preserve"> </w:t>
            </w:r>
            <w:r w:rsidRPr="00690109">
              <w:rPr>
                <w:b/>
                <w:color w:val="auto"/>
                <w:sz w:val="20"/>
                <w:szCs w:val="20"/>
              </w:rPr>
              <w:t>Gestão</w:t>
            </w:r>
            <w:r w:rsidRPr="00AE3D7C">
              <w:rPr>
                <w:color w:val="auto"/>
                <w:sz w:val="20"/>
                <w:szCs w:val="20"/>
              </w:rPr>
              <w:t xml:space="preserve"> </w:t>
            </w:r>
            <w:r w:rsidRPr="00690109">
              <w:rPr>
                <w:b/>
                <w:color w:val="auto"/>
                <w:sz w:val="20"/>
                <w:szCs w:val="20"/>
              </w:rPr>
              <w:t>da produção: uma abordagem introdutória</w:t>
            </w:r>
            <w:r w:rsidRPr="00AE3D7C">
              <w:rPr>
                <w:color w:val="auto"/>
                <w:sz w:val="20"/>
                <w:szCs w:val="20"/>
              </w:rPr>
              <w:t xml:space="preserve">. 3. ed. Barueri, SP: </w:t>
            </w:r>
            <w:proofErr w:type="spellStart"/>
            <w:r w:rsidRPr="00AE3D7C">
              <w:rPr>
                <w:color w:val="auto"/>
                <w:sz w:val="20"/>
                <w:szCs w:val="20"/>
              </w:rPr>
              <w:t>Manole</w:t>
            </w:r>
            <w:proofErr w:type="spellEnd"/>
            <w:r w:rsidRPr="00AE3D7C">
              <w:rPr>
                <w:color w:val="auto"/>
                <w:sz w:val="20"/>
                <w:szCs w:val="20"/>
              </w:rPr>
              <w:t xml:space="preserve">, 2014. (biblioteca virtual)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PARANHOS FILHO, M</w:t>
            </w:r>
            <w:r>
              <w:rPr>
                <w:color w:val="auto"/>
                <w:sz w:val="20"/>
                <w:szCs w:val="20"/>
              </w:rPr>
              <w:t>.</w:t>
            </w:r>
            <w:r w:rsidRPr="00AE3D7C">
              <w:rPr>
                <w:color w:val="auto"/>
                <w:sz w:val="20"/>
                <w:szCs w:val="20"/>
              </w:rPr>
              <w:t xml:space="preserve"> </w:t>
            </w:r>
            <w:r w:rsidRPr="00690109">
              <w:rPr>
                <w:b/>
                <w:color w:val="auto"/>
                <w:sz w:val="20"/>
                <w:szCs w:val="20"/>
              </w:rPr>
              <w:t>Gestão da produção industrial</w:t>
            </w:r>
            <w:r w:rsidRPr="00AE3D7C">
              <w:rPr>
                <w:color w:val="auto"/>
                <w:sz w:val="20"/>
                <w:szCs w:val="20"/>
              </w:rPr>
              <w:t xml:space="preserve">. Curitiba: Intersaberes, 2012. (biblioteca virtual)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ALBERTIN, M</w:t>
            </w:r>
            <w:r>
              <w:rPr>
                <w:color w:val="auto"/>
                <w:sz w:val="20"/>
                <w:szCs w:val="20"/>
              </w:rPr>
              <w:t>.</w:t>
            </w:r>
            <w:r w:rsidRPr="00AE3D7C">
              <w:rPr>
                <w:color w:val="auto"/>
                <w:sz w:val="20"/>
                <w:szCs w:val="20"/>
              </w:rPr>
              <w:t xml:space="preserve"> R</w:t>
            </w:r>
            <w:r>
              <w:rPr>
                <w:color w:val="auto"/>
                <w:sz w:val="20"/>
                <w:szCs w:val="20"/>
              </w:rPr>
              <w:t>.</w:t>
            </w:r>
            <w:r w:rsidRPr="00AE3D7C">
              <w:rPr>
                <w:color w:val="auto"/>
                <w:sz w:val="20"/>
                <w:szCs w:val="20"/>
              </w:rPr>
              <w:t>; PONTES, H</w:t>
            </w:r>
            <w:r>
              <w:rPr>
                <w:color w:val="auto"/>
                <w:sz w:val="20"/>
                <w:szCs w:val="20"/>
              </w:rPr>
              <w:t>.</w:t>
            </w:r>
            <w:r w:rsidRPr="00AE3D7C">
              <w:rPr>
                <w:color w:val="auto"/>
                <w:sz w:val="20"/>
                <w:szCs w:val="20"/>
              </w:rPr>
              <w:t xml:space="preserve"> L</w:t>
            </w:r>
            <w:r>
              <w:rPr>
                <w:color w:val="auto"/>
                <w:sz w:val="20"/>
                <w:szCs w:val="20"/>
              </w:rPr>
              <w:t>.</w:t>
            </w:r>
            <w:r w:rsidRPr="00AE3D7C">
              <w:rPr>
                <w:color w:val="auto"/>
                <w:sz w:val="20"/>
                <w:szCs w:val="20"/>
              </w:rPr>
              <w:t xml:space="preserve"> J</w:t>
            </w:r>
            <w:r>
              <w:rPr>
                <w:color w:val="auto"/>
                <w:sz w:val="20"/>
                <w:szCs w:val="20"/>
              </w:rPr>
              <w:t>.</w:t>
            </w:r>
            <w:r w:rsidRPr="00AE3D7C">
              <w:rPr>
                <w:color w:val="auto"/>
                <w:sz w:val="20"/>
                <w:szCs w:val="20"/>
              </w:rPr>
              <w:t xml:space="preserve"> </w:t>
            </w:r>
            <w:r w:rsidRPr="00690109">
              <w:rPr>
                <w:b/>
                <w:color w:val="auto"/>
                <w:sz w:val="20"/>
                <w:szCs w:val="20"/>
              </w:rPr>
              <w:t>Gestão de processos e técnicas de produção enxuta</w:t>
            </w:r>
            <w:r w:rsidRPr="00AE3D7C">
              <w:rPr>
                <w:color w:val="auto"/>
                <w:sz w:val="20"/>
                <w:szCs w:val="20"/>
              </w:rPr>
              <w:t xml:space="preserve">. Curitiba: Intersaberes, 2016 (biblioteca virtual) </w:t>
            </w:r>
          </w:p>
          <w:p w:rsidR="00995199" w:rsidRPr="00BE38E8" w:rsidRDefault="00995199" w:rsidP="00DA7543">
            <w:pPr>
              <w:spacing w:after="0"/>
              <w:rPr>
                <w:color w:val="auto"/>
                <w:sz w:val="20"/>
                <w:szCs w:val="20"/>
              </w:rPr>
            </w:pPr>
            <w:r w:rsidRPr="00AE3D7C">
              <w:rPr>
                <w:color w:val="auto"/>
                <w:sz w:val="20"/>
                <w:szCs w:val="20"/>
              </w:rPr>
              <w:t xml:space="preserve">PROENÇA, A., NOGUEIRA, A. T. C., </w:t>
            </w:r>
            <w:r w:rsidRPr="00690109">
              <w:rPr>
                <w:b/>
                <w:color w:val="auto"/>
                <w:sz w:val="20"/>
                <w:szCs w:val="20"/>
              </w:rPr>
              <w:t>Manufatura Integrada por Computador</w:t>
            </w:r>
            <w:r w:rsidRPr="00AE3D7C">
              <w:rPr>
                <w:color w:val="auto"/>
                <w:sz w:val="20"/>
                <w:szCs w:val="20"/>
              </w:rPr>
              <w:t>. Editora Campus, 1995</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5</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TERMO2</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Termodinâmica 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Ciclos de Potência a Gás. Ciclos de Potência a Vapor e Combinados. Ciclos de Refrigeração. Relações de Propriedades Termodinâmicas. Mistura de Gás. Condicionamento de Ar. Reações Químicas.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Proporcionar ao aluno uma metodologia e embasamento teórico-prático de como relacionar o estudo teórico da termodinâmica, com situações vivenciadas nos processos industriais e no cotidiano. Assim como desenvolver o raciocínio lógico-matemático para a análise e aplicação do conteúdo em projetos de engenharia com caráter multidisciplinar.</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SONNTAG, R</w:t>
            </w:r>
            <w:r>
              <w:rPr>
                <w:color w:val="auto"/>
                <w:sz w:val="20"/>
                <w:szCs w:val="20"/>
              </w:rPr>
              <w:t>.</w:t>
            </w:r>
            <w:r w:rsidRPr="00AE3D7C">
              <w:rPr>
                <w:color w:val="auto"/>
                <w:sz w:val="20"/>
                <w:szCs w:val="20"/>
              </w:rPr>
              <w:t xml:space="preserve"> E., BORGNAKKE C</w:t>
            </w:r>
            <w:r>
              <w:rPr>
                <w:color w:val="auto"/>
                <w:sz w:val="20"/>
                <w:szCs w:val="20"/>
              </w:rPr>
              <w:t>.</w:t>
            </w:r>
            <w:r w:rsidRPr="00AE3D7C">
              <w:rPr>
                <w:color w:val="auto"/>
                <w:sz w:val="20"/>
                <w:szCs w:val="20"/>
              </w:rPr>
              <w:t xml:space="preserve"> </w:t>
            </w:r>
            <w:r w:rsidRPr="008C7E25">
              <w:rPr>
                <w:b/>
                <w:color w:val="auto"/>
                <w:sz w:val="20"/>
                <w:szCs w:val="20"/>
              </w:rPr>
              <w:t>Fundamentos da Termodinâmica</w:t>
            </w:r>
            <w:r w:rsidRPr="00AE3D7C">
              <w:rPr>
                <w:color w:val="auto"/>
                <w:sz w:val="20"/>
                <w:szCs w:val="20"/>
              </w:rPr>
              <w:t xml:space="preserve">, 8ª Ed, Editora </w:t>
            </w:r>
            <w:proofErr w:type="spellStart"/>
            <w:r w:rsidRPr="00AE3D7C">
              <w:rPr>
                <w:color w:val="auto"/>
                <w:sz w:val="20"/>
                <w:szCs w:val="20"/>
              </w:rPr>
              <w:t>Blucher</w:t>
            </w:r>
            <w:proofErr w:type="spellEnd"/>
            <w:r w:rsidRPr="00AE3D7C">
              <w:rPr>
                <w:color w:val="auto"/>
                <w:sz w:val="20"/>
                <w:szCs w:val="20"/>
              </w:rPr>
              <w:t xml:space="preserve">, São Paulo, 2013.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ÇENGEL, Y</w:t>
            </w:r>
            <w:r>
              <w:rPr>
                <w:color w:val="auto"/>
                <w:sz w:val="20"/>
                <w:szCs w:val="20"/>
              </w:rPr>
              <w:t>.</w:t>
            </w:r>
            <w:r w:rsidRPr="00AE3D7C">
              <w:rPr>
                <w:color w:val="auto"/>
                <w:sz w:val="20"/>
                <w:szCs w:val="20"/>
              </w:rPr>
              <w:t xml:space="preserve"> A., BOLES, M</w:t>
            </w:r>
            <w:r>
              <w:rPr>
                <w:color w:val="auto"/>
                <w:sz w:val="20"/>
                <w:szCs w:val="20"/>
              </w:rPr>
              <w:t>.</w:t>
            </w:r>
            <w:r w:rsidRPr="00AE3D7C">
              <w:rPr>
                <w:color w:val="auto"/>
                <w:sz w:val="20"/>
                <w:szCs w:val="20"/>
              </w:rPr>
              <w:t xml:space="preserve"> A., </w:t>
            </w:r>
            <w:r w:rsidRPr="008C7E25">
              <w:rPr>
                <w:b/>
                <w:color w:val="auto"/>
                <w:sz w:val="20"/>
                <w:szCs w:val="20"/>
              </w:rPr>
              <w:t>Termodinâmica</w:t>
            </w:r>
            <w:r w:rsidRPr="00AE3D7C">
              <w:rPr>
                <w:color w:val="auto"/>
                <w:sz w:val="20"/>
                <w:szCs w:val="20"/>
              </w:rPr>
              <w:t xml:space="preserve">. 7ª ed., </w:t>
            </w:r>
            <w:proofErr w:type="spellStart"/>
            <w:r w:rsidRPr="00AE3D7C">
              <w:rPr>
                <w:color w:val="auto"/>
                <w:sz w:val="20"/>
                <w:szCs w:val="20"/>
              </w:rPr>
              <w:t>Amgh</w:t>
            </w:r>
            <w:proofErr w:type="spellEnd"/>
            <w:r w:rsidRPr="00AE3D7C">
              <w:rPr>
                <w:color w:val="auto"/>
                <w:sz w:val="20"/>
                <w:szCs w:val="20"/>
              </w:rPr>
              <w:t xml:space="preserve"> Editora, São Paulo, 2007.</w:t>
            </w:r>
          </w:p>
          <w:p w:rsidR="00995199" w:rsidRPr="00BE38E8" w:rsidRDefault="00995199" w:rsidP="00DA7543">
            <w:pPr>
              <w:spacing w:after="0"/>
              <w:rPr>
                <w:color w:val="auto"/>
                <w:sz w:val="20"/>
                <w:szCs w:val="20"/>
              </w:rPr>
            </w:pPr>
            <w:r w:rsidRPr="00AE3D7C">
              <w:rPr>
                <w:color w:val="auto"/>
                <w:sz w:val="20"/>
                <w:szCs w:val="20"/>
              </w:rPr>
              <w:t xml:space="preserve"> MORAN, M</w:t>
            </w:r>
            <w:r>
              <w:rPr>
                <w:color w:val="auto"/>
                <w:sz w:val="20"/>
                <w:szCs w:val="20"/>
              </w:rPr>
              <w:t>.</w:t>
            </w:r>
            <w:r w:rsidRPr="00AE3D7C">
              <w:rPr>
                <w:color w:val="auto"/>
                <w:sz w:val="20"/>
                <w:szCs w:val="20"/>
              </w:rPr>
              <w:t xml:space="preserve"> J.; SHAPIRO, H</w:t>
            </w:r>
            <w:r>
              <w:rPr>
                <w:color w:val="auto"/>
                <w:sz w:val="20"/>
                <w:szCs w:val="20"/>
              </w:rPr>
              <w:t>.</w:t>
            </w:r>
            <w:r w:rsidRPr="00AE3D7C">
              <w:rPr>
                <w:color w:val="auto"/>
                <w:sz w:val="20"/>
                <w:szCs w:val="20"/>
              </w:rPr>
              <w:t xml:space="preserve"> N., </w:t>
            </w:r>
            <w:r w:rsidRPr="008C7E25">
              <w:rPr>
                <w:b/>
                <w:color w:val="auto"/>
                <w:sz w:val="20"/>
                <w:szCs w:val="20"/>
              </w:rPr>
              <w:t>Princípios de Termodinâmica para Engenharia</w:t>
            </w:r>
            <w:r w:rsidRPr="00AE3D7C">
              <w:rPr>
                <w:color w:val="auto"/>
                <w:sz w:val="20"/>
                <w:szCs w:val="20"/>
              </w:rPr>
              <w:t>, 7ª ed., Editora LTC, São Paulo, 2013.</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CENGEL</w:t>
            </w:r>
            <w:r>
              <w:rPr>
                <w:color w:val="auto"/>
                <w:sz w:val="20"/>
                <w:szCs w:val="20"/>
              </w:rPr>
              <w:t>,</w:t>
            </w:r>
            <w:r w:rsidRPr="00AE3D7C">
              <w:rPr>
                <w:color w:val="auto"/>
                <w:sz w:val="20"/>
                <w:szCs w:val="20"/>
              </w:rPr>
              <w:t xml:space="preserve"> Y</w:t>
            </w:r>
            <w:r>
              <w:rPr>
                <w:color w:val="auto"/>
                <w:sz w:val="20"/>
                <w:szCs w:val="20"/>
              </w:rPr>
              <w:t>.</w:t>
            </w:r>
            <w:r w:rsidRPr="00AE3D7C">
              <w:rPr>
                <w:color w:val="auto"/>
                <w:sz w:val="20"/>
                <w:szCs w:val="20"/>
              </w:rPr>
              <w:t xml:space="preserve"> A., PALM III</w:t>
            </w:r>
            <w:r>
              <w:rPr>
                <w:color w:val="auto"/>
                <w:sz w:val="20"/>
                <w:szCs w:val="20"/>
              </w:rPr>
              <w:t>,</w:t>
            </w:r>
            <w:r w:rsidRPr="00AE3D7C">
              <w:rPr>
                <w:color w:val="auto"/>
                <w:sz w:val="20"/>
                <w:szCs w:val="20"/>
              </w:rPr>
              <w:t xml:space="preserve"> W</w:t>
            </w:r>
            <w:r>
              <w:rPr>
                <w:color w:val="auto"/>
                <w:sz w:val="20"/>
                <w:szCs w:val="20"/>
              </w:rPr>
              <w:t>.</w:t>
            </w:r>
            <w:r w:rsidRPr="00AE3D7C">
              <w:rPr>
                <w:color w:val="auto"/>
                <w:sz w:val="20"/>
                <w:szCs w:val="20"/>
              </w:rPr>
              <w:t xml:space="preserve"> J</w:t>
            </w:r>
            <w:r w:rsidRPr="008C7E25">
              <w:rPr>
                <w:b/>
                <w:color w:val="auto"/>
                <w:sz w:val="20"/>
                <w:szCs w:val="20"/>
              </w:rPr>
              <w:t>. Equações Diferenciais</w:t>
            </w:r>
            <w:r w:rsidRPr="00AE3D7C">
              <w:rPr>
                <w:color w:val="auto"/>
                <w:sz w:val="20"/>
                <w:szCs w:val="20"/>
              </w:rPr>
              <w:t xml:space="preserve">. 1a Edição. Editora McGraw Hill. 2014. 577p.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KROOS, K. A., POTTER, M. C., </w:t>
            </w:r>
            <w:r w:rsidRPr="008C7E25">
              <w:rPr>
                <w:b/>
                <w:color w:val="auto"/>
                <w:sz w:val="20"/>
                <w:szCs w:val="20"/>
              </w:rPr>
              <w:t>Termodinâmica para Engenheiros</w:t>
            </w:r>
            <w:r w:rsidRPr="00AE3D7C">
              <w:rPr>
                <w:color w:val="auto"/>
                <w:sz w:val="20"/>
                <w:szCs w:val="20"/>
              </w:rPr>
              <w:t xml:space="preserve">, 1ª Ed., Editora </w:t>
            </w:r>
            <w:proofErr w:type="spellStart"/>
            <w:r w:rsidRPr="00AE3D7C">
              <w:rPr>
                <w:color w:val="auto"/>
                <w:sz w:val="20"/>
                <w:szCs w:val="20"/>
              </w:rPr>
              <w:t>Cengage</w:t>
            </w:r>
            <w:proofErr w:type="spellEnd"/>
            <w:r w:rsidRPr="00AE3D7C">
              <w:rPr>
                <w:color w:val="auto"/>
                <w:sz w:val="20"/>
                <w:szCs w:val="20"/>
              </w:rPr>
              <w:t>, São Paulo, 2015.</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 STROBEL, C</w:t>
            </w:r>
            <w:r>
              <w:rPr>
                <w:color w:val="auto"/>
                <w:sz w:val="20"/>
                <w:szCs w:val="20"/>
              </w:rPr>
              <w:t>.,</w:t>
            </w:r>
            <w:r w:rsidRPr="00AE3D7C">
              <w:rPr>
                <w:color w:val="auto"/>
                <w:sz w:val="20"/>
                <w:szCs w:val="20"/>
              </w:rPr>
              <w:t xml:space="preserve"> </w:t>
            </w:r>
            <w:r w:rsidRPr="008C7E25">
              <w:rPr>
                <w:b/>
                <w:color w:val="auto"/>
                <w:sz w:val="20"/>
                <w:szCs w:val="20"/>
              </w:rPr>
              <w:t>Termodinâmica</w:t>
            </w:r>
            <w:r w:rsidRPr="00AE3D7C">
              <w:rPr>
                <w:color w:val="auto"/>
                <w:sz w:val="20"/>
                <w:szCs w:val="20"/>
              </w:rPr>
              <w:t xml:space="preserve"> Técnica, 1ª ed., Editora Intersaberes, Curitiba, 2016. (Biblioteca Virtual)</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 BRUNETTI, F., </w:t>
            </w:r>
            <w:r w:rsidRPr="008C7E25">
              <w:rPr>
                <w:b/>
                <w:color w:val="auto"/>
                <w:sz w:val="20"/>
                <w:szCs w:val="20"/>
              </w:rPr>
              <w:t>Motores de Combustão Interna</w:t>
            </w:r>
            <w:r w:rsidRPr="00AE3D7C">
              <w:rPr>
                <w:color w:val="auto"/>
                <w:sz w:val="20"/>
                <w:szCs w:val="20"/>
              </w:rPr>
              <w:t xml:space="preserve"> – Volume 1. 1ª Ed., Editora </w:t>
            </w:r>
            <w:proofErr w:type="spellStart"/>
            <w:r w:rsidRPr="00AE3D7C">
              <w:rPr>
                <w:color w:val="auto"/>
                <w:sz w:val="20"/>
                <w:szCs w:val="20"/>
              </w:rPr>
              <w:t>Blucher</w:t>
            </w:r>
            <w:proofErr w:type="spellEnd"/>
            <w:r w:rsidRPr="00AE3D7C">
              <w:rPr>
                <w:color w:val="auto"/>
                <w:sz w:val="20"/>
                <w:szCs w:val="20"/>
              </w:rPr>
              <w:t>, São Paulo, 2012.</w:t>
            </w:r>
          </w:p>
          <w:p w:rsidR="00995199" w:rsidRPr="00BE38E8" w:rsidRDefault="00995199" w:rsidP="00DA7543">
            <w:pPr>
              <w:spacing w:after="0"/>
              <w:rPr>
                <w:color w:val="auto"/>
                <w:sz w:val="20"/>
                <w:szCs w:val="20"/>
              </w:rPr>
            </w:pPr>
            <w:r w:rsidRPr="00AE3D7C">
              <w:rPr>
                <w:color w:val="auto"/>
                <w:sz w:val="20"/>
                <w:szCs w:val="20"/>
              </w:rPr>
              <w:t xml:space="preserve"> BRUNETTI, F., </w:t>
            </w:r>
            <w:r w:rsidRPr="008C7E25">
              <w:rPr>
                <w:b/>
                <w:color w:val="auto"/>
                <w:sz w:val="20"/>
                <w:szCs w:val="20"/>
              </w:rPr>
              <w:t>Motores de Combustão Interna</w:t>
            </w:r>
            <w:r w:rsidRPr="00AE3D7C">
              <w:rPr>
                <w:color w:val="auto"/>
                <w:sz w:val="20"/>
                <w:szCs w:val="20"/>
              </w:rPr>
              <w:t xml:space="preserve"> – Volume 2. 1ª Ed., Editora </w:t>
            </w:r>
            <w:proofErr w:type="spellStart"/>
            <w:r w:rsidRPr="00AE3D7C">
              <w:rPr>
                <w:color w:val="auto"/>
                <w:sz w:val="20"/>
                <w:szCs w:val="20"/>
              </w:rPr>
              <w:t>Blucher</w:t>
            </w:r>
            <w:proofErr w:type="spellEnd"/>
            <w:r w:rsidRPr="00AE3D7C">
              <w:rPr>
                <w:color w:val="auto"/>
                <w:sz w:val="20"/>
                <w:szCs w:val="20"/>
              </w:rPr>
              <w:t>, São Paulo, 2012.</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5</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CALCNUM</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Cálculo Numérico</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prática:30</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Representação de números em computador: aritmética de ponto flutuante, arredondamento, truncamento, erros. Métodos para determinação de raízes de equações. Métodos diretos e iterativos para resolução de sistemas de equações lineares. Resolução de sistemas não lineares. Interpolação. Ajuste de curvas. Integração numérica.</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Conhecer os principais métodos para solução aproximada de problemas.</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RUGGIERO, M. A. G. </w:t>
            </w:r>
            <w:r w:rsidRPr="008C7E25">
              <w:rPr>
                <w:b/>
                <w:color w:val="auto"/>
                <w:sz w:val="20"/>
                <w:szCs w:val="20"/>
              </w:rPr>
              <w:t>Cálculo numérico: aspectos teóricos e computacionais</w:t>
            </w:r>
            <w:r w:rsidRPr="00AE3D7C">
              <w:rPr>
                <w:color w:val="auto"/>
                <w:sz w:val="20"/>
                <w:szCs w:val="20"/>
              </w:rPr>
              <w:t>. 2 ed. São Paulo: Pearson, 2008.</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FRANCO, N. B. </w:t>
            </w:r>
            <w:r w:rsidRPr="008C7E25">
              <w:rPr>
                <w:b/>
                <w:color w:val="auto"/>
                <w:sz w:val="20"/>
                <w:szCs w:val="20"/>
              </w:rPr>
              <w:t>Cálculo numérico</w:t>
            </w:r>
            <w:r w:rsidRPr="00AE3D7C">
              <w:rPr>
                <w:color w:val="auto"/>
                <w:sz w:val="20"/>
                <w:szCs w:val="20"/>
              </w:rPr>
              <w:t>. São Paulo: Pearson, 2010.</w:t>
            </w:r>
          </w:p>
          <w:p w:rsidR="00995199" w:rsidRPr="00BE38E8" w:rsidRDefault="00995199" w:rsidP="00DA7543">
            <w:pPr>
              <w:spacing w:after="0"/>
              <w:rPr>
                <w:color w:val="auto"/>
                <w:sz w:val="20"/>
                <w:szCs w:val="20"/>
              </w:rPr>
            </w:pPr>
            <w:r w:rsidRPr="00AE3D7C">
              <w:rPr>
                <w:color w:val="auto"/>
                <w:sz w:val="20"/>
                <w:szCs w:val="20"/>
              </w:rPr>
              <w:t xml:space="preserve">GILAT, A.; SUBRAMANIAM, V. </w:t>
            </w:r>
            <w:r w:rsidRPr="008C7E25">
              <w:rPr>
                <w:b/>
                <w:color w:val="auto"/>
                <w:sz w:val="20"/>
                <w:szCs w:val="20"/>
              </w:rPr>
              <w:t>Métodos numéricos para engenheiros e cientistas</w:t>
            </w:r>
            <w:r w:rsidRPr="00AE3D7C">
              <w:rPr>
                <w:color w:val="auto"/>
                <w:sz w:val="20"/>
                <w:szCs w:val="20"/>
              </w:rPr>
              <w:t xml:space="preserve">. Porto Alegre: </w:t>
            </w:r>
            <w:proofErr w:type="spellStart"/>
            <w:r w:rsidRPr="00AE3D7C">
              <w:rPr>
                <w:color w:val="auto"/>
                <w:sz w:val="20"/>
                <w:szCs w:val="20"/>
              </w:rPr>
              <w:t>Bookman</w:t>
            </w:r>
            <w:proofErr w:type="spellEnd"/>
            <w:r w:rsidRPr="00AE3D7C">
              <w:rPr>
                <w:color w:val="auto"/>
                <w:sz w:val="20"/>
                <w:szCs w:val="20"/>
              </w:rPr>
              <w:t>, 2008.</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GILAT, A. </w:t>
            </w:r>
            <w:proofErr w:type="spellStart"/>
            <w:r w:rsidRPr="008C7E25">
              <w:rPr>
                <w:b/>
                <w:color w:val="auto"/>
                <w:sz w:val="20"/>
                <w:szCs w:val="20"/>
              </w:rPr>
              <w:t>Matlab</w:t>
            </w:r>
            <w:proofErr w:type="spellEnd"/>
            <w:r w:rsidRPr="008C7E25">
              <w:rPr>
                <w:b/>
                <w:color w:val="auto"/>
                <w:sz w:val="20"/>
                <w:szCs w:val="20"/>
              </w:rPr>
              <w:t xml:space="preserve"> com aplicações em engenharia</w:t>
            </w:r>
            <w:r w:rsidRPr="00AE3D7C">
              <w:rPr>
                <w:color w:val="auto"/>
                <w:sz w:val="20"/>
                <w:szCs w:val="20"/>
              </w:rPr>
              <w:t xml:space="preserve">. Porto Alegre: </w:t>
            </w:r>
            <w:proofErr w:type="spellStart"/>
            <w:r w:rsidRPr="00AE3D7C">
              <w:rPr>
                <w:color w:val="auto"/>
                <w:sz w:val="20"/>
                <w:szCs w:val="20"/>
              </w:rPr>
              <w:t>Bookman</w:t>
            </w:r>
            <w:proofErr w:type="spellEnd"/>
            <w:r w:rsidRPr="00AE3D7C">
              <w:rPr>
                <w:color w:val="auto"/>
                <w:sz w:val="20"/>
                <w:szCs w:val="20"/>
              </w:rPr>
              <w:t xml:space="preserve">, 2012. </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CHAPRA, S. </w:t>
            </w:r>
            <w:r w:rsidRPr="008C7E25">
              <w:rPr>
                <w:b/>
                <w:color w:val="auto"/>
                <w:sz w:val="20"/>
                <w:szCs w:val="20"/>
              </w:rPr>
              <w:t xml:space="preserve">Métodos numéricos aplicados com </w:t>
            </w:r>
            <w:proofErr w:type="spellStart"/>
            <w:r w:rsidRPr="008C7E25">
              <w:rPr>
                <w:b/>
                <w:color w:val="auto"/>
                <w:sz w:val="20"/>
                <w:szCs w:val="20"/>
              </w:rPr>
              <w:t>Matlab</w:t>
            </w:r>
            <w:proofErr w:type="spellEnd"/>
            <w:r w:rsidRPr="008C7E25">
              <w:rPr>
                <w:b/>
                <w:color w:val="auto"/>
                <w:sz w:val="20"/>
                <w:szCs w:val="20"/>
              </w:rPr>
              <w:t xml:space="preserve"> para engenheiros e cientistas</w:t>
            </w:r>
            <w:r w:rsidRPr="00AE3D7C">
              <w:rPr>
                <w:color w:val="auto"/>
                <w:sz w:val="20"/>
                <w:szCs w:val="20"/>
              </w:rPr>
              <w:t>. São Paulo: McGraw-Hill, 2013.</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BARROSO, L. C.; BARROSO, M. M. A.; CAMPOS FILHO, F. F.; CARVALHO, </w:t>
            </w:r>
            <w:proofErr w:type="spellStart"/>
            <w:r w:rsidRPr="00AE3D7C">
              <w:rPr>
                <w:color w:val="auto"/>
                <w:sz w:val="20"/>
                <w:szCs w:val="20"/>
              </w:rPr>
              <w:t>M.L.</w:t>
            </w:r>
            <w:proofErr w:type="spellEnd"/>
            <w:r w:rsidRPr="00AE3D7C">
              <w:rPr>
                <w:color w:val="auto"/>
                <w:sz w:val="20"/>
                <w:szCs w:val="20"/>
              </w:rPr>
              <w:t xml:space="preserve"> B.; MAIA, M. L. </w:t>
            </w:r>
            <w:r w:rsidRPr="008C7E25">
              <w:rPr>
                <w:b/>
                <w:color w:val="auto"/>
                <w:sz w:val="20"/>
                <w:szCs w:val="20"/>
              </w:rPr>
              <w:t>Cálculo numérico com aplicações</w:t>
            </w:r>
            <w:r w:rsidRPr="00AE3D7C">
              <w:rPr>
                <w:color w:val="auto"/>
                <w:sz w:val="20"/>
                <w:szCs w:val="20"/>
              </w:rPr>
              <w:t xml:space="preserve">. 2 ed. São Paulo: </w:t>
            </w:r>
            <w:proofErr w:type="spellStart"/>
            <w:r w:rsidRPr="00AE3D7C">
              <w:rPr>
                <w:color w:val="auto"/>
                <w:sz w:val="20"/>
                <w:szCs w:val="20"/>
              </w:rPr>
              <w:t>Harbra</w:t>
            </w:r>
            <w:proofErr w:type="spellEnd"/>
            <w:r w:rsidRPr="00AE3D7C">
              <w:rPr>
                <w:color w:val="auto"/>
                <w:sz w:val="20"/>
                <w:szCs w:val="20"/>
              </w:rPr>
              <w:t>, 1987.</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SPERANDIO, D.; MENDES, J. T.; SILVA, L. H. M. </w:t>
            </w:r>
            <w:r w:rsidRPr="008C7E25">
              <w:rPr>
                <w:b/>
                <w:color w:val="auto"/>
                <w:sz w:val="20"/>
                <w:szCs w:val="20"/>
              </w:rPr>
              <w:t>Cálculo numérico</w:t>
            </w:r>
            <w:r w:rsidRPr="00AE3D7C">
              <w:rPr>
                <w:color w:val="auto"/>
                <w:sz w:val="20"/>
                <w:szCs w:val="20"/>
              </w:rPr>
              <w:t>. 2ª. Ed. São</w:t>
            </w:r>
            <w:r>
              <w:rPr>
                <w:color w:val="auto"/>
                <w:sz w:val="20"/>
                <w:szCs w:val="20"/>
              </w:rPr>
              <w:t xml:space="preserve"> </w:t>
            </w:r>
            <w:r w:rsidRPr="00AE3D7C">
              <w:rPr>
                <w:color w:val="auto"/>
                <w:sz w:val="20"/>
                <w:szCs w:val="20"/>
              </w:rPr>
              <w:t>Paulo: Pearson, 2014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5</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RESMAT2</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Resistência dos Materiais 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 xml:space="preserve">Representação no círculo de </w:t>
            </w:r>
            <w:proofErr w:type="spellStart"/>
            <w:r w:rsidRPr="00AE3D7C">
              <w:rPr>
                <w:color w:val="auto"/>
                <w:sz w:val="20"/>
                <w:szCs w:val="20"/>
              </w:rPr>
              <w:t>Mohr</w:t>
            </w:r>
            <w:proofErr w:type="spellEnd"/>
            <w:r w:rsidRPr="00AE3D7C">
              <w:rPr>
                <w:color w:val="auto"/>
                <w:sz w:val="20"/>
                <w:szCs w:val="20"/>
              </w:rPr>
              <w:t xml:space="preserve"> da tensão e da deformação. </w:t>
            </w:r>
            <w:proofErr w:type="spellStart"/>
            <w:r w:rsidRPr="00AE3D7C">
              <w:rPr>
                <w:color w:val="auto"/>
                <w:sz w:val="20"/>
                <w:szCs w:val="20"/>
              </w:rPr>
              <w:t>Flambagem</w:t>
            </w:r>
            <w:proofErr w:type="spellEnd"/>
            <w:r w:rsidRPr="00AE3D7C">
              <w:rPr>
                <w:color w:val="auto"/>
                <w:sz w:val="20"/>
                <w:szCs w:val="20"/>
              </w:rPr>
              <w:t xml:space="preserve"> de Colunas: carga crítica de </w:t>
            </w:r>
            <w:proofErr w:type="spellStart"/>
            <w:r w:rsidRPr="00AE3D7C">
              <w:rPr>
                <w:color w:val="auto"/>
                <w:sz w:val="20"/>
                <w:szCs w:val="20"/>
              </w:rPr>
              <w:t>flambagem</w:t>
            </w:r>
            <w:proofErr w:type="spellEnd"/>
            <w:r w:rsidRPr="00AE3D7C">
              <w:rPr>
                <w:color w:val="auto"/>
                <w:sz w:val="20"/>
                <w:szCs w:val="20"/>
              </w:rPr>
              <w:t xml:space="preserve"> e a capacidade de absorção de energia das estruturas mecânicas. Métodos de Energia. Análise de estruturas estaticamente indeterminadas: método das forças, método dos deslocamentos e métodos das energias. Introdução à análise pelo método dos elementos finitos (MEF): molas, barras e vigas; problemas planos e modelos para estática linear.</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Compreender os principais conceitos de resistência dos materiais. Fornecer os conceitos de análise estrutural.</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BOTELHO, M</w:t>
            </w:r>
            <w:r>
              <w:rPr>
                <w:color w:val="auto"/>
                <w:sz w:val="20"/>
                <w:szCs w:val="20"/>
              </w:rPr>
              <w:t>.</w:t>
            </w:r>
            <w:r w:rsidRPr="00AE3D7C">
              <w:rPr>
                <w:color w:val="auto"/>
                <w:sz w:val="20"/>
                <w:szCs w:val="20"/>
              </w:rPr>
              <w:t xml:space="preserve"> H. C. </w:t>
            </w:r>
            <w:r w:rsidRPr="008C7E25">
              <w:rPr>
                <w:b/>
                <w:color w:val="auto"/>
                <w:sz w:val="20"/>
                <w:szCs w:val="20"/>
              </w:rPr>
              <w:t>Resistência dos Materiais</w:t>
            </w:r>
            <w:r w:rsidRPr="00AE3D7C">
              <w:rPr>
                <w:color w:val="auto"/>
                <w:sz w:val="20"/>
                <w:szCs w:val="20"/>
              </w:rPr>
              <w:t xml:space="preserve">. 3ª ed. São Paulo: Editora Edgard </w:t>
            </w:r>
            <w:proofErr w:type="spellStart"/>
            <w:r w:rsidRPr="00AE3D7C">
              <w:rPr>
                <w:color w:val="auto"/>
                <w:sz w:val="20"/>
                <w:szCs w:val="20"/>
              </w:rPr>
              <w:t>Blucher</w:t>
            </w:r>
            <w:proofErr w:type="spellEnd"/>
            <w:r w:rsidRPr="00AE3D7C">
              <w:rPr>
                <w:color w:val="auto"/>
                <w:sz w:val="20"/>
                <w:szCs w:val="20"/>
              </w:rPr>
              <w:t xml:space="preserve">, 2015.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BEER, F</w:t>
            </w:r>
            <w:r>
              <w:rPr>
                <w:color w:val="auto"/>
                <w:sz w:val="20"/>
                <w:szCs w:val="20"/>
                <w:lang w:val="en-US"/>
              </w:rPr>
              <w:t>.</w:t>
            </w:r>
            <w:r w:rsidRPr="00E12D28">
              <w:rPr>
                <w:color w:val="auto"/>
                <w:sz w:val="20"/>
                <w:szCs w:val="20"/>
                <w:lang w:val="en-US"/>
              </w:rPr>
              <w:t xml:space="preserve"> P</w:t>
            </w:r>
            <w:r>
              <w:rPr>
                <w:color w:val="auto"/>
                <w:sz w:val="20"/>
                <w:szCs w:val="20"/>
                <w:lang w:val="en-US"/>
              </w:rPr>
              <w:t>.</w:t>
            </w:r>
            <w:r w:rsidRPr="00E12D28">
              <w:rPr>
                <w:color w:val="auto"/>
                <w:sz w:val="20"/>
                <w:szCs w:val="20"/>
                <w:lang w:val="en-US"/>
              </w:rPr>
              <w:t xml:space="preserve">; JOHNSTON JR., E. Russell. </w:t>
            </w:r>
            <w:r w:rsidRPr="008C7E25">
              <w:rPr>
                <w:b/>
                <w:color w:val="auto"/>
                <w:sz w:val="20"/>
                <w:szCs w:val="20"/>
              </w:rPr>
              <w:t>Resistência dos Materiais</w:t>
            </w:r>
            <w:r w:rsidRPr="00AE3D7C">
              <w:rPr>
                <w:color w:val="auto"/>
                <w:sz w:val="20"/>
                <w:szCs w:val="20"/>
              </w:rPr>
              <w:t xml:space="preserve">. 4. ed. São Paulo: Editora Mc </w:t>
            </w:r>
            <w:proofErr w:type="spellStart"/>
            <w:r w:rsidRPr="00AE3D7C">
              <w:rPr>
                <w:color w:val="auto"/>
                <w:sz w:val="20"/>
                <w:szCs w:val="20"/>
              </w:rPr>
              <w:t>graw</w:t>
            </w:r>
            <w:proofErr w:type="spellEnd"/>
            <w:r w:rsidRPr="00AE3D7C">
              <w:rPr>
                <w:color w:val="auto"/>
                <w:sz w:val="20"/>
                <w:szCs w:val="20"/>
              </w:rPr>
              <w:t xml:space="preserve"> Hill, 2006. 808p. </w:t>
            </w:r>
          </w:p>
          <w:p w:rsidR="00995199" w:rsidRPr="00BE38E8" w:rsidRDefault="00995199" w:rsidP="00DA7543">
            <w:pPr>
              <w:spacing w:after="0"/>
              <w:rPr>
                <w:color w:val="auto"/>
                <w:sz w:val="20"/>
                <w:szCs w:val="20"/>
              </w:rPr>
            </w:pPr>
            <w:r w:rsidRPr="00AE3D7C">
              <w:rPr>
                <w:color w:val="auto"/>
                <w:sz w:val="20"/>
                <w:szCs w:val="20"/>
              </w:rPr>
              <w:t xml:space="preserve">HIBBELER, R. C. </w:t>
            </w:r>
            <w:r w:rsidRPr="008C7E25">
              <w:rPr>
                <w:b/>
                <w:color w:val="auto"/>
                <w:sz w:val="20"/>
                <w:szCs w:val="20"/>
              </w:rPr>
              <w:t>Resistência dos Materiais</w:t>
            </w:r>
            <w:r w:rsidRPr="00AE3D7C">
              <w:rPr>
                <w:color w:val="auto"/>
                <w:sz w:val="20"/>
                <w:szCs w:val="20"/>
              </w:rPr>
              <w:t>. 7. Edição. Pearson Editora. São Paulo. 2009. 656 p. (Biblioteca Virtual).</w:t>
            </w:r>
          </w:p>
        </w:tc>
      </w:tr>
      <w:tr w:rsidR="00995199" w:rsidRPr="00037AC0" w:rsidTr="00DA7543">
        <w:tc>
          <w:tcPr>
            <w:tcW w:w="9570" w:type="dxa"/>
            <w:gridSpan w:val="4"/>
            <w:vAlign w:val="center"/>
          </w:tcPr>
          <w:p w:rsidR="00995199" w:rsidRPr="00E12D28" w:rsidRDefault="00995199" w:rsidP="00DA7543">
            <w:pPr>
              <w:spacing w:after="0"/>
              <w:jc w:val="left"/>
              <w:rPr>
                <w:color w:val="auto"/>
                <w:sz w:val="20"/>
                <w:szCs w:val="20"/>
                <w:lang w:val="en-US"/>
              </w:rPr>
            </w:pPr>
            <w:proofErr w:type="spellStart"/>
            <w:r w:rsidRPr="00E12D28">
              <w:rPr>
                <w:b/>
                <w:i/>
                <w:color w:val="auto"/>
                <w:sz w:val="20"/>
                <w:szCs w:val="20"/>
                <w:lang w:val="en-US"/>
              </w:rPr>
              <w:t>Bibliografia</w:t>
            </w:r>
            <w:proofErr w:type="spellEnd"/>
            <w:r w:rsidRPr="00E12D28">
              <w:rPr>
                <w:b/>
                <w:i/>
                <w:color w:val="auto"/>
                <w:sz w:val="20"/>
                <w:szCs w:val="20"/>
                <w:lang w:val="en-US"/>
              </w:rPr>
              <w:t xml:space="preserve"> </w:t>
            </w:r>
            <w:proofErr w:type="spellStart"/>
            <w:r w:rsidRPr="00E12D28">
              <w:rPr>
                <w:b/>
                <w:i/>
                <w:color w:val="auto"/>
                <w:sz w:val="20"/>
                <w:szCs w:val="20"/>
                <w:lang w:val="en-US"/>
              </w:rPr>
              <w:t>complementar</w:t>
            </w:r>
            <w:proofErr w:type="spellEnd"/>
            <w:r w:rsidRPr="00E12D28">
              <w:rPr>
                <w:b/>
                <w:i/>
                <w:color w:val="auto"/>
                <w:sz w:val="20"/>
                <w:szCs w:val="20"/>
                <w:lang w:val="en-US"/>
              </w:rPr>
              <w:t>:</w:t>
            </w:r>
          </w:p>
          <w:p w:rsidR="00995199" w:rsidRDefault="00995199" w:rsidP="00DA7543">
            <w:pPr>
              <w:spacing w:after="0"/>
              <w:rPr>
                <w:color w:val="auto"/>
                <w:sz w:val="20"/>
                <w:szCs w:val="20"/>
              </w:rPr>
            </w:pPr>
            <w:r w:rsidRPr="00E12D28">
              <w:rPr>
                <w:color w:val="auto"/>
                <w:sz w:val="20"/>
                <w:szCs w:val="20"/>
                <w:lang w:val="en-US"/>
              </w:rPr>
              <w:t xml:space="preserve">COOK, R. D. </w:t>
            </w:r>
            <w:r w:rsidRPr="008C7E25">
              <w:rPr>
                <w:b/>
                <w:color w:val="auto"/>
                <w:sz w:val="20"/>
                <w:szCs w:val="20"/>
                <w:lang w:val="en-US"/>
              </w:rPr>
              <w:t>Finite Element Modeling for Stress Analysis</w:t>
            </w:r>
            <w:r w:rsidRPr="00E12D28">
              <w:rPr>
                <w:color w:val="auto"/>
                <w:sz w:val="20"/>
                <w:szCs w:val="20"/>
                <w:lang w:val="en-US"/>
              </w:rPr>
              <w:t xml:space="preserve">. </w:t>
            </w:r>
            <w:r w:rsidRPr="00AE3D7C">
              <w:rPr>
                <w:color w:val="auto"/>
                <w:sz w:val="20"/>
                <w:szCs w:val="20"/>
              </w:rPr>
              <w:t xml:space="preserve">Nova Iorque: </w:t>
            </w:r>
            <w:proofErr w:type="spellStart"/>
            <w:r w:rsidRPr="00AE3D7C">
              <w:rPr>
                <w:color w:val="auto"/>
                <w:sz w:val="20"/>
                <w:szCs w:val="20"/>
              </w:rPr>
              <w:t>Wiley</w:t>
            </w:r>
            <w:proofErr w:type="spellEnd"/>
            <w:r w:rsidRPr="00AE3D7C">
              <w:rPr>
                <w:color w:val="auto"/>
                <w:sz w:val="20"/>
                <w:szCs w:val="20"/>
              </w:rPr>
              <w:t xml:space="preserve">, 1995. </w:t>
            </w:r>
          </w:p>
          <w:p w:rsidR="00995199" w:rsidRDefault="00995199" w:rsidP="00DA7543">
            <w:pPr>
              <w:spacing w:after="0"/>
              <w:rPr>
                <w:color w:val="auto"/>
                <w:sz w:val="20"/>
                <w:szCs w:val="20"/>
                <w:lang w:val="en-US"/>
              </w:rPr>
            </w:pPr>
            <w:r w:rsidRPr="00AE3D7C">
              <w:rPr>
                <w:color w:val="auto"/>
                <w:sz w:val="20"/>
                <w:szCs w:val="20"/>
              </w:rPr>
              <w:t xml:space="preserve">GERE, J. M. </w:t>
            </w:r>
            <w:r w:rsidRPr="008C7E25">
              <w:rPr>
                <w:b/>
                <w:color w:val="auto"/>
                <w:sz w:val="20"/>
                <w:szCs w:val="20"/>
              </w:rPr>
              <w:t>Análise de Estruturas Reticuladas</w:t>
            </w:r>
            <w:r w:rsidRPr="00AE3D7C">
              <w:rPr>
                <w:color w:val="auto"/>
                <w:sz w:val="20"/>
                <w:szCs w:val="20"/>
              </w:rPr>
              <w:t xml:space="preserve">. </w:t>
            </w:r>
            <w:r w:rsidRPr="00E12D28">
              <w:rPr>
                <w:color w:val="auto"/>
                <w:sz w:val="20"/>
                <w:szCs w:val="20"/>
                <w:lang w:val="en-US"/>
              </w:rPr>
              <w:t xml:space="preserve">Rio de Janeiro: Guanabara, 1981. </w:t>
            </w:r>
          </w:p>
          <w:p w:rsidR="00995199" w:rsidRDefault="00995199" w:rsidP="00DA7543">
            <w:pPr>
              <w:spacing w:after="0"/>
              <w:rPr>
                <w:color w:val="auto"/>
                <w:sz w:val="20"/>
                <w:szCs w:val="20"/>
                <w:lang w:val="en-US"/>
              </w:rPr>
            </w:pPr>
            <w:r w:rsidRPr="00E12D28">
              <w:rPr>
                <w:color w:val="auto"/>
                <w:sz w:val="20"/>
                <w:szCs w:val="20"/>
                <w:lang w:val="en-US"/>
              </w:rPr>
              <w:t xml:space="preserve">HSIEH, Y.Y. </w:t>
            </w:r>
            <w:r w:rsidRPr="008C7E25">
              <w:rPr>
                <w:b/>
                <w:color w:val="auto"/>
                <w:sz w:val="20"/>
                <w:szCs w:val="20"/>
                <w:lang w:val="en-US"/>
              </w:rPr>
              <w:t>Elementary Theory of Structures</w:t>
            </w:r>
            <w:r w:rsidRPr="00E12D28">
              <w:rPr>
                <w:color w:val="auto"/>
                <w:sz w:val="20"/>
                <w:szCs w:val="20"/>
                <w:lang w:val="en-US"/>
              </w:rPr>
              <w:t xml:space="preserve">. 2ª ed. Trenton: Prentice-Hall, 1982. </w:t>
            </w:r>
          </w:p>
          <w:p w:rsidR="00995199" w:rsidRDefault="00995199" w:rsidP="00DA7543">
            <w:pPr>
              <w:spacing w:after="0"/>
              <w:rPr>
                <w:color w:val="auto"/>
                <w:sz w:val="20"/>
                <w:szCs w:val="20"/>
              </w:rPr>
            </w:pPr>
            <w:r w:rsidRPr="00AE3D7C">
              <w:rPr>
                <w:color w:val="auto"/>
                <w:sz w:val="20"/>
                <w:szCs w:val="20"/>
              </w:rPr>
              <w:t xml:space="preserve">SMITH, J. C. </w:t>
            </w:r>
            <w:proofErr w:type="spellStart"/>
            <w:r w:rsidRPr="008C7E25">
              <w:rPr>
                <w:b/>
                <w:color w:val="auto"/>
                <w:sz w:val="20"/>
                <w:szCs w:val="20"/>
              </w:rPr>
              <w:t>Structural</w:t>
            </w:r>
            <w:proofErr w:type="spellEnd"/>
            <w:r w:rsidRPr="008C7E25">
              <w:rPr>
                <w:b/>
                <w:color w:val="auto"/>
                <w:sz w:val="20"/>
                <w:szCs w:val="20"/>
              </w:rPr>
              <w:t xml:space="preserve"> </w:t>
            </w:r>
            <w:proofErr w:type="spellStart"/>
            <w:r w:rsidRPr="008C7E25">
              <w:rPr>
                <w:b/>
                <w:color w:val="auto"/>
                <w:sz w:val="20"/>
                <w:szCs w:val="20"/>
              </w:rPr>
              <w:t>Analysis</w:t>
            </w:r>
            <w:proofErr w:type="spellEnd"/>
            <w:r w:rsidRPr="00AE3D7C">
              <w:rPr>
                <w:color w:val="auto"/>
                <w:sz w:val="20"/>
                <w:szCs w:val="20"/>
              </w:rPr>
              <w:t xml:space="preserve">. Nova Iorque: Harper &amp; </w:t>
            </w:r>
            <w:proofErr w:type="spellStart"/>
            <w:r w:rsidRPr="00AE3D7C">
              <w:rPr>
                <w:color w:val="auto"/>
                <w:sz w:val="20"/>
                <w:szCs w:val="20"/>
              </w:rPr>
              <w:t>Row</w:t>
            </w:r>
            <w:proofErr w:type="spellEnd"/>
            <w:r w:rsidRPr="00AE3D7C">
              <w:rPr>
                <w:color w:val="auto"/>
                <w:sz w:val="20"/>
                <w:szCs w:val="20"/>
              </w:rPr>
              <w:t xml:space="preserve">, 1988. </w:t>
            </w:r>
          </w:p>
          <w:p w:rsidR="00995199" w:rsidRPr="00BE38E8" w:rsidRDefault="00995199" w:rsidP="00DA7543">
            <w:pPr>
              <w:spacing w:after="0"/>
              <w:rPr>
                <w:color w:val="auto"/>
                <w:sz w:val="20"/>
                <w:szCs w:val="20"/>
              </w:rPr>
            </w:pPr>
            <w:r w:rsidRPr="00AE3D7C">
              <w:rPr>
                <w:color w:val="auto"/>
                <w:sz w:val="20"/>
                <w:szCs w:val="20"/>
              </w:rPr>
              <w:t xml:space="preserve">SORIANO, H. L. </w:t>
            </w:r>
            <w:r w:rsidRPr="008C7E25">
              <w:rPr>
                <w:b/>
                <w:color w:val="auto"/>
                <w:sz w:val="20"/>
                <w:szCs w:val="20"/>
              </w:rPr>
              <w:t>Método dos Elementos Finitos em Análise de Estruturas</w:t>
            </w:r>
            <w:r w:rsidRPr="00AE3D7C">
              <w:rPr>
                <w:color w:val="auto"/>
                <w:sz w:val="20"/>
                <w:szCs w:val="20"/>
              </w:rPr>
              <w:t>. São Paulo: Edusp, 2003.</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5</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TAI5</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Trabalho Acadêmico Integrador V</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prática:22,5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Fundamentos de programação matemática. Técnicas Clássicas de Otimização. Programação linear. Resolução gráfica. Método simplex. Fundamentos e Análise de sensibilidade e dualidade. Aplicações Práticas. Aplicações usando o MATLAB.</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Consolidar os saberes específicos de engenharia e amadurecer a criatividade, senso crítico e autonomia.</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HILLIER</w:t>
            </w:r>
            <w:r>
              <w:rPr>
                <w:color w:val="auto"/>
                <w:sz w:val="20"/>
                <w:szCs w:val="20"/>
              </w:rPr>
              <w:t xml:space="preserve">, </w:t>
            </w:r>
            <w:proofErr w:type="spellStart"/>
            <w:r>
              <w:rPr>
                <w:color w:val="auto"/>
                <w:sz w:val="20"/>
                <w:szCs w:val="20"/>
              </w:rPr>
              <w:t>F.S.</w:t>
            </w:r>
            <w:proofErr w:type="spellEnd"/>
            <w:r w:rsidRPr="00AE3D7C">
              <w:rPr>
                <w:color w:val="auto"/>
                <w:sz w:val="20"/>
                <w:szCs w:val="20"/>
              </w:rPr>
              <w:t>; LIEBERMAN</w:t>
            </w:r>
            <w:r>
              <w:rPr>
                <w:color w:val="auto"/>
                <w:sz w:val="20"/>
                <w:szCs w:val="20"/>
              </w:rPr>
              <w:t xml:space="preserve">, </w:t>
            </w:r>
            <w:proofErr w:type="spellStart"/>
            <w:r>
              <w:rPr>
                <w:color w:val="auto"/>
                <w:sz w:val="20"/>
                <w:szCs w:val="20"/>
              </w:rPr>
              <w:t>G.J.</w:t>
            </w:r>
            <w:proofErr w:type="spellEnd"/>
            <w:r w:rsidRPr="00AE3D7C">
              <w:rPr>
                <w:color w:val="auto"/>
                <w:sz w:val="20"/>
                <w:szCs w:val="20"/>
              </w:rPr>
              <w:t xml:space="preserve"> </w:t>
            </w:r>
            <w:r w:rsidRPr="008C7E25">
              <w:rPr>
                <w:b/>
                <w:color w:val="auto"/>
                <w:sz w:val="20"/>
                <w:szCs w:val="20"/>
              </w:rPr>
              <w:t>Introdução à Pesquisa Operacional</w:t>
            </w:r>
            <w:r w:rsidRPr="00AE3D7C">
              <w:rPr>
                <w:color w:val="auto"/>
                <w:sz w:val="20"/>
                <w:szCs w:val="20"/>
              </w:rPr>
              <w:t xml:space="preserve">. 9ª. Edição. Editora McGraw-Hill. 2013. 1028p.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ARENALES</w:t>
            </w:r>
            <w:r>
              <w:rPr>
                <w:color w:val="auto"/>
                <w:sz w:val="20"/>
                <w:szCs w:val="20"/>
              </w:rPr>
              <w:t>,</w:t>
            </w:r>
            <w:r w:rsidRPr="00AE3D7C">
              <w:rPr>
                <w:color w:val="auto"/>
                <w:sz w:val="20"/>
                <w:szCs w:val="20"/>
              </w:rPr>
              <w:t xml:space="preserve"> M</w:t>
            </w:r>
            <w:r>
              <w:rPr>
                <w:color w:val="auto"/>
                <w:sz w:val="20"/>
                <w:szCs w:val="20"/>
              </w:rPr>
              <w:t>.</w:t>
            </w:r>
            <w:r w:rsidRPr="00AE3D7C">
              <w:rPr>
                <w:color w:val="auto"/>
                <w:sz w:val="20"/>
                <w:szCs w:val="20"/>
              </w:rPr>
              <w:t>; ARMENTANO, V</w:t>
            </w:r>
            <w:r>
              <w:rPr>
                <w:color w:val="auto"/>
                <w:sz w:val="20"/>
                <w:szCs w:val="20"/>
              </w:rPr>
              <w:t>.</w:t>
            </w:r>
            <w:r w:rsidRPr="00AE3D7C">
              <w:rPr>
                <w:color w:val="auto"/>
                <w:sz w:val="20"/>
                <w:szCs w:val="20"/>
              </w:rPr>
              <w:t xml:space="preserve"> A</w:t>
            </w:r>
            <w:r>
              <w:rPr>
                <w:color w:val="auto"/>
                <w:sz w:val="20"/>
                <w:szCs w:val="20"/>
              </w:rPr>
              <w:t>.</w:t>
            </w:r>
            <w:r w:rsidRPr="00AE3D7C">
              <w:rPr>
                <w:color w:val="auto"/>
                <w:sz w:val="20"/>
                <w:szCs w:val="20"/>
              </w:rPr>
              <w:t xml:space="preserve"> </w:t>
            </w:r>
            <w:r w:rsidRPr="008C7E25">
              <w:rPr>
                <w:b/>
                <w:color w:val="auto"/>
                <w:sz w:val="20"/>
                <w:szCs w:val="20"/>
              </w:rPr>
              <w:t>Pesquisa Operacional. Para cursos de Engenharia</w:t>
            </w:r>
            <w:r w:rsidRPr="00AE3D7C">
              <w:rPr>
                <w:color w:val="auto"/>
                <w:sz w:val="20"/>
                <w:szCs w:val="20"/>
              </w:rPr>
              <w:t xml:space="preserve">. 2ª. Edição. Editora </w:t>
            </w:r>
            <w:proofErr w:type="spellStart"/>
            <w:r w:rsidRPr="00AE3D7C">
              <w:rPr>
                <w:color w:val="auto"/>
                <w:sz w:val="20"/>
                <w:szCs w:val="20"/>
              </w:rPr>
              <w:t>Elsiever</w:t>
            </w:r>
            <w:proofErr w:type="spellEnd"/>
            <w:r w:rsidRPr="00AE3D7C">
              <w:rPr>
                <w:color w:val="auto"/>
                <w:sz w:val="20"/>
                <w:szCs w:val="20"/>
              </w:rPr>
              <w:t xml:space="preserve">. 2015. 744p. </w:t>
            </w:r>
          </w:p>
          <w:p w:rsidR="00995199" w:rsidRPr="00BE38E8" w:rsidRDefault="00995199" w:rsidP="00DA7543">
            <w:pPr>
              <w:spacing w:after="0"/>
              <w:rPr>
                <w:color w:val="auto"/>
                <w:sz w:val="20"/>
                <w:szCs w:val="20"/>
              </w:rPr>
            </w:pPr>
            <w:r w:rsidRPr="00AE3D7C">
              <w:rPr>
                <w:color w:val="auto"/>
                <w:sz w:val="20"/>
                <w:szCs w:val="20"/>
              </w:rPr>
              <w:t>BELFIORE, P</w:t>
            </w:r>
            <w:r>
              <w:rPr>
                <w:color w:val="auto"/>
                <w:sz w:val="20"/>
                <w:szCs w:val="20"/>
              </w:rPr>
              <w:t>.</w:t>
            </w:r>
            <w:r w:rsidRPr="00AE3D7C">
              <w:rPr>
                <w:color w:val="auto"/>
                <w:sz w:val="20"/>
                <w:szCs w:val="20"/>
              </w:rPr>
              <w:t xml:space="preserve"> </w:t>
            </w:r>
            <w:r w:rsidRPr="008C7E25">
              <w:rPr>
                <w:b/>
                <w:color w:val="auto"/>
                <w:sz w:val="20"/>
                <w:szCs w:val="20"/>
              </w:rPr>
              <w:t>Pesquisa Operacional Para Cursos de Engenharia</w:t>
            </w:r>
            <w:r w:rsidRPr="00AE3D7C">
              <w:rPr>
                <w:color w:val="auto"/>
                <w:sz w:val="20"/>
                <w:szCs w:val="20"/>
              </w:rPr>
              <w:t xml:space="preserve">. Rio de Janeiro. Editora </w:t>
            </w:r>
            <w:proofErr w:type="spellStart"/>
            <w:r w:rsidRPr="00AE3D7C">
              <w:rPr>
                <w:color w:val="auto"/>
                <w:sz w:val="20"/>
                <w:szCs w:val="20"/>
              </w:rPr>
              <w:t>Elsevier</w:t>
            </w:r>
            <w:proofErr w:type="spellEnd"/>
            <w:r w:rsidRPr="00AE3D7C">
              <w:rPr>
                <w:color w:val="auto"/>
                <w:sz w:val="20"/>
                <w:szCs w:val="20"/>
              </w:rPr>
              <w:t xml:space="preserve"> - Campus. 2012. 568p.</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TAHA</w:t>
            </w:r>
            <w:r>
              <w:rPr>
                <w:color w:val="auto"/>
                <w:sz w:val="20"/>
                <w:szCs w:val="20"/>
              </w:rPr>
              <w:t>, H. A.</w:t>
            </w:r>
            <w:r w:rsidRPr="00AE3D7C">
              <w:rPr>
                <w:color w:val="auto"/>
                <w:sz w:val="20"/>
                <w:szCs w:val="20"/>
              </w:rPr>
              <w:t xml:space="preserve"> </w:t>
            </w:r>
            <w:r w:rsidRPr="008C7E25">
              <w:rPr>
                <w:b/>
                <w:color w:val="auto"/>
                <w:sz w:val="20"/>
                <w:szCs w:val="20"/>
              </w:rPr>
              <w:t>Pesquisa Operacional</w:t>
            </w:r>
            <w:r w:rsidRPr="00AE3D7C">
              <w:rPr>
                <w:color w:val="auto"/>
                <w:sz w:val="20"/>
                <w:szCs w:val="20"/>
              </w:rPr>
              <w:t xml:space="preserve">. 8ª. Edição. Editora Pearson. 2008. 384p. (Biblioteca Virtual).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COLIN , E</w:t>
            </w:r>
            <w:r>
              <w:rPr>
                <w:color w:val="auto"/>
                <w:sz w:val="20"/>
                <w:szCs w:val="20"/>
              </w:rPr>
              <w:t>.</w:t>
            </w:r>
            <w:r w:rsidRPr="00AE3D7C">
              <w:rPr>
                <w:color w:val="auto"/>
                <w:sz w:val="20"/>
                <w:szCs w:val="20"/>
              </w:rPr>
              <w:t xml:space="preserve"> C</w:t>
            </w:r>
            <w:r>
              <w:rPr>
                <w:color w:val="auto"/>
                <w:sz w:val="20"/>
                <w:szCs w:val="20"/>
              </w:rPr>
              <w:t>.</w:t>
            </w:r>
            <w:r w:rsidRPr="00AE3D7C">
              <w:rPr>
                <w:color w:val="auto"/>
                <w:sz w:val="20"/>
                <w:szCs w:val="20"/>
              </w:rPr>
              <w:t xml:space="preserve"> </w:t>
            </w:r>
            <w:r w:rsidRPr="008C7E25">
              <w:rPr>
                <w:b/>
                <w:color w:val="auto"/>
                <w:sz w:val="20"/>
                <w:szCs w:val="20"/>
              </w:rPr>
              <w:t>Pesquisa Operacional</w:t>
            </w:r>
            <w:r w:rsidRPr="00AE3D7C">
              <w:rPr>
                <w:color w:val="auto"/>
                <w:sz w:val="20"/>
                <w:szCs w:val="20"/>
              </w:rPr>
              <w:t xml:space="preserve">: 170 aplicações em Estratégia, Finanças, Logística, Produção, Marketing e Vendas. Primeira Edição. Rio de Janeiro. Livros Técnicos e Científicos - LTC, 2007. 501p.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LACHTERMACHER</w:t>
            </w:r>
            <w:r>
              <w:rPr>
                <w:color w:val="auto"/>
                <w:sz w:val="20"/>
                <w:szCs w:val="20"/>
              </w:rPr>
              <w:t>, G</w:t>
            </w:r>
            <w:r w:rsidRPr="00AE3D7C">
              <w:rPr>
                <w:color w:val="auto"/>
                <w:sz w:val="20"/>
                <w:szCs w:val="20"/>
              </w:rPr>
              <w:t xml:space="preserve">. </w:t>
            </w:r>
            <w:r w:rsidRPr="008C7E25">
              <w:rPr>
                <w:b/>
                <w:color w:val="auto"/>
                <w:sz w:val="20"/>
                <w:szCs w:val="20"/>
              </w:rPr>
              <w:t>Pesquisa Operacional na Tomada de Decisões</w:t>
            </w:r>
            <w:r w:rsidRPr="00AE3D7C">
              <w:rPr>
                <w:color w:val="auto"/>
                <w:sz w:val="20"/>
                <w:szCs w:val="20"/>
              </w:rPr>
              <w:t xml:space="preserve">. 5ª. Edição. Editora LTC, 2016. 200p.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BARBOSA, M</w:t>
            </w:r>
            <w:r>
              <w:rPr>
                <w:color w:val="auto"/>
                <w:sz w:val="20"/>
                <w:szCs w:val="20"/>
              </w:rPr>
              <w:t>.</w:t>
            </w:r>
            <w:r w:rsidRPr="00AE3D7C">
              <w:rPr>
                <w:color w:val="auto"/>
                <w:sz w:val="20"/>
                <w:szCs w:val="20"/>
              </w:rPr>
              <w:t xml:space="preserve"> A</w:t>
            </w:r>
            <w:r>
              <w:rPr>
                <w:color w:val="auto"/>
                <w:sz w:val="20"/>
                <w:szCs w:val="20"/>
              </w:rPr>
              <w:t>.</w:t>
            </w:r>
            <w:r w:rsidRPr="00AE3D7C">
              <w:rPr>
                <w:color w:val="auto"/>
                <w:sz w:val="20"/>
                <w:szCs w:val="20"/>
              </w:rPr>
              <w:t xml:space="preserve"> </w:t>
            </w:r>
            <w:r w:rsidRPr="008C7E25">
              <w:rPr>
                <w:b/>
                <w:color w:val="auto"/>
                <w:sz w:val="20"/>
                <w:szCs w:val="20"/>
              </w:rPr>
              <w:t>Iniciação à pesquisa operacional no ambiente de gestão</w:t>
            </w:r>
            <w:r w:rsidRPr="00AE3D7C">
              <w:rPr>
                <w:color w:val="auto"/>
                <w:sz w:val="20"/>
                <w:szCs w:val="20"/>
              </w:rPr>
              <w:t xml:space="preserve">. 3ª. Edição. Editora Intersaberes, 2015. 219p. (Biblioteca Virtual) </w:t>
            </w:r>
          </w:p>
          <w:p w:rsidR="00995199" w:rsidRPr="00BE38E8" w:rsidRDefault="00995199" w:rsidP="00DA7543">
            <w:pPr>
              <w:spacing w:after="0"/>
              <w:rPr>
                <w:color w:val="auto"/>
                <w:sz w:val="20"/>
                <w:szCs w:val="20"/>
              </w:rPr>
            </w:pPr>
            <w:r w:rsidRPr="00AE3D7C">
              <w:rPr>
                <w:color w:val="auto"/>
                <w:sz w:val="20"/>
                <w:szCs w:val="20"/>
              </w:rPr>
              <w:t>FOGLIATTI, M</w:t>
            </w:r>
            <w:r>
              <w:rPr>
                <w:color w:val="auto"/>
                <w:sz w:val="20"/>
                <w:szCs w:val="20"/>
              </w:rPr>
              <w:t>.</w:t>
            </w:r>
            <w:r w:rsidRPr="00AE3D7C">
              <w:rPr>
                <w:color w:val="auto"/>
                <w:sz w:val="20"/>
                <w:szCs w:val="20"/>
              </w:rPr>
              <w:t xml:space="preserve"> C</w:t>
            </w:r>
            <w:r>
              <w:rPr>
                <w:color w:val="auto"/>
                <w:sz w:val="20"/>
                <w:szCs w:val="20"/>
              </w:rPr>
              <w:t>.</w:t>
            </w:r>
            <w:r w:rsidRPr="00AE3D7C">
              <w:rPr>
                <w:color w:val="auto"/>
                <w:sz w:val="20"/>
                <w:szCs w:val="20"/>
              </w:rPr>
              <w:t xml:space="preserve"> </w:t>
            </w:r>
            <w:r w:rsidRPr="008C7E25">
              <w:rPr>
                <w:b/>
                <w:color w:val="auto"/>
                <w:sz w:val="20"/>
                <w:szCs w:val="20"/>
              </w:rPr>
              <w:t>Teoria de Filas</w:t>
            </w:r>
            <w:r w:rsidRPr="00AE3D7C">
              <w:rPr>
                <w:color w:val="auto"/>
                <w:sz w:val="20"/>
                <w:szCs w:val="20"/>
              </w:rPr>
              <w:t>. 1ª. Edição. Editora Interciência, 2007. 290p.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6</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MECFLU2</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Mecânica dos Fluidos 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 xml:space="preserve">Análise Diferencial de Escoamento de Fluido, Soluções Aproximadas das Equações de </w:t>
            </w:r>
            <w:proofErr w:type="spellStart"/>
            <w:r w:rsidRPr="00AE3D7C">
              <w:rPr>
                <w:color w:val="auto"/>
                <w:sz w:val="20"/>
                <w:szCs w:val="20"/>
              </w:rPr>
              <w:t>NavierStokes</w:t>
            </w:r>
            <w:proofErr w:type="spellEnd"/>
            <w:r w:rsidRPr="00AE3D7C">
              <w:rPr>
                <w:color w:val="auto"/>
                <w:sz w:val="20"/>
                <w:szCs w:val="20"/>
              </w:rPr>
              <w:t>, Escoamento sobre corpos: Arrasto e Sustentação, Escoamento Compressível, Escoamento em Canal Aberto e Introdução à Dinâmica dos Fluidos Computacional.</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Entender e relacionar o estudo teórico da mecânica dos fluidos com situações vivenciadas nos processos industriais e no cotidiano. Identificar os mecanismos básicos envolvidos nos problemas de mecânica dos fluidos ligados à engenharia e com caráter multidisciplinar.</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ÇENGEL, Y</w:t>
            </w:r>
            <w:r>
              <w:rPr>
                <w:color w:val="auto"/>
                <w:sz w:val="20"/>
                <w:szCs w:val="20"/>
              </w:rPr>
              <w:t>.</w:t>
            </w:r>
            <w:r w:rsidRPr="00AE3D7C">
              <w:rPr>
                <w:color w:val="auto"/>
                <w:sz w:val="20"/>
                <w:szCs w:val="20"/>
              </w:rPr>
              <w:t xml:space="preserve"> A.; CIMBALA, J</w:t>
            </w:r>
            <w:r>
              <w:rPr>
                <w:color w:val="auto"/>
                <w:sz w:val="20"/>
                <w:szCs w:val="20"/>
              </w:rPr>
              <w:t>.</w:t>
            </w:r>
            <w:r w:rsidRPr="00AE3D7C">
              <w:rPr>
                <w:color w:val="auto"/>
                <w:sz w:val="20"/>
                <w:szCs w:val="20"/>
              </w:rPr>
              <w:t xml:space="preserve"> M., </w:t>
            </w:r>
            <w:r w:rsidRPr="005A1A67">
              <w:rPr>
                <w:b/>
                <w:color w:val="auto"/>
                <w:sz w:val="20"/>
                <w:szCs w:val="20"/>
              </w:rPr>
              <w:t>Mecânica dos Fluidos – Fundamentos e Aplicações</w:t>
            </w:r>
            <w:r w:rsidRPr="00AE3D7C">
              <w:rPr>
                <w:color w:val="auto"/>
                <w:sz w:val="20"/>
                <w:szCs w:val="20"/>
              </w:rPr>
              <w:t xml:space="preserve">, 3ª ed., </w:t>
            </w:r>
            <w:proofErr w:type="spellStart"/>
            <w:r w:rsidRPr="00AE3D7C">
              <w:rPr>
                <w:color w:val="auto"/>
                <w:sz w:val="20"/>
                <w:szCs w:val="20"/>
              </w:rPr>
              <w:t>Amgh</w:t>
            </w:r>
            <w:proofErr w:type="spellEnd"/>
            <w:r w:rsidRPr="00AE3D7C">
              <w:rPr>
                <w:color w:val="auto"/>
                <w:sz w:val="20"/>
                <w:szCs w:val="20"/>
              </w:rPr>
              <w:t xml:space="preserve"> Editora, São Paulo, 2015. </w:t>
            </w:r>
          </w:p>
          <w:p w:rsidR="00995199" w:rsidRDefault="00995199" w:rsidP="00DA7543">
            <w:pPr>
              <w:spacing w:after="0"/>
              <w:rPr>
                <w:color w:val="auto"/>
                <w:sz w:val="20"/>
                <w:szCs w:val="20"/>
              </w:rPr>
            </w:pPr>
            <w:r w:rsidRPr="00AE3D7C">
              <w:rPr>
                <w:color w:val="auto"/>
                <w:sz w:val="20"/>
                <w:szCs w:val="20"/>
              </w:rPr>
              <w:t xml:space="preserve">HIBBELER, R. C., </w:t>
            </w:r>
            <w:r w:rsidRPr="005A1A67">
              <w:rPr>
                <w:b/>
                <w:color w:val="auto"/>
                <w:sz w:val="20"/>
                <w:szCs w:val="20"/>
              </w:rPr>
              <w:t>Mecânica dos Fluidos</w:t>
            </w:r>
            <w:r w:rsidRPr="00AE3D7C">
              <w:rPr>
                <w:color w:val="auto"/>
                <w:sz w:val="20"/>
                <w:szCs w:val="20"/>
              </w:rPr>
              <w:t xml:space="preserve">, 3ª ed., Pearson </w:t>
            </w:r>
            <w:proofErr w:type="spellStart"/>
            <w:r w:rsidRPr="00AE3D7C">
              <w:rPr>
                <w:color w:val="auto"/>
                <w:sz w:val="20"/>
                <w:szCs w:val="20"/>
              </w:rPr>
              <w:t>Education</w:t>
            </w:r>
            <w:proofErr w:type="spellEnd"/>
            <w:r w:rsidRPr="00AE3D7C">
              <w:rPr>
                <w:color w:val="auto"/>
                <w:sz w:val="20"/>
                <w:szCs w:val="20"/>
              </w:rPr>
              <w:t xml:space="preserve"> do Brasil, São Paulo, 2016. </w:t>
            </w:r>
          </w:p>
          <w:p w:rsidR="00995199" w:rsidRPr="00BE38E8" w:rsidRDefault="00995199" w:rsidP="00DA7543">
            <w:pPr>
              <w:spacing w:after="0"/>
              <w:rPr>
                <w:color w:val="auto"/>
                <w:sz w:val="20"/>
                <w:szCs w:val="20"/>
              </w:rPr>
            </w:pPr>
            <w:r w:rsidRPr="00AE3D7C">
              <w:rPr>
                <w:color w:val="auto"/>
                <w:sz w:val="20"/>
                <w:szCs w:val="20"/>
              </w:rPr>
              <w:t>MUNSON, B</w:t>
            </w:r>
            <w:r>
              <w:rPr>
                <w:color w:val="auto"/>
                <w:sz w:val="20"/>
                <w:szCs w:val="20"/>
              </w:rPr>
              <w:t>.</w:t>
            </w:r>
            <w:r w:rsidRPr="00AE3D7C">
              <w:rPr>
                <w:color w:val="auto"/>
                <w:sz w:val="20"/>
                <w:szCs w:val="20"/>
              </w:rPr>
              <w:t xml:space="preserve"> R.; YOUNG, D</w:t>
            </w:r>
            <w:r>
              <w:rPr>
                <w:color w:val="auto"/>
                <w:sz w:val="20"/>
                <w:szCs w:val="20"/>
              </w:rPr>
              <w:t>.</w:t>
            </w:r>
            <w:r w:rsidRPr="00AE3D7C">
              <w:rPr>
                <w:color w:val="auto"/>
                <w:sz w:val="20"/>
                <w:szCs w:val="20"/>
              </w:rPr>
              <w:t xml:space="preserve"> F.; OKIISH, T</w:t>
            </w:r>
            <w:r>
              <w:rPr>
                <w:color w:val="auto"/>
                <w:sz w:val="20"/>
                <w:szCs w:val="20"/>
              </w:rPr>
              <w:t>.</w:t>
            </w:r>
            <w:r w:rsidRPr="00AE3D7C">
              <w:rPr>
                <w:color w:val="auto"/>
                <w:sz w:val="20"/>
                <w:szCs w:val="20"/>
              </w:rPr>
              <w:t xml:space="preserve"> H., </w:t>
            </w:r>
            <w:r w:rsidRPr="005A1A67">
              <w:rPr>
                <w:b/>
                <w:color w:val="auto"/>
                <w:sz w:val="20"/>
                <w:szCs w:val="20"/>
              </w:rPr>
              <w:t>Uma Introdução Concisa a Mecânica dos Fluidos</w:t>
            </w:r>
            <w:r w:rsidRPr="00AE3D7C">
              <w:rPr>
                <w:color w:val="auto"/>
                <w:sz w:val="20"/>
                <w:szCs w:val="20"/>
              </w:rPr>
              <w:t xml:space="preserve">, 1ª ed., Editora </w:t>
            </w:r>
            <w:proofErr w:type="spellStart"/>
            <w:r w:rsidRPr="00AE3D7C">
              <w:rPr>
                <w:color w:val="auto"/>
                <w:sz w:val="20"/>
                <w:szCs w:val="20"/>
              </w:rPr>
              <w:t>Blücher</w:t>
            </w:r>
            <w:proofErr w:type="spellEnd"/>
            <w:r w:rsidRPr="00AE3D7C">
              <w:rPr>
                <w:color w:val="auto"/>
                <w:sz w:val="20"/>
                <w:szCs w:val="20"/>
              </w:rPr>
              <w:t>, São Paulo, 2005.</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POST, S</w:t>
            </w:r>
            <w:r>
              <w:rPr>
                <w:color w:val="auto"/>
                <w:sz w:val="20"/>
                <w:szCs w:val="20"/>
              </w:rPr>
              <w:t>.</w:t>
            </w:r>
            <w:r w:rsidRPr="00AE3D7C">
              <w:rPr>
                <w:color w:val="auto"/>
                <w:sz w:val="20"/>
                <w:szCs w:val="20"/>
              </w:rPr>
              <w:t xml:space="preserve">, </w:t>
            </w:r>
            <w:r w:rsidRPr="005A1A67">
              <w:rPr>
                <w:b/>
                <w:color w:val="auto"/>
                <w:sz w:val="20"/>
                <w:szCs w:val="20"/>
              </w:rPr>
              <w:t>Mecânica dos Fluidos Aplicada e Computacional</w:t>
            </w:r>
            <w:r w:rsidRPr="00AE3D7C">
              <w:rPr>
                <w:color w:val="auto"/>
                <w:sz w:val="20"/>
                <w:szCs w:val="20"/>
              </w:rPr>
              <w:t xml:space="preserve">, 1ª ed., Editora LTC, São Paulo, 2013.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BRUNETTI, F., </w:t>
            </w:r>
            <w:r w:rsidRPr="005A1A67">
              <w:rPr>
                <w:b/>
                <w:color w:val="auto"/>
                <w:sz w:val="20"/>
                <w:szCs w:val="20"/>
              </w:rPr>
              <w:t>Mecânica dos Fluidos</w:t>
            </w:r>
            <w:r w:rsidRPr="00AE3D7C">
              <w:rPr>
                <w:color w:val="auto"/>
                <w:sz w:val="20"/>
                <w:szCs w:val="20"/>
              </w:rPr>
              <w:t xml:space="preserve">, 2ª ed. Revisada, Pearson </w:t>
            </w:r>
            <w:proofErr w:type="spellStart"/>
            <w:r w:rsidRPr="00AE3D7C">
              <w:rPr>
                <w:color w:val="auto"/>
                <w:sz w:val="20"/>
                <w:szCs w:val="20"/>
              </w:rPr>
              <w:t>Prentice</w:t>
            </w:r>
            <w:proofErr w:type="spellEnd"/>
            <w:r w:rsidRPr="00AE3D7C">
              <w:rPr>
                <w:color w:val="auto"/>
                <w:sz w:val="20"/>
                <w:szCs w:val="20"/>
              </w:rPr>
              <w:t xml:space="preserve"> Hall, São Paulo, 2008. </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WHITE, F</w:t>
            </w:r>
            <w:r>
              <w:rPr>
                <w:color w:val="auto"/>
                <w:sz w:val="20"/>
                <w:szCs w:val="20"/>
              </w:rPr>
              <w:t>.</w:t>
            </w:r>
            <w:r w:rsidRPr="00AE3D7C">
              <w:rPr>
                <w:color w:val="auto"/>
                <w:sz w:val="20"/>
                <w:szCs w:val="20"/>
              </w:rPr>
              <w:t xml:space="preserve"> M., </w:t>
            </w:r>
            <w:r w:rsidRPr="005A1A67">
              <w:rPr>
                <w:b/>
                <w:color w:val="auto"/>
                <w:sz w:val="20"/>
                <w:szCs w:val="20"/>
              </w:rPr>
              <w:t>Mecânica dos Fluidos</w:t>
            </w:r>
            <w:r w:rsidRPr="00AE3D7C">
              <w:rPr>
                <w:color w:val="auto"/>
                <w:sz w:val="20"/>
                <w:szCs w:val="20"/>
              </w:rPr>
              <w:t xml:space="preserve">, 6ª ed., </w:t>
            </w:r>
            <w:proofErr w:type="spellStart"/>
            <w:r w:rsidRPr="00AE3D7C">
              <w:rPr>
                <w:color w:val="auto"/>
                <w:sz w:val="20"/>
                <w:szCs w:val="20"/>
              </w:rPr>
              <w:t>Amgh</w:t>
            </w:r>
            <w:proofErr w:type="spellEnd"/>
            <w:r w:rsidRPr="00AE3D7C">
              <w:rPr>
                <w:color w:val="auto"/>
                <w:sz w:val="20"/>
                <w:szCs w:val="20"/>
              </w:rPr>
              <w:t xml:space="preserve"> Editora, São Paulo, 2010.</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MUNSON, B</w:t>
            </w:r>
            <w:r>
              <w:rPr>
                <w:color w:val="auto"/>
                <w:sz w:val="20"/>
                <w:szCs w:val="20"/>
              </w:rPr>
              <w:t>.</w:t>
            </w:r>
            <w:r w:rsidRPr="00AE3D7C">
              <w:rPr>
                <w:color w:val="auto"/>
                <w:sz w:val="20"/>
                <w:szCs w:val="20"/>
              </w:rPr>
              <w:t xml:space="preserve"> R.; YOUNG, DONALD F.; OKIISH, THEODORE H., </w:t>
            </w:r>
            <w:r w:rsidRPr="005A1A67">
              <w:rPr>
                <w:b/>
                <w:color w:val="auto"/>
                <w:sz w:val="20"/>
                <w:szCs w:val="20"/>
              </w:rPr>
              <w:t>Fundamentos de Mecânica dos Fluidos</w:t>
            </w:r>
            <w:r w:rsidRPr="00AE3D7C">
              <w:rPr>
                <w:color w:val="auto"/>
                <w:sz w:val="20"/>
                <w:szCs w:val="20"/>
              </w:rPr>
              <w:t xml:space="preserve">, 4ª ed., Editora </w:t>
            </w:r>
            <w:proofErr w:type="spellStart"/>
            <w:r w:rsidRPr="00AE3D7C">
              <w:rPr>
                <w:color w:val="auto"/>
                <w:sz w:val="20"/>
                <w:szCs w:val="20"/>
              </w:rPr>
              <w:t>Blücher</w:t>
            </w:r>
            <w:proofErr w:type="spellEnd"/>
            <w:r w:rsidRPr="00AE3D7C">
              <w:rPr>
                <w:color w:val="auto"/>
                <w:sz w:val="20"/>
                <w:szCs w:val="20"/>
              </w:rPr>
              <w:t xml:space="preserve">, São Paulo, 2004. </w:t>
            </w:r>
          </w:p>
          <w:p w:rsidR="00995199" w:rsidRPr="00BE38E8" w:rsidRDefault="00995199" w:rsidP="00DA7543">
            <w:pPr>
              <w:spacing w:after="0"/>
              <w:rPr>
                <w:color w:val="auto"/>
                <w:sz w:val="20"/>
                <w:szCs w:val="20"/>
              </w:rPr>
            </w:pPr>
            <w:r w:rsidRPr="00AE3D7C">
              <w:rPr>
                <w:color w:val="auto"/>
                <w:sz w:val="20"/>
                <w:szCs w:val="20"/>
              </w:rPr>
              <w:t>FOX, R</w:t>
            </w:r>
            <w:r>
              <w:rPr>
                <w:color w:val="auto"/>
                <w:sz w:val="20"/>
                <w:szCs w:val="20"/>
              </w:rPr>
              <w:t>.</w:t>
            </w:r>
            <w:r w:rsidRPr="00AE3D7C">
              <w:rPr>
                <w:color w:val="auto"/>
                <w:sz w:val="20"/>
                <w:szCs w:val="20"/>
              </w:rPr>
              <w:t xml:space="preserve"> W.; </w:t>
            </w:r>
            <w:proofErr w:type="spellStart"/>
            <w:r w:rsidRPr="00AE3D7C">
              <w:rPr>
                <w:color w:val="auto"/>
                <w:sz w:val="20"/>
                <w:szCs w:val="20"/>
              </w:rPr>
              <w:t>McDONALD</w:t>
            </w:r>
            <w:proofErr w:type="spellEnd"/>
            <w:r w:rsidRPr="00AE3D7C">
              <w:rPr>
                <w:color w:val="auto"/>
                <w:sz w:val="20"/>
                <w:szCs w:val="20"/>
              </w:rPr>
              <w:t>, A</w:t>
            </w:r>
            <w:r>
              <w:rPr>
                <w:color w:val="auto"/>
                <w:sz w:val="20"/>
                <w:szCs w:val="20"/>
              </w:rPr>
              <w:t>.</w:t>
            </w:r>
            <w:r w:rsidRPr="00AE3D7C">
              <w:rPr>
                <w:color w:val="auto"/>
                <w:sz w:val="20"/>
                <w:szCs w:val="20"/>
              </w:rPr>
              <w:t xml:space="preserve"> T.; PRITCHARD, P</w:t>
            </w:r>
            <w:r>
              <w:rPr>
                <w:color w:val="auto"/>
                <w:sz w:val="20"/>
                <w:szCs w:val="20"/>
              </w:rPr>
              <w:t>.</w:t>
            </w:r>
            <w:r w:rsidRPr="00AE3D7C">
              <w:rPr>
                <w:color w:val="auto"/>
                <w:sz w:val="20"/>
                <w:szCs w:val="20"/>
              </w:rPr>
              <w:t xml:space="preserve"> J., </w:t>
            </w:r>
            <w:r w:rsidRPr="005A1A67">
              <w:rPr>
                <w:b/>
                <w:color w:val="auto"/>
                <w:sz w:val="20"/>
                <w:szCs w:val="20"/>
              </w:rPr>
              <w:t>Introdução à Mecânica dos Fluidos</w:t>
            </w:r>
            <w:r w:rsidRPr="00AE3D7C">
              <w:rPr>
                <w:color w:val="auto"/>
                <w:sz w:val="20"/>
                <w:szCs w:val="20"/>
              </w:rPr>
              <w:t>, 8ª ed., Editora LTC, São Paulo, 2014.</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6</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PROFAB2</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Processos de Fabricação 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30</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Classificação dos Processos de Fabricação. Noções de Deformação Plástica dos Materiais. Estudos dos principais processos de produção por conformação mecânica sem cavaco. Estudo dos principais tipos de processos de fundição.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Fornecer os conceitos dos processos de fabricação relacionados a conformação, fundição e afins aos alunos da engenharia.</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CHIAVERINI, V</w:t>
            </w:r>
            <w:r>
              <w:rPr>
                <w:color w:val="auto"/>
                <w:sz w:val="20"/>
                <w:szCs w:val="20"/>
              </w:rPr>
              <w:t>.</w:t>
            </w:r>
            <w:r w:rsidRPr="00AE3D7C">
              <w:rPr>
                <w:color w:val="auto"/>
                <w:sz w:val="20"/>
                <w:szCs w:val="20"/>
              </w:rPr>
              <w:t xml:space="preserve"> </w:t>
            </w:r>
            <w:r w:rsidRPr="005A1A67">
              <w:rPr>
                <w:b/>
                <w:color w:val="auto"/>
                <w:sz w:val="20"/>
                <w:szCs w:val="20"/>
              </w:rPr>
              <w:t>Tecnologia Mecânica: Estrutura e propriedades das ligas metálicas</w:t>
            </w:r>
            <w:r w:rsidRPr="00AE3D7C">
              <w:rPr>
                <w:color w:val="auto"/>
                <w:sz w:val="20"/>
                <w:szCs w:val="20"/>
              </w:rPr>
              <w:t xml:space="preserve">. Vol.1. São Paulo: </w:t>
            </w:r>
            <w:proofErr w:type="spellStart"/>
            <w:r w:rsidRPr="00AE3D7C">
              <w:rPr>
                <w:color w:val="auto"/>
                <w:sz w:val="20"/>
                <w:szCs w:val="20"/>
              </w:rPr>
              <w:t>Makron</w:t>
            </w:r>
            <w:proofErr w:type="spellEnd"/>
            <w:r w:rsidRPr="00AE3D7C">
              <w:rPr>
                <w:color w:val="auto"/>
                <w:sz w:val="20"/>
                <w:szCs w:val="20"/>
              </w:rPr>
              <w:t xml:space="preserve">, 1996.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CHIAVERINI, V</w:t>
            </w:r>
            <w:r>
              <w:rPr>
                <w:color w:val="auto"/>
                <w:sz w:val="20"/>
                <w:szCs w:val="20"/>
              </w:rPr>
              <w:t>.</w:t>
            </w:r>
            <w:r w:rsidRPr="00AE3D7C">
              <w:rPr>
                <w:color w:val="auto"/>
                <w:sz w:val="20"/>
                <w:szCs w:val="20"/>
              </w:rPr>
              <w:t xml:space="preserve"> </w:t>
            </w:r>
            <w:r w:rsidRPr="005A1A67">
              <w:rPr>
                <w:b/>
                <w:color w:val="auto"/>
                <w:sz w:val="20"/>
                <w:szCs w:val="20"/>
              </w:rPr>
              <w:t>Tecnologia Mecânica: Estrutura e propriedades das ligas metálicas</w:t>
            </w:r>
            <w:r w:rsidRPr="00AE3D7C">
              <w:rPr>
                <w:color w:val="auto"/>
                <w:sz w:val="20"/>
                <w:szCs w:val="20"/>
              </w:rPr>
              <w:t xml:space="preserve">. Vol.2. São Paulo: </w:t>
            </w:r>
            <w:proofErr w:type="spellStart"/>
            <w:r w:rsidRPr="00AE3D7C">
              <w:rPr>
                <w:color w:val="auto"/>
                <w:sz w:val="20"/>
                <w:szCs w:val="20"/>
              </w:rPr>
              <w:t>Makron</w:t>
            </w:r>
            <w:proofErr w:type="spellEnd"/>
            <w:r w:rsidRPr="00AE3D7C">
              <w:rPr>
                <w:color w:val="auto"/>
                <w:sz w:val="20"/>
                <w:szCs w:val="20"/>
              </w:rPr>
              <w:t>, 1996.</w:t>
            </w:r>
          </w:p>
          <w:p w:rsidR="00995199" w:rsidRPr="00BE38E8" w:rsidRDefault="00995199" w:rsidP="00DA7543">
            <w:pPr>
              <w:spacing w:after="0"/>
              <w:rPr>
                <w:color w:val="auto"/>
                <w:sz w:val="20"/>
                <w:szCs w:val="20"/>
              </w:rPr>
            </w:pPr>
            <w:r w:rsidRPr="00AE3D7C">
              <w:rPr>
                <w:color w:val="auto"/>
                <w:sz w:val="20"/>
                <w:szCs w:val="20"/>
              </w:rPr>
              <w:t>CHIAVERINI, V</w:t>
            </w:r>
            <w:r>
              <w:rPr>
                <w:color w:val="auto"/>
                <w:sz w:val="20"/>
                <w:szCs w:val="20"/>
              </w:rPr>
              <w:t>.</w:t>
            </w:r>
            <w:r w:rsidRPr="00AE3D7C">
              <w:rPr>
                <w:color w:val="auto"/>
                <w:sz w:val="20"/>
                <w:szCs w:val="20"/>
              </w:rPr>
              <w:t xml:space="preserve"> </w:t>
            </w:r>
            <w:r w:rsidRPr="005A1A67">
              <w:rPr>
                <w:b/>
                <w:color w:val="auto"/>
                <w:sz w:val="20"/>
                <w:szCs w:val="20"/>
              </w:rPr>
              <w:t>Tecnologia Mecânica: Estrutura e propriedades das ligas metálicas</w:t>
            </w:r>
            <w:r w:rsidRPr="00AE3D7C">
              <w:rPr>
                <w:color w:val="auto"/>
                <w:sz w:val="20"/>
                <w:szCs w:val="20"/>
              </w:rPr>
              <w:t xml:space="preserve">. Vol.3. São Paulo: </w:t>
            </w:r>
            <w:proofErr w:type="spellStart"/>
            <w:r w:rsidRPr="00AE3D7C">
              <w:rPr>
                <w:color w:val="auto"/>
                <w:sz w:val="20"/>
                <w:szCs w:val="20"/>
              </w:rPr>
              <w:t>Makron</w:t>
            </w:r>
            <w:proofErr w:type="spellEnd"/>
            <w:r w:rsidRPr="00AE3D7C">
              <w:rPr>
                <w:color w:val="auto"/>
                <w:sz w:val="20"/>
                <w:szCs w:val="20"/>
              </w:rPr>
              <w:t>, 1996.</w:t>
            </w:r>
          </w:p>
        </w:tc>
      </w:tr>
      <w:tr w:rsidR="00995199" w:rsidRPr="00037AC0" w:rsidTr="00DA7543">
        <w:tc>
          <w:tcPr>
            <w:tcW w:w="9570" w:type="dxa"/>
            <w:gridSpan w:val="4"/>
            <w:vAlign w:val="center"/>
          </w:tcPr>
          <w:p w:rsidR="00995199" w:rsidRPr="00E12D28" w:rsidRDefault="00995199" w:rsidP="00DA7543">
            <w:pPr>
              <w:spacing w:after="0"/>
              <w:jc w:val="left"/>
              <w:rPr>
                <w:color w:val="auto"/>
                <w:sz w:val="20"/>
                <w:szCs w:val="20"/>
                <w:lang w:val="en-US"/>
              </w:rPr>
            </w:pPr>
            <w:proofErr w:type="spellStart"/>
            <w:r w:rsidRPr="00E12D28">
              <w:rPr>
                <w:b/>
                <w:i/>
                <w:color w:val="auto"/>
                <w:sz w:val="20"/>
                <w:szCs w:val="20"/>
                <w:lang w:val="en-US"/>
              </w:rPr>
              <w:t>Bibliografia</w:t>
            </w:r>
            <w:proofErr w:type="spellEnd"/>
            <w:r w:rsidRPr="00E12D28">
              <w:rPr>
                <w:b/>
                <w:i/>
                <w:color w:val="auto"/>
                <w:sz w:val="20"/>
                <w:szCs w:val="20"/>
                <w:lang w:val="en-US"/>
              </w:rPr>
              <w:t xml:space="preserve"> </w:t>
            </w:r>
            <w:proofErr w:type="spellStart"/>
            <w:r w:rsidRPr="00E12D28">
              <w:rPr>
                <w:b/>
                <w:i/>
                <w:color w:val="auto"/>
                <w:sz w:val="20"/>
                <w:szCs w:val="20"/>
                <w:lang w:val="en-US"/>
              </w:rPr>
              <w:t>complementar</w:t>
            </w:r>
            <w:proofErr w:type="spellEnd"/>
            <w:r w:rsidRPr="00E12D28">
              <w:rPr>
                <w:b/>
                <w:i/>
                <w:color w:val="auto"/>
                <w:sz w:val="20"/>
                <w:szCs w:val="20"/>
                <w:lang w:val="en-US"/>
              </w:rPr>
              <w:t>:</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GROOVER, M</w:t>
            </w:r>
            <w:r>
              <w:rPr>
                <w:color w:val="auto"/>
                <w:sz w:val="20"/>
                <w:szCs w:val="20"/>
                <w:lang w:val="en-US"/>
              </w:rPr>
              <w:t>.</w:t>
            </w:r>
            <w:r w:rsidRPr="00E12D28">
              <w:rPr>
                <w:color w:val="auto"/>
                <w:sz w:val="20"/>
                <w:szCs w:val="20"/>
                <w:lang w:val="en-US"/>
              </w:rPr>
              <w:t xml:space="preserve"> P. </w:t>
            </w:r>
            <w:r w:rsidRPr="005A1A67">
              <w:rPr>
                <w:b/>
                <w:color w:val="auto"/>
                <w:sz w:val="20"/>
                <w:szCs w:val="20"/>
                <w:lang w:val="en-US"/>
              </w:rPr>
              <w:t>Fundamentals of modern manufacturing materials, processes, and systems</w:t>
            </w:r>
            <w:r w:rsidRPr="00E12D28">
              <w:rPr>
                <w:color w:val="auto"/>
                <w:sz w:val="20"/>
                <w:szCs w:val="20"/>
                <w:lang w:val="en-US"/>
              </w:rPr>
              <w:t xml:space="preserve">. </w:t>
            </w:r>
            <w:proofErr w:type="spellStart"/>
            <w:r w:rsidRPr="00AE3D7C">
              <w:rPr>
                <w:color w:val="auto"/>
                <w:sz w:val="20"/>
                <w:szCs w:val="20"/>
              </w:rPr>
              <w:t>Hoboken</w:t>
            </w:r>
            <w:proofErr w:type="spellEnd"/>
            <w:r w:rsidRPr="00AE3D7C">
              <w:rPr>
                <w:color w:val="auto"/>
                <w:sz w:val="20"/>
                <w:szCs w:val="20"/>
              </w:rPr>
              <w:t xml:space="preserve">: editora E-WILEY, 2010.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CETLIN, P. R., H</w:t>
            </w:r>
            <w:r>
              <w:rPr>
                <w:color w:val="auto"/>
                <w:sz w:val="20"/>
                <w:szCs w:val="20"/>
              </w:rPr>
              <w:t>.</w:t>
            </w:r>
            <w:r w:rsidRPr="00AE3D7C">
              <w:rPr>
                <w:color w:val="auto"/>
                <w:sz w:val="20"/>
                <w:szCs w:val="20"/>
              </w:rPr>
              <w:t xml:space="preserve"> </w:t>
            </w:r>
            <w:r w:rsidRPr="005A1A67">
              <w:rPr>
                <w:b/>
                <w:color w:val="auto"/>
                <w:sz w:val="20"/>
                <w:szCs w:val="20"/>
              </w:rPr>
              <w:t>Fundamentos da Conformação Mecânica dos Metais</w:t>
            </w:r>
            <w:r w:rsidRPr="00AE3D7C">
              <w:rPr>
                <w:color w:val="auto"/>
                <w:sz w:val="20"/>
                <w:szCs w:val="20"/>
              </w:rPr>
              <w:t xml:space="preserve">. São Paulo: ARTLIBER, 2012.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HELMAN, H.; CETLIN, P. R. </w:t>
            </w:r>
            <w:r w:rsidRPr="005A1A67">
              <w:rPr>
                <w:b/>
                <w:color w:val="auto"/>
                <w:sz w:val="20"/>
                <w:szCs w:val="20"/>
              </w:rPr>
              <w:t>Fundamentos da Conformação Mecânica dos Metais</w:t>
            </w:r>
            <w:r w:rsidRPr="00AE3D7C">
              <w:rPr>
                <w:color w:val="auto"/>
                <w:sz w:val="20"/>
                <w:szCs w:val="20"/>
              </w:rPr>
              <w:t xml:space="preserve">. São Paulo: ARTLIBER, 2005.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MANO, E. B.</w:t>
            </w:r>
            <w:r w:rsidRPr="00AE3D7C">
              <w:rPr>
                <w:color w:val="auto"/>
                <w:sz w:val="20"/>
                <w:szCs w:val="20"/>
              </w:rPr>
              <w:t xml:space="preserve"> </w:t>
            </w:r>
            <w:r w:rsidRPr="005A1A67">
              <w:rPr>
                <w:b/>
                <w:color w:val="auto"/>
                <w:sz w:val="20"/>
                <w:szCs w:val="20"/>
              </w:rPr>
              <w:t>Introdução a polímeros</w:t>
            </w:r>
            <w:r w:rsidRPr="00AE3D7C">
              <w:rPr>
                <w:color w:val="auto"/>
                <w:sz w:val="20"/>
                <w:szCs w:val="20"/>
              </w:rPr>
              <w:t xml:space="preserve">. São Paulo: Edgard </w:t>
            </w:r>
            <w:proofErr w:type="spellStart"/>
            <w:r w:rsidRPr="00AE3D7C">
              <w:rPr>
                <w:color w:val="auto"/>
                <w:sz w:val="20"/>
                <w:szCs w:val="20"/>
              </w:rPr>
              <w:t>Blücher</w:t>
            </w:r>
            <w:proofErr w:type="spellEnd"/>
            <w:r w:rsidRPr="00AE3D7C">
              <w:rPr>
                <w:color w:val="auto"/>
                <w:sz w:val="20"/>
                <w:szCs w:val="20"/>
              </w:rPr>
              <w:t xml:space="preserve">, 1985. 111p. </w:t>
            </w:r>
          </w:p>
          <w:p w:rsidR="00995199" w:rsidRPr="00BE38E8" w:rsidRDefault="00995199" w:rsidP="00DA7543">
            <w:pPr>
              <w:spacing w:after="0"/>
              <w:rPr>
                <w:color w:val="auto"/>
                <w:sz w:val="20"/>
                <w:szCs w:val="20"/>
              </w:rPr>
            </w:pPr>
            <w:r w:rsidRPr="00AE3D7C">
              <w:rPr>
                <w:color w:val="auto"/>
                <w:sz w:val="20"/>
                <w:szCs w:val="20"/>
              </w:rPr>
              <w:t xml:space="preserve">TORRE, J. </w:t>
            </w:r>
            <w:r w:rsidRPr="005A1A67">
              <w:rPr>
                <w:b/>
                <w:color w:val="auto"/>
                <w:sz w:val="20"/>
                <w:szCs w:val="20"/>
              </w:rPr>
              <w:t>Manual Prático de Fundição e Elementos de Prevenção Da Corrosão</w:t>
            </w:r>
            <w:r w:rsidRPr="00AE3D7C">
              <w:rPr>
                <w:color w:val="auto"/>
                <w:sz w:val="20"/>
                <w:szCs w:val="20"/>
              </w:rPr>
              <w:t>. São Paulo: HEMUS, 2004.</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6</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HIPNEU</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Hidráulica e Pneumática</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15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Principais componentes para acionamento pneumático e hidráulico. Aspectos de manutenção e segurança. Aplicações de circuitos diversos. Cálculo de força e de velocidade. Lógica de funcionamento e projeto de circuitos hidráulicos/ eletro hidráulicos e pneumáticos/ eletropneumáticos.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Fornecer os conceitos fundamentais de hidráulica e pneumática aplicados à engenharia mecânica</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FIALHO, A. B. </w:t>
            </w:r>
            <w:r w:rsidRPr="005A1A67">
              <w:rPr>
                <w:b/>
                <w:color w:val="auto"/>
                <w:sz w:val="20"/>
                <w:szCs w:val="20"/>
              </w:rPr>
              <w:t>Automação Pneumática: Projetos, Dimensionamento e Análises de Circuitos</w:t>
            </w:r>
            <w:r w:rsidRPr="00AE3D7C">
              <w:rPr>
                <w:color w:val="auto"/>
                <w:sz w:val="20"/>
                <w:szCs w:val="20"/>
              </w:rPr>
              <w:t>, 6 ed. São Paulo: Editora Érica, 2003.</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FIALHO, A. B. </w:t>
            </w:r>
            <w:r w:rsidRPr="005A1A67">
              <w:rPr>
                <w:b/>
                <w:color w:val="auto"/>
                <w:sz w:val="20"/>
                <w:szCs w:val="20"/>
              </w:rPr>
              <w:t>Automação Hidráulica: Projetos, Dimensionamento e Análises de Circuitos</w:t>
            </w:r>
            <w:r w:rsidRPr="00AE3D7C">
              <w:rPr>
                <w:color w:val="auto"/>
                <w:sz w:val="20"/>
                <w:szCs w:val="20"/>
              </w:rPr>
              <w:t>, 6 ed. São Paulo: Editora Érica, 2004.</w:t>
            </w:r>
          </w:p>
          <w:p w:rsidR="00995199" w:rsidRPr="00BE38E8" w:rsidRDefault="00995199" w:rsidP="00DA7543">
            <w:pPr>
              <w:spacing w:after="0"/>
              <w:rPr>
                <w:color w:val="auto"/>
                <w:sz w:val="20"/>
                <w:szCs w:val="20"/>
              </w:rPr>
            </w:pPr>
            <w:r w:rsidRPr="00AE3D7C">
              <w:rPr>
                <w:color w:val="auto"/>
                <w:sz w:val="20"/>
                <w:szCs w:val="20"/>
              </w:rPr>
              <w:t xml:space="preserve">STEWART, H. L. </w:t>
            </w:r>
            <w:r w:rsidRPr="005A1A67">
              <w:rPr>
                <w:b/>
                <w:color w:val="auto"/>
                <w:sz w:val="20"/>
                <w:szCs w:val="20"/>
              </w:rPr>
              <w:t>Pneumática e Hidráulica</w:t>
            </w:r>
            <w:r w:rsidRPr="00AE3D7C">
              <w:rPr>
                <w:color w:val="auto"/>
                <w:sz w:val="20"/>
                <w:szCs w:val="20"/>
              </w:rPr>
              <w:t xml:space="preserve">. 3 ed. São Paulo: Editora </w:t>
            </w:r>
            <w:proofErr w:type="spellStart"/>
            <w:r w:rsidRPr="00AE3D7C">
              <w:rPr>
                <w:color w:val="auto"/>
                <w:sz w:val="20"/>
                <w:szCs w:val="20"/>
              </w:rPr>
              <w:t>Hemus</w:t>
            </w:r>
            <w:proofErr w:type="spellEnd"/>
            <w:r w:rsidRPr="00AE3D7C">
              <w:rPr>
                <w:color w:val="auto"/>
                <w:sz w:val="20"/>
                <w:szCs w:val="20"/>
              </w:rPr>
              <w:t>, 2002</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PARKER. </w:t>
            </w:r>
            <w:r w:rsidRPr="005A1A67">
              <w:rPr>
                <w:b/>
                <w:color w:val="auto"/>
                <w:sz w:val="20"/>
                <w:szCs w:val="20"/>
              </w:rPr>
              <w:t>Apostila M1001-1BR: Tecnologia Pneumática Industrial</w:t>
            </w:r>
            <w:r w:rsidRPr="00AE3D7C">
              <w:rPr>
                <w:color w:val="auto"/>
                <w:sz w:val="20"/>
                <w:szCs w:val="20"/>
              </w:rPr>
              <w:t>. Jacareí: Parker Training, 2007.</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PARKER. </w:t>
            </w:r>
            <w:r w:rsidRPr="005A1A67">
              <w:rPr>
                <w:b/>
                <w:color w:val="auto"/>
                <w:sz w:val="20"/>
                <w:szCs w:val="20"/>
              </w:rPr>
              <w:t>Apostila M1003-1BR: Tecnologia Eletropneumática Industrial</w:t>
            </w:r>
            <w:r w:rsidRPr="00AE3D7C">
              <w:rPr>
                <w:color w:val="auto"/>
                <w:sz w:val="20"/>
                <w:szCs w:val="20"/>
              </w:rPr>
              <w:t>. Jacareí: Parker Training, 2006.</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PARKER. </w:t>
            </w:r>
            <w:r w:rsidRPr="005A1A67">
              <w:rPr>
                <w:b/>
                <w:color w:val="auto"/>
                <w:sz w:val="20"/>
                <w:szCs w:val="20"/>
              </w:rPr>
              <w:t>Apostila M1004BR: Dimensionamento de Rede de Ar Comprimido</w:t>
            </w:r>
            <w:r w:rsidRPr="00AE3D7C">
              <w:rPr>
                <w:color w:val="auto"/>
                <w:sz w:val="20"/>
                <w:szCs w:val="20"/>
              </w:rPr>
              <w:t>. Jacareí: Parker Training, 2006.</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PARKER. </w:t>
            </w:r>
            <w:r w:rsidRPr="005A1A67">
              <w:rPr>
                <w:b/>
                <w:color w:val="auto"/>
                <w:sz w:val="20"/>
                <w:szCs w:val="20"/>
              </w:rPr>
              <w:t>Apostila M2001-2BR: Tecnologia hidráulica Industrial</w:t>
            </w:r>
            <w:r w:rsidRPr="00AE3D7C">
              <w:rPr>
                <w:color w:val="auto"/>
                <w:sz w:val="20"/>
                <w:szCs w:val="20"/>
              </w:rPr>
              <w:t>. Jacareí: Parker Training, 2008.</w:t>
            </w:r>
          </w:p>
          <w:p w:rsidR="00995199" w:rsidRPr="00BE38E8" w:rsidRDefault="00995199" w:rsidP="00DA7543">
            <w:pPr>
              <w:spacing w:after="0"/>
              <w:rPr>
                <w:color w:val="auto"/>
                <w:sz w:val="20"/>
                <w:szCs w:val="20"/>
              </w:rPr>
            </w:pPr>
            <w:r w:rsidRPr="00AE3D7C">
              <w:rPr>
                <w:color w:val="auto"/>
                <w:sz w:val="20"/>
                <w:szCs w:val="20"/>
              </w:rPr>
              <w:t>CROSER, P.; EBEL, F</w:t>
            </w:r>
            <w:r w:rsidRPr="005A1A67">
              <w:rPr>
                <w:b/>
                <w:color w:val="auto"/>
                <w:sz w:val="20"/>
                <w:szCs w:val="20"/>
              </w:rPr>
              <w:t>. Pneumática básica</w:t>
            </w:r>
            <w:r w:rsidRPr="00AE3D7C">
              <w:rPr>
                <w:color w:val="auto"/>
                <w:sz w:val="20"/>
                <w:szCs w:val="20"/>
              </w:rPr>
              <w:t xml:space="preserve">. 10 ed. São Paulo: </w:t>
            </w:r>
            <w:proofErr w:type="spellStart"/>
            <w:r w:rsidRPr="00AE3D7C">
              <w:rPr>
                <w:color w:val="auto"/>
                <w:sz w:val="20"/>
                <w:szCs w:val="20"/>
              </w:rPr>
              <w:t>Festo-Didatic</w:t>
            </w:r>
            <w:proofErr w:type="spellEnd"/>
            <w:r w:rsidRPr="00AE3D7C">
              <w:rPr>
                <w:color w:val="auto"/>
                <w:sz w:val="20"/>
                <w:szCs w:val="20"/>
              </w:rPr>
              <w:t>, 2002.</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6</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TRANSCAL1</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Transferência de Calor 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 xml:space="preserve">Relações de Conceitos e Mecanismos de transferência de Calor. Equação de Condução de Calor. Condução de Calor em Regime Estacionário: Com e Sem Geração de Calor. Transferência de Calor em superfícies </w:t>
            </w:r>
            <w:proofErr w:type="spellStart"/>
            <w:r w:rsidRPr="00AE3D7C">
              <w:rPr>
                <w:color w:val="auto"/>
                <w:sz w:val="20"/>
                <w:szCs w:val="20"/>
              </w:rPr>
              <w:t>Aletadas</w:t>
            </w:r>
            <w:proofErr w:type="spellEnd"/>
            <w:r w:rsidRPr="00AE3D7C">
              <w:rPr>
                <w:color w:val="auto"/>
                <w:sz w:val="20"/>
                <w:szCs w:val="20"/>
              </w:rPr>
              <w:t>. Condução de Calor Transiente. Métodos Numéricos em Condução de Calor</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Proporcionar ao aluno uma metodologia e embasamento teórico-prático de como relacionar o estudo teórico da transferência de calor, com situações vivenciadas nos processos industriais e no cotidiano. Assim como desenvolver o raciocínio lógico-matemático para a análise e aplicação do conteúdo em projetos de engenharia com caráter multidisciplinar</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CENGEL, Y. A.;</w:t>
            </w:r>
            <w:r w:rsidRPr="00AE3D7C">
              <w:rPr>
                <w:color w:val="auto"/>
                <w:sz w:val="20"/>
                <w:szCs w:val="20"/>
              </w:rPr>
              <w:t xml:space="preserve"> GHAJAR, A. J. </w:t>
            </w:r>
            <w:r w:rsidRPr="005A1A67">
              <w:rPr>
                <w:b/>
                <w:color w:val="auto"/>
                <w:sz w:val="20"/>
                <w:szCs w:val="20"/>
              </w:rPr>
              <w:t>Transferência de Calor e Massa</w:t>
            </w:r>
            <w:r w:rsidRPr="00AE3D7C">
              <w:rPr>
                <w:color w:val="auto"/>
                <w:sz w:val="20"/>
                <w:szCs w:val="20"/>
              </w:rPr>
              <w:t xml:space="preserve">, 4ª edição, </w:t>
            </w:r>
            <w:proofErr w:type="spellStart"/>
            <w:r w:rsidRPr="00AE3D7C">
              <w:rPr>
                <w:color w:val="auto"/>
                <w:sz w:val="20"/>
                <w:szCs w:val="20"/>
              </w:rPr>
              <w:t>McGrawHill</w:t>
            </w:r>
            <w:proofErr w:type="spellEnd"/>
            <w:r w:rsidRPr="00AE3D7C">
              <w:rPr>
                <w:color w:val="auto"/>
                <w:sz w:val="20"/>
                <w:szCs w:val="20"/>
              </w:rPr>
              <w:t>/</w:t>
            </w:r>
            <w:proofErr w:type="spellStart"/>
            <w:r w:rsidRPr="00AE3D7C">
              <w:rPr>
                <w:color w:val="auto"/>
                <w:sz w:val="20"/>
                <w:szCs w:val="20"/>
              </w:rPr>
              <w:t>Bookman</w:t>
            </w:r>
            <w:proofErr w:type="spellEnd"/>
            <w:r w:rsidRPr="00AE3D7C">
              <w:rPr>
                <w:color w:val="auto"/>
                <w:sz w:val="20"/>
                <w:szCs w:val="20"/>
              </w:rPr>
              <w:t xml:space="preserve">, São Paulo. 2012.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 xml:space="preserve">INCROPERA, </w:t>
            </w:r>
            <w:proofErr w:type="spellStart"/>
            <w:r>
              <w:rPr>
                <w:color w:val="auto"/>
                <w:sz w:val="20"/>
                <w:szCs w:val="20"/>
              </w:rPr>
              <w:t>F.P.</w:t>
            </w:r>
            <w:proofErr w:type="spellEnd"/>
            <w:r>
              <w:rPr>
                <w:color w:val="auto"/>
                <w:sz w:val="20"/>
                <w:szCs w:val="20"/>
              </w:rPr>
              <w:t xml:space="preserve">; DEWITT, </w:t>
            </w:r>
            <w:proofErr w:type="spellStart"/>
            <w:r>
              <w:rPr>
                <w:color w:val="auto"/>
                <w:sz w:val="20"/>
                <w:szCs w:val="20"/>
              </w:rPr>
              <w:t>D.P.</w:t>
            </w:r>
            <w:proofErr w:type="spellEnd"/>
            <w:r>
              <w:rPr>
                <w:color w:val="auto"/>
                <w:sz w:val="20"/>
                <w:szCs w:val="20"/>
              </w:rPr>
              <w:t>; BERGMAN, T. L.;</w:t>
            </w:r>
            <w:r w:rsidRPr="00AE3D7C">
              <w:rPr>
                <w:color w:val="auto"/>
                <w:sz w:val="20"/>
                <w:szCs w:val="20"/>
              </w:rPr>
              <w:t xml:space="preserve"> LAVINE, A. S. </w:t>
            </w:r>
            <w:r w:rsidRPr="005A1A67">
              <w:rPr>
                <w:b/>
                <w:color w:val="auto"/>
                <w:sz w:val="20"/>
                <w:szCs w:val="20"/>
              </w:rPr>
              <w:t>Fundamentos de Transferência de Calor e de Massa</w:t>
            </w:r>
            <w:r w:rsidRPr="00AE3D7C">
              <w:rPr>
                <w:color w:val="auto"/>
                <w:sz w:val="20"/>
                <w:szCs w:val="20"/>
              </w:rPr>
              <w:t>. 7a Edição. LTC Livros Técnicos, Rio de Janeiro. 2014.</w:t>
            </w:r>
          </w:p>
          <w:p w:rsidR="00995199" w:rsidRPr="00BE38E8" w:rsidRDefault="00995199" w:rsidP="00DA7543">
            <w:pPr>
              <w:spacing w:after="0"/>
              <w:rPr>
                <w:color w:val="auto"/>
                <w:sz w:val="20"/>
                <w:szCs w:val="20"/>
              </w:rPr>
            </w:pPr>
            <w:r w:rsidRPr="00AE3D7C">
              <w:rPr>
                <w:color w:val="auto"/>
                <w:sz w:val="20"/>
                <w:szCs w:val="20"/>
              </w:rPr>
              <w:t>KREITH,F</w:t>
            </w:r>
            <w:r>
              <w:rPr>
                <w:color w:val="auto"/>
                <w:sz w:val="20"/>
                <w:szCs w:val="20"/>
              </w:rPr>
              <w:t xml:space="preserve">.; </w:t>
            </w:r>
            <w:r w:rsidRPr="00AE3D7C">
              <w:rPr>
                <w:color w:val="auto"/>
                <w:sz w:val="20"/>
                <w:szCs w:val="20"/>
              </w:rPr>
              <w:t>BOHN,M</w:t>
            </w:r>
            <w:r>
              <w:rPr>
                <w:color w:val="auto"/>
                <w:sz w:val="20"/>
                <w:szCs w:val="20"/>
              </w:rPr>
              <w:t>.</w:t>
            </w:r>
            <w:r w:rsidRPr="00AE3D7C">
              <w:rPr>
                <w:color w:val="auto"/>
                <w:sz w:val="20"/>
                <w:szCs w:val="20"/>
              </w:rPr>
              <w:t xml:space="preserve"> S., MANGLIK, R</w:t>
            </w:r>
            <w:r>
              <w:rPr>
                <w:color w:val="auto"/>
                <w:sz w:val="20"/>
                <w:szCs w:val="20"/>
              </w:rPr>
              <w:t>.</w:t>
            </w:r>
            <w:r w:rsidRPr="00AE3D7C">
              <w:rPr>
                <w:color w:val="auto"/>
                <w:sz w:val="20"/>
                <w:szCs w:val="20"/>
              </w:rPr>
              <w:t xml:space="preserve"> M. </w:t>
            </w:r>
            <w:r w:rsidRPr="005A1A67">
              <w:rPr>
                <w:b/>
                <w:color w:val="auto"/>
                <w:sz w:val="20"/>
                <w:szCs w:val="20"/>
              </w:rPr>
              <w:t>Princípios da Transferência de Calor</w:t>
            </w:r>
            <w:r w:rsidRPr="00AE3D7C">
              <w:rPr>
                <w:color w:val="auto"/>
                <w:sz w:val="20"/>
                <w:szCs w:val="20"/>
              </w:rPr>
              <w:t xml:space="preserve">. 7a Edição. </w:t>
            </w:r>
            <w:proofErr w:type="spellStart"/>
            <w:r w:rsidRPr="00AE3D7C">
              <w:rPr>
                <w:color w:val="auto"/>
                <w:sz w:val="20"/>
                <w:szCs w:val="20"/>
              </w:rPr>
              <w:t>Cengage</w:t>
            </w:r>
            <w:proofErr w:type="spellEnd"/>
            <w:r w:rsidRPr="00AE3D7C">
              <w:rPr>
                <w:color w:val="auto"/>
                <w:sz w:val="20"/>
                <w:szCs w:val="20"/>
              </w:rPr>
              <w:t xml:space="preserve"> </w:t>
            </w:r>
            <w:proofErr w:type="spellStart"/>
            <w:r w:rsidRPr="00AE3D7C">
              <w:rPr>
                <w:color w:val="auto"/>
                <w:sz w:val="20"/>
                <w:szCs w:val="20"/>
              </w:rPr>
              <w:t>Learning</w:t>
            </w:r>
            <w:proofErr w:type="spellEnd"/>
            <w:r w:rsidRPr="00AE3D7C">
              <w:rPr>
                <w:color w:val="auto"/>
                <w:sz w:val="20"/>
                <w:szCs w:val="20"/>
              </w:rPr>
              <w:t>. 2014.</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WELTY, J</w:t>
            </w:r>
            <w:r>
              <w:rPr>
                <w:color w:val="auto"/>
                <w:sz w:val="20"/>
                <w:szCs w:val="20"/>
              </w:rPr>
              <w:t>.,R.;</w:t>
            </w:r>
            <w:r w:rsidRPr="00AE3D7C">
              <w:rPr>
                <w:color w:val="auto"/>
                <w:sz w:val="20"/>
                <w:szCs w:val="20"/>
              </w:rPr>
              <w:t xml:space="preserve"> RORRER, G</w:t>
            </w:r>
            <w:r>
              <w:rPr>
                <w:color w:val="auto"/>
                <w:sz w:val="20"/>
                <w:szCs w:val="20"/>
              </w:rPr>
              <w:t>.</w:t>
            </w:r>
            <w:r w:rsidRPr="00AE3D7C">
              <w:rPr>
                <w:color w:val="auto"/>
                <w:sz w:val="20"/>
                <w:szCs w:val="20"/>
              </w:rPr>
              <w:t xml:space="preserve"> L., FOSTER,DAVID G., </w:t>
            </w:r>
            <w:r w:rsidRPr="005A1A67">
              <w:rPr>
                <w:b/>
                <w:color w:val="auto"/>
                <w:sz w:val="20"/>
                <w:szCs w:val="20"/>
              </w:rPr>
              <w:t>Fundamentos de Transferência de Momento, de Calor e de Massa</w:t>
            </w:r>
            <w:r w:rsidRPr="00AE3D7C">
              <w:rPr>
                <w:color w:val="auto"/>
                <w:sz w:val="20"/>
                <w:szCs w:val="20"/>
              </w:rPr>
              <w:t>. 6ª edição. LTC Livros Técnicos, Rio de Janeiro. 2017.</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CENGEL Y</w:t>
            </w:r>
            <w:r>
              <w:rPr>
                <w:color w:val="auto"/>
                <w:sz w:val="20"/>
                <w:szCs w:val="20"/>
              </w:rPr>
              <w:t>. A.;</w:t>
            </w:r>
            <w:r w:rsidRPr="00AE3D7C">
              <w:rPr>
                <w:color w:val="auto"/>
                <w:sz w:val="20"/>
                <w:szCs w:val="20"/>
              </w:rPr>
              <w:t xml:space="preserve"> PALM III</w:t>
            </w:r>
            <w:r>
              <w:rPr>
                <w:color w:val="auto"/>
                <w:sz w:val="20"/>
                <w:szCs w:val="20"/>
              </w:rPr>
              <w:t>,</w:t>
            </w:r>
            <w:r w:rsidRPr="00AE3D7C">
              <w:rPr>
                <w:color w:val="auto"/>
                <w:sz w:val="20"/>
                <w:szCs w:val="20"/>
              </w:rPr>
              <w:t xml:space="preserve"> W</w:t>
            </w:r>
            <w:r>
              <w:rPr>
                <w:color w:val="auto"/>
                <w:sz w:val="20"/>
                <w:szCs w:val="20"/>
              </w:rPr>
              <w:t>.</w:t>
            </w:r>
            <w:r w:rsidRPr="00AE3D7C">
              <w:rPr>
                <w:color w:val="auto"/>
                <w:sz w:val="20"/>
                <w:szCs w:val="20"/>
              </w:rPr>
              <w:t xml:space="preserve"> J. </w:t>
            </w:r>
            <w:r w:rsidRPr="005A1A67">
              <w:rPr>
                <w:b/>
                <w:color w:val="auto"/>
                <w:sz w:val="20"/>
                <w:szCs w:val="20"/>
              </w:rPr>
              <w:t>Equações Diferenciais</w:t>
            </w:r>
            <w:r w:rsidRPr="00AE3D7C">
              <w:rPr>
                <w:color w:val="auto"/>
                <w:sz w:val="20"/>
                <w:szCs w:val="20"/>
              </w:rPr>
              <w:t xml:space="preserve">. 1a Edição. Editora McGraw Hill. 2014. 577p.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CREMASCO, A</w:t>
            </w:r>
            <w:r>
              <w:rPr>
                <w:color w:val="auto"/>
                <w:sz w:val="20"/>
                <w:szCs w:val="20"/>
              </w:rPr>
              <w:t>.</w:t>
            </w:r>
            <w:r w:rsidRPr="00AE3D7C">
              <w:rPr>
                <w:color w:val="auto"/>
                <w:sz w:val="20"/>
                <w:szCs w:val="20"/>
              </w:rPr>
              <w:t xml:space="preserve"> M., </w:t>
            </w:r>
            <w:r w:rsidRPr="005A1A67">
              <w:rPr>
                <w:b/>
                <w:color w:val="auto"/>
                <w:sz w:val="20"/>
                <w:szCs w:val="20"/>
              </w:rPr>
              <w:t>Fundamentos de Transferência de Massa</w:t>
            </w:r>
            <w:r w:rsidRPr="00AE3D7C">
              <w:rPr>
                <w:color w:val="auto"/>
                <w:sz w:val="20"/>
                <w:szCs w:val="20"/>
              </w:rPr>
              <w:t xml:space="preserve">, 3ª Ed., Editora </w:t>
            </w:r>
            <w:proofErr w:type="spellStart"/>
            <w:r w:rsidRPr="00AE3D7C">
              <w:rPr>
                <w:color w:val="auto"/>
                <w:sz w:val="20"/>
                <w:szCs w:val="20"/>
              </w:rPr>
              <w:t>Blucher</w:t>
            </w:r>
            <w:proofErr w:type="spellEnd"/>
            <w:r w:rsidRPr="00AE3D7C">
              <w:rPr>
                <w:color w:val="auto"/>
                <w:sz w:val="20"/>
                <w:szCs w:val="20"/>
              </w:rPr>
              <w:t xml:space="preserve">, São Paulo, 2015.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SOUZA, J</w:t>
            </w:r>
            <w:r>
              <w:rPr>
                <w:color w:val="auto"/>
                <w:sz w:val="20"/>
                <w:szCs w:val="20"/>
              </w:rPr>
              <w:t>.</w:t>
            </w:r>
            <w:r w:rsidRPr="00AE3D7C">
              <w:rPr>
                <w:color w:val="auto"/>
                <w:sz w:val="20"/>
                <w:szCs w:val="20"/>
              </w:rPr>
              <w:t xml:space="preserve"> A. L., </w:t>
            </w:r>
            <w:r w:rsidRPr="005A1A67">
              <w:rPr>
                <w:b/>
                <w:color w:val="auto"/>
                <w:sz w:val="20"/>
                <w:szCs w:val="20"/>
              </w:rPr>
              <w:t>Transferência de Calor</w:t>
            </w:r>
            <w:r w:rsidRPr="00AE3D7C">
              <w:rPr>
                <w:color w:val="auto"/>
                <w:sz w:val="20"/>
                <w:szCs w:val="20"/>
              </w:rPr>
              <w:t xml:space="preserve">, 1ª ed., Editora Pearson </w:t>
            </w:r>
            <w:proofErr w:type="spellStart"/>
            <w:r w:rsidRPr="00AE3D7C">
              <w:rPr>
                <w:color w:val="auto"/>
                <w:sz w:val="20"/>
                <w:szCs w:val="20"/>
              </w:rPr>
              <w:t>Education</w:t>
            </w:r>
            <w:proofErr w:type="spellEnd"/>
            <w:r w:rsidRPr="00AE3D7C">
              <w:rPr>
                <w:color w:val="auto"/>
                <w:sz w:val="20"/>
                <w:szCs w:val="20"/>
              </w:rPr>
              <w:t xml:space="preserve"> do Brasil, São Paulo, 2016. (Biblioteca Virtual) </w:t>
            </w:r>
          </w:p>
          <w:p w:rsidR="00995199" w:rsidRPr="00BE38E8" w:rsidRDefault="00995199" w:rsidP="00DA7543">
            <w:pPr>
              <w:spacing w:after="0"/>
              <w:rPr>
                <w:color w:val="auto"/>
                <w:sz w:val="20"/>
                <w:szCs w:val="20"/>
              </w:rPr>
            </w:pPr>
            <w:r w:rsidRPr="00AE3D7C">
              <w:rPr>
                <w:color w:val="auto"/>
                <w:sz w:val="20"/>
                <w:szCs w:val="20"/>
              </w:rPr>
              <w:t>COELHO, J</w:t>
            </w:r>
            <w:r>
              <w:rPr>
                <w:color w:val="auto"/>
                <w:sz w:val="20"/>
                <w:szCs w:val="20"/>
              </w:rPr>
              <w:t>.</w:t>
            </w:r>
            <w:r w:rsidRPr="00AE3D7C">
              <w:rPr>
                <w:color w:val="auto"/>
                <w:sz w:val="20"/>
                <w:szCs w:val="20"/>
              </w:rPr>
              <w:t xml:space="preserve"> C. M., </w:t>
            </w:r>
            <w:r w:rsidRPr="005A1A67">
              <w:rPr>
                <w:b/>
                <w:color w:val="auto"/>
                <w:sz w:val="20"/>
                <w:szCs w:val="20"/>
              </w:rPr>
              <w:t>Energia e Fluidos – Transferência de Calor</w:t>
            </w:r>
            <w:r w:rsidRPr="00AE3D7C">
              <w:rPr>
                <w:color w:val="auto"/>
                <w:sz w:val="20"/>
                <w:szCs w:val="20"/>
              </w:rPr>
              <w:t xml:space="preserve"> – Volume 3. 1ª Ed., Editora </w:t>
            </w:r>
            <w:proofErr w:type="spellStart"/>
            <w:r w:rsidRPr="00AE3D7C">
              <w:rPr>
                <w:color w:val="auto"/>
                <w:sz w:val="20"/>
                <w:szCs w:val="20"/>
              </w:rPr>
              <w:t>Blucher</w:t>
            </w:r>
            <w:proofErr w:type="spellEnd"/>
            <w:r w:rsidRPr="00AE3D7C">
              <w:rPr>
                <w:color w:val="auto"/>
                <w:sz w:val="20"/>
                <w:szCs w:val="20"/>
              </w:rPr>
              <w:t>, São Paulo, 2016.</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6</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ENSMEC</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Ensaios Mecânicos</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30</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Propriedades Mecânicas. Introdução aos Ensaios Mecânicos. Ensaio de Tração. Ensaios Relacionados à Fratura Frágil. Dureza. Ensaios de Dobramento e Flexão. Ensaio de Compressão. Ensaio de Fluência. Ensaio de Fadiga. Ensaio de estampagem.</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Fornecer os conceitos dos principais ensaios mecânicos e suas finalidades.</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DE SOUZA, S. A. </w:t>
            </w:r>
            <w:r w:rsidRPr="008068F1">
              <w:rPr>
                <w:b/>
                <w:color w:val="auto"/>
                <w:sz w:val="20"/>
                <w:szCs w:val="20"/>
              </w:rPr>
              <w:t>Ensaios Mecânicos de Materiais Metálicos: Fundamentos Teóricos e Práticos</w:t>
            </w:r>
            <w:r w:rsidRPr="00AE3D7C">
              <w:rPr>
                <w:color w:val="auto"/>
                <w:sz w:val="20"/>
                <w:szCs w:val="20"/>
              </w:rPr>
              <w:t xml:space="preserve">. 5° ed. São Paulo: Edgard </w:t>
            </w:r>
            <w:proofErr w:type="spellStart"/>
            <w:r w:rsidRPr="00AE3D7C">
              <w:rPr>
                <w:color w:val="auto"/>
                <w:sz w:val="20"/>
                <w:szCs w:val="20"/>
              </w:rPr>
              <w:t>Blucher</w:t>
            </w:r>
            <w:proofErr w:type="spellEnd"/>
            <w:r w:rsidRPr="00AE3D7C">
              <w:rPr>
                <w:color w:val="auto"/>
                <w:sz w:val="20"/>
                <w:szCs w:val="20"/>
              </w:rPr>
              <w:t>, 1982.</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GARCIA, A. </w:t>
            </w:r>
            <w:r w:rsidRPr="008068F1">
              <w:rPr>
                <w:b/>
                <w:color w:val="auto"/>
                <w:sz w:val="20"/>
                <w:szCs w:val="20"/>
              </w:rPr>
              <w:t>Ensaios dos Materiais</w:t>
            </w:r>
            <w:r w:rsidRPr="00AE3D7C">
              <w:rPr>
                <w:color w:val="auto"/>
                <w:sz w:val="20"/>
                <w:szCs w:val="20"/>
              </w:rPr>
              <w:t>. 2° ed. São Paulo: LTC, 2012.</w:t>
            </w:r>
          </w:p>
          <w:p w:rsidR="00995199" w:rsidRPr="00BE38E8" w:rsidRDefault="00995199" w:rsidP="00DA7543">
            <w:pPr>
              <w:spacing w:after="0"/>
              <w:rPr>
                <w:color w:val="auto"/>
                <w:sz w:val="20"/>
                <w:szCs w:val="20"/>
              </w:rPr>
            </w:pPr>
            <w:r w:rsidRPr="00AE3D7C">
              <w:rPr>
                <w:color w:val="auto"/>
                <w:sz w:val="20"/>
                <w:szCs w:val="20"/>
              </w:rPr>
              <w:t xml:space="preserve">MAGALHÃES, A. G.; DAVIM, J. P. </w:t>
            </w:r>
            <w:r w:rsidRPr="008068F1">
              <w:rPr>
                <w:b/>
                <w:color w:val="auto"/>
                <w:sz w:val="20"/>
                <w:szCs w:val="20"/>
              </w:rPr>
              <w:t>Ensaios Mecânicos e Tecnológicos</w:t>
            </w:r>
            <w:r w:rsidRPr="00AE3D7C">
              <w:rPr>
                <w:color w:val="auto"/>
                <w:sz w:val="20"/>
                <w:szCs w:val="20"/>
              </w:rPr>
              <w:t xml:space="preserve">. 3ª. Ed. </w:t>
            </w:r>
            <w:proofErr w:type="spellStart"/>
            <w:r w:rsidRPr="00AE3D7C">
              <w:rPr>
                <w:color w:val="auto"/>
                <w:sz w:val="20"/>
                <w:szCs w:val="20"/>
              </w:rPr>
              <w:t>Publindústria</w:t>
            </w:r>
            <w:proofErr w:type="spellEnd"/>
            <w:r w:rsidRPr="00AE3D7C">
              <w:rPr>
                <w:color w:val="auto"/>
                <w:sz w:val="20"/>
                <w:szCs w:val="20"/>
              </w:rPr>
              <w:t>, 2010.</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CINTRA</w:t>
            </w:r>
            <w:r w:rsidRPr="00AE3D7C">
              <w:rPr>
                <w:color w:val="auto"/>
                <w:sz w:val="20"/>
                <w:szCs w:val="20"/>
              </w:rPr>
              <w:t>, N. A. T</w:t>
            </w:r>
            <w:r>
              <w:rPr>
                <w:color w:val="auto"/>
                <w:sz w:val="20"/>
                <w:szCs w:val="20"/>
              </w:rPr>
              <w:t>SUHA</w:t>
            </w:r>
            <w:r w:rsidRPr="00AE3D7C">
              <w:rPr>
                <w:color w:val="auto"/>
                <w:sz w:val="20"/>
                <w:szCs w:val="20"/>
              </w:rPr>
              <w:t>, C. G</w:t>
            </w:r>
            <w:r>
              <w:rPr>
                <w:color w:val="auto"/>
                <w:sz w:val="20"/>
                <w:szCs w:val="20"/>
              </w:rPr>
              <w:t>IACHETI</w:t>
            </w:r>
            <w:r w:rsidRPr="00AE3D7C">
              <w:rPr>
                <w:color w:val="auto"/>
                <w:sz w:val="20"/>
                <w:szCs w:val="20"/>
              </w:rPr>
              <w:t xml:space="preserve">, H. </w:t>
            </w:r>
            <w:r w:rsidRPr="008068F1">
              <w:rPr>
                <w:b/>
                <w:color w:val="auto"/>
                <w:sz w:val="20"/>
                <w:szCs w:val="20"/>
              </w:rPr>
              <w:t>Fundações: ensaios estáticos e dinâmicos</w:t>
            </w:r>
            <w:r w:rsidRPr="00AE3D7C">
              <w:rPr>
                <w:color w:val="auto"/>
                <w:sz w:val="20"/>
                <w:szCs w:val="20"/>
              </w:rPr>
              <w:t xml:space="preserve">, 1°ed. Oficina de Textos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NUNES, P. L. </w:t>
            </w:r>
            <w:r w:rsidRPr="008068F1">
              <w:rPr>
                <w:b/>
                <w:color w:val="auto"/>
                <w:sz w:val="20"/>
                <w:szCs w:val="20"/>
              </w:rPr>
              <w:t>Materiais, Aplicações de Engenharia, Seleção e Integridade</w:t>
            </w:r>
            <w:r w:rsidRPr="00AE3D7C">
              <w:rPr>
                <w:color w:val="auto"/>
                <w:sz w:val="20"/>
                <w:szCs w:val="20"/>
              </w:rPr>
              <w:t xml:space="preserve">. 1° ed. Interciência, 2012.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SHAKELFORD, J. F. </w:t>
            </w:r>
            <w:r w:rsidRPr="008068F1">
              <w:rPr>
                <w:b/>
                <w:color w:val="auto"/>
                <w:sz w:val="20"/>
                <w:szCs w:val="20"/>
              </w:rPr>
              <w:t>Ciência dos materiais</w:t>
            </w:r>
            <w:r w:rsidRPr="00AE3D7C">
              <w:rPr>
                <w:color w:val="auto"/>
                <w:sz w:val="20"/>
                <w:szCs w:val="20"/>
              </w:rPr>
              <w:t xml:space="preserve">, 6a. ed. São Paulo: Pearson </w:t>
            </w:r>
          </w:p>
          <w:p w:rsidR="00995199" w:rsidRDefault="00995199" w:rsidP="00DA7543">
            <w:pPr>
              <w:spacing w:after="0"/>
              <w:rPr>
                <w:color w:val="auto"/>
                <w:sz w:val="20"/>
                <w:szCs w:val="20"/>
              </w:rPr>
            </w:pPr>
            <w:r w:rsidRPr="00AE3D7C">
              <w:rPr>
                <w:color w:val="auto"/>
                <w:sz w:val="20"/>
                <w:szCs w:val="20"/>
              </w:rPr>
              <w:t xml:space="preserve">PEREIRA, C. P. M. </w:t>
            </w:r>
            <w:r w:rsidRPr="008068F1">
              <w:rPr>
                <w:b/>
                <w:color w:val="auto"/>
                <w:sz w:val="20"/>
                <w:szCs w:val="20"/>
              </w:rPr>
              <w:t>Mecânica dos materiais avançada</w:t>
            </w:r>
            <w:r w:rsidRPr="00AE3D7C">
              <w:rPr>
                <w:color w:val="auto"/>
                <w:sz w:val="20"/>
                <w:szCs w:val="20"/>
              </w:rPr>
              <w:t xml:space="preserve">. Rio de Janeiro: Interciência </w:t>
            </w:r>
          </w:p>
          <w:p w:rsidR="00995199" w:rsidRPr="00BE38E8" w:rsidRDefault="00995199" w:rsidP="00DA7543">
            <w:pPr>
              <w:spacing w:after="0"/>
              <w:rPr>
                <w:color w:val="auto"/>
                <w:sz w:val="20"/>
                <w:szCs w:val="20"/>
              </w:rPr>
            </w:pPr>
            <w:r w:rsidRPr="00AE3D7C">
              <w:rPr>
                <w:color w:val="auto"/>
                <w:sz w:val="20"/>
                <w:szCs w:val="20"/>
              </w:rPr>
              <w:t xml:space="preserve">PAVANATI, H. C. </w:t>
            </w:r>
            <w:r w:rsidRPr="008068F1">
              <w:rPr>
                <w:b/>
                <w:color w:val="auto"/>
                <w:sz w:val="20"/>
                <w:szCs w:val="20"/>
              </w:rPr>
              <w:t>Ciência e tecnologia dos materiais</w:t>
            </w:r>
            <w:r w:rsidRPr="00AE3D7C">
              <w:rPr>
                <w:color w:val="auto"/>
                <w:sz w:val="20"/>
                <w:szCs w:val="20"/>
              </w:rPr>
              <w:t>, São Paulo: Pearson</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6</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TAI6</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Trabalho Acadêmico Integrador VI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22,5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Desenvolvimento de habilidades específicas que auxiliem o desenvolvimento de projetos: elaborar especificação técnica de equipamentos, conhecer fabricantes comerciais para materiais e projetos de engenharia mecânica, elaboração de memorial descritivo, elaboração de manuais de utilização. Desenvolvimento de um projeto multidisciplinar em grupo envolvendo todas as disciplinas do período.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Consolidar os saberes específicos de engenharia e amadurecer a criatividade, senso crítico e autonomia.</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ASSOCIAÇÃO BRASILEIRA DE NORMAS TÉCNICAS – </w:t>
            </w:r>
            <w:r w:rsidRPr="00EF73C7">
              <w:rPr>
                <w:b/>
                <w:color w:val="auto"/>
                <w:sz w:val="20"/>
                <w:szCs w:val="20"/>
              </w:rPr>
              <w:t>ABNT. NBR 14037: Diretrizes para elaboração de manuais de uso, operação e manutenção das edificações – Requisitos para elaboração e apresentação dos conteúdos</w:t>
            </w:r>
            <w:r w:rsidRPr="00AE3D7C">
              <w:rPr>
                <w:color w:val="auto"/>
                <w:sz w:val="20"/>
                <w:szCs w:val="20"/>
              </w:rPr>
              <w:t xml:space="preserve"> – versão corrigida. Rio de Janeiro, 2014.</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TAYLOR, D. A. </w:t>
            </w:r>
            <w:r w:rsidRPr="00EF73C7">
              <w:rPr>
                <w:b/>
                <w:color w:val="auto"/>
                <w:sz w:val="20"/>
                <w:szCs w:val="20"/>
              </w:rPr>
              <w:t>Logística na cadeia de suprimentos: uma perspectiva gerencial</w:t>
            </w:r>
            <w:r w:rsidRPr="00AE3D7C">
              <w:rPr>
                <w:color w:val="auto"/>
                <w:sz w:val="20"/>
                <w:szCs w:val="20"/>
              </w:rPr>
              <w:t>. São Paulo: Pearson, 2005 (Biblioteca virtual).</w:t>
            </w:r>
          </w:p>
          <w:p w:rsidR="00995199" w:rsidRPr="00BE38E8" w:rsidRDefault="00995199" w:rsidP="00DA7543">
            <w:pPr>
              <w:spacing w:after="0"/>
              <w:rPr>
                <w:color w:val="auto"/>
                <w:sz w:val="20"/>
                <w:szCs w:val="20"/>
              </w:rPr>
            </w:pPr>
            <w:r w:rsidRPr="00AE3D7C">
              <w:rPr>
                <w:color w:val="auto"/>
                <w:sz w:val="20"/>
                <w:szCs w:val="20"/>
              </w:rPr>
              <w:t xml:space="preserve">CHOPRA, S.; MEINDL, P. </w:t>
            </w:r>
            <w:r w:rsidRPr="00EF73C7">
              <w:rPr>
                <w:b/>
                <w:color w:val="auto"/>
                <w:sz w:val="20"/>
                <w:szCs w:val="20"/>
              </w:rPr>
              <w:t>Gerenciamento de cadeia de suprimentos: estratégia, planejamento e operação</w:t>
            </w:r>
            <w:r w:rsidRPr="00AE3D7C">
              <w:rPr>
                <w:color w:val="auto"/>
                <w:sz w:val="20"/>
                <w:szCs w:val="20"/>
              </w:rPr>
              <w:t>. São Paulo: Pearson, 2004.</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CONFAB. </w:t>
            </w:r>
            <w:r w:rsidRPr="00EF73C7">
              <w:rPr>
                <w:b/>
                <w:color w:val="auto"/>
                <w:sz w:val="20"/>
                <w:szCs w:val="20"/>
              </w:rPr>
              <w:t>Equipamentos industriais – catálogo geral</w:t>
            </w:r>
            <w:r w:rsidRPr="00AE3D7C">
              <w:rPr>
                <w:color w:val="auto"/>
                <w:sz w:val="20"/>
                <w:szCs w:val="20"/>
              </w:rPr>
              <w:t>. 2016. Disponível em:</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&lt;http://www.tenaris.com/shared/documents/files/CB296.pdf&gt;. Acesso em: 10 ago. 2016.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WEG. </w:t>
            </w:r>
            <w:r w:rsidRPr="00EF73C7">
              <w:rPr>
                <w:b/>
                <w:color w:val="auto"/>
                <w:sz w:val="20"/>
                <w:szCs w:val="20"/>
              </w:rPr>
              <w:t>Acoplamentos – catálogo técnico</w:t>
            </w:r>
            <w:r w:rsidRPr="00AE3D7C">
              <w:rPr>
                <w:color w:val="auto"/>
                <w:sz w:val="20"/>
                <w:szCs w:val="20"/>
              </w:rPr>
              <w:t>. 2014. Disponível em:</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&lt;http://www.wegcestari.com.br/index.</w:t>
            </w:r>
            <w:proofErr w:type="spellStart"/>
            <w:r w:rsidRPr="00AE3D7C">
              <w:rPr>
                <w:color w:val="auto"/>
                <w:sz w:val="20"/>
                <w:szCs w:val="20"/>
              </w:rPr>
              <w:t>php</w:t>
            </w:r>
            <w:proofErr w:type="spellEnd"/>
            <w:r w:rsidRPr="00AE3D7C">
              <w:rPr>
                <w:color w:val="auto"/>
                <w:sz w:val="20"/>
                <w:szCs w:val="20"/>
              </w:rPr>
              <w:t>/</w:t>
            </w:r>
            <w:proofErr w:type="spellStart"/>
            <w:r w:rsidRPr="00AE3D7C">
              <w:rPr>
                <w:color w:val="auto"/>
                <w:sz w:val="20"/>
                <w:szCs w:val="20"/>
              </w:rPr>
              <w:t>pt</w:t>
            </w:r>
            <w:proofErr w:type="spellEnd"/>
            <w:r w:rsidRPr="00AE3D7C">
              <w:rPr>
                <w:color w:val="auto"/>
                <w:sz w:val="20"/>
                <w:szCs w:val="20"/>
              </w:rPr>
              <w:t>/downloads/</w:t>
            </w:r>
            <w:proofErr w:type="spellStart"/>
            <w:r w:rsidRPr="00AE3D7C">
              <w:rPr>
                <w:color w:val="auto"/>
                <w:sz w:val="20"/>
                <w:szCs w:val="20"/>
              </w:rPr>
              <w:t>catalogos</w:t>
            </w:r>
            <w:proofErr w:type="spellEnd"/>
            <w:r w:rsidRPr="00AE3D7C">
              <w:rPr>
                <w:color w:val="auto"/>
                <w:sz w:val="20"/>
                <w:szCs w:val="20"/>
              </w:rPr>
              <w:t xml:space="preserve">- </w:t>
            </w:r>
            <w:proofErr w:type="spellStart"/>
            <w:r w:rsidRPr="00AE3D7C">
              <w:rPr>
                <w:color w:val="auto"/>
                <w:sz w:val="20"/>
                <w:szCs w:val="20"/>
              </w:rPr>
              <w:t>tecnicos</w:t>
            </w:r>
            <w:proofErr w:type="spellEnd"/>
            <w:r w:rsidRPr="00AE3D7C">
              <w:rPr>
                <w:color w:val="auto"/>
                <w:sz w:val="20"/>
                <w:szCs w:val="20"/>
              </w:rPr>
              <w:t>?download=35:</w:t>
            </w:r>
            <w:proofErr w:type="spellStart"/>
            <w:r w:rsidRPr="00AE3D7C">
              <w:rPr>
                <w:color w:val="auto"/>
                <w:sz w:val="20"/>
                <w:szCs w:val="20"/>
              </w:rPr>
              <w:t>catalogo-tecnico-acoplamentos</w:t>
            </w:r>
            <w:proofErr w:type="spellEnd"/>
            <w:r w:rsidRPr="00AE3D7C">
              <w:rPr>
                <w:color w:val="auto"/>
                <w:sz w:val="20"/>
                <w:szCs w:val="20"/>
              </w:rPr>
              <w:t xml:space="preserve">-2014&gt;. Acesso em: 10 ago. 2016.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WEG. </w:t>
            </w:r>
            <w:r w:rsidRPr="00EF73C7">
              <w:rPr>
                <w:b/>
                <w:color w:val="auto"/>
                <w:sz w:val="20"/>
                <w:szCs w:val="20"/>
              </w:rPr>
              <w:t>Redutores de coroa e rosca sem fim – catálogo técnico</w:t>
            </w:r>
            <w:r w:rsidRPr="00AE3D7C">
              <w:rPr>
                <w:color w:val="auto"/>
                <w:sz w:val="20"/>
                <w:szCs w:val="20"/>
              </w:rPr>
              <w:t xml:space="preserve">. 2013. Disponível em: &lt; http://www.wegcestari.com.br/index.php/pt/downloads/catálogos- </w:t>
            </w:r>
            <w:proofErr w:type="spellStart"/>
            <w:r w:rsidRPr="00AE3D7C">
              <w:rPr>
                <w:color w:val="auto"/>
                <w:sz w:val="20"/>
                <w:szCs w:val="20"/>
              </w:rPr>
              <w:t>tecnicos</w:t>
            </w:r>
            <w:proofErr w:type="spellEnd"/>
            <w:r w:rsidRPr="00AE3D7C">
              <w:rPr>
                <w:color w:val="auto"/>
                <w:sz w:val="20"/>
                <w:szCs w:val="20"/>
              </w:rPr>
              <w:t>?download=32:</w:t>
            </w:r>
            <w:proofErr w:type="spellStart"/>
            <w:r w:rsidRPr="00AE3D7C">
              <w:rPr>
                <w:color w:val="auto"/>
                <w:sz w:val="20"/>
                <w:szCs w:val="20"/>
              </w:rPr>
              <w:t>catalogo-tecnico-alumag</w:t>
            </w:r>
            <w:proofErr w:type="spellEnd"/>
            <w:r w:rsidRPr="00AE3D7C">
              <w:rPr>
                <w:color w:val="auto"/>
                <w:sz w:val="20"/>
                <w:szCs w:val="20"/>
              </w:rPr>
              <w:t>-2013&gt;. Acesso em: 10 ago. 2016.</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BENER. </w:t>
            </w:r>
            <w:r w:rsidRPr="00EF73C7">
              <w:rPr>
                <w:b/>
                <w:color w:val="auto"/>
                <w:sz w:val="20"/>
                <w:szCs w:val="20"/>
              </w:rPr>
              <w:t>Máquinas CNC – catálogo geral</w:t>
            </w:r>
            <w:r w:rsidRPr="00AE3D7C">
              <w:rPr>
                <w:color w:val="auto"/>
                <w:sz w:val="20"/>
                <w:szCs w:val="20"/>
              </w:rPr>
              <w:t>. 2016. Disponível em:</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&lt;http://www.bener.com.br/img/produtos/cat-geral-veker.pdf&gt;. Acesso em: 10 ago. 2016.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ROMI. </w:t>
            </w:r>
            <w:r w:rsidRPr="00EF73C7">
              <w:rPr>
                <w:b/>
                <w:color w:val="auto"/>
                <w:sz w:val="20"/>
                <w:szCs w:val="20"/>
              </w:rPr>
              <w:t>Tornos CNC – catalogo técnico</w:t>
            </w:r>
            <w:r w:rsidRPr="00AE3D7C">
              <w:rPr>
                <w:color w:val="auto"/>
                <w:sz w:val="20"/>
                <w:szCs w:val="20"/>
              </w:rPr>
              <w:t>. 2016. Disponível em:</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&lt;http://www.operatrix.com.br/arquivos/anuncio/catalogo/catalogo 201310110015.pdf&gt;. </w:t>
            </w:r>
            <w:r w:rsidRPr="00AE3D7C">
              <w:rPr>
                <w:color w:val="auto"/>
                <w:sz w:val="20"/>
                <w:szCs w:val="20"/>
              </w:rPr>
              <w:t>Acesso em: 10 ago. 2016.</w:t>
            </w:r>
          </w:p>
          <w:p w:rsidR="00995199" w:rsidRPr="00BE38E8" w:rsidRDefault="00995199" w:rsidP="00DA7543">
            <w:pPr>
              <w:spacing w:after="0"/>
              <w:rPr>
                <w:color w:val="auto"/>
                <w:sz w:val="20"/>
                <w:szCs w:val="20"/>
              </w:rPr>
            </w:pPr>
            <w:r w:rsidRPr="00AE3D7C">
              <w:rPr>
                <w:color w:val="auto"/>
                <w:sz w:val="20"/>
                <w:szCs w:val="20"/>
              </w:rPr>
              <w:t xml:space="preserve">PAVANATI, H. C. </w:t>
            </w:r>
            <w:r w:rsidRPr="00EF73C7">
              <w:rPr>
                <w:b/>
                <w:color w:val="auto"/>
                <w:sz w:val="20"/>
                <w:szCs w:val="20"/>
              </w:rPr>
              <w:t>Ciência e tecnologia dos materiais</w:t>
            </w:r>
            <w:r w:rsidRPr="00AE3D7C">
              <w:rPr>
                <w:color w:val="auto"/>
                <w:sz w:val="20"/>
                <w:szCs w:val="20"/>
              </w:rPr>
              <w:t>, São Paulo: Pearson</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7</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PROFAB3</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Processos de Fabricação III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30</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CA66F4">
              <w:rPr>
                <w:color w:val="auto"/>
                <w:sz w:val="20"/>
                <w:szCs w:val="20"/>
              </w:rPr>
              <w:t xml:space="preserve">Introdução à Soldagem. Terminologia e Simbologia de Soldagem. Segurança em Operações de Soldagem e Corte. Metalurgia da Soldagem. O arco Elétrico. Fontes de energia para Soldagem. Processos SMAW, GTAW, GMAW e FCAW, OFW e OFC, PAW e PAC, SAW, RW. Outros Processos de Soldagem e Corte. </w:t>
            </w:r>
            <w:proofErr w:type="spellStart"/>
            <w:r w:rsidRPr="00CA66F4">
              <w:rPr>
                <w:color w:val="auto"/>
                <w:sz w:val="20"/>
                <w:szCs w:val="20"/>
              </w:rPr>
              <w:t>Brasagem</w:t>
            </w:r>
            <w:proofErr w:type="spellEnd"/>
            <w:r w:rsidRPr="00CA66F4">
              <w:rPr>
                <w:color w:val="auto"/>
                <w:sz w:val="20"/>
                <w:szCs w:val="20"/>
              </w:rPr>
              <w:t xml:space="preserve">. Introdução à teoria da usinagem. Rugosidade. Parâmetros de Usinagem. Ferramentas de corte. Força e potência de usinagem. Materiais para ferramentas. Avarias, desgastes e vida de ferramentas. Fluidos de corte. Condições econômicas de usinagem. Tornos, </w:t>
            </w:r>
            <w:proofErr w:type="spellStart"/>
            <w:r w:rsidRPr="00CA66F4">
              <w:rPr>
                <w:color w:val="auto"/>
                <w:sz w:val="20"/>
                <w:szCs w:val="20"/>
              </w:rPr>
              <w:t>Fresadoras</w:t>
            </w:r>
            <w:proofErr w:type="spellEnd"/>
            <w:r w:rsidRPr="00CA66F4">
              <w:rPr>
                <w:color w:val="auto"/>
                <w:sz w:val="20"/>
                <w:szCs w:val="20"/>
              </w:rPr>
              <w:t>, Furação, Retíficas, Eletroerosão. Operações com linguagem CNC.</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CA66F4">
              <w:rPr>
                <w:color w:val="auto"/>
                <w:sz w:val="20"/>
                <w:szCs w:val="20"/>
              </w:rPr>
              <w:t>Compreender os variados processos de fabricação relacionados à soldagem e à usinagem.</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Default="00995199" w:rsidP="00DA7543">
            <w:pPr>
              <w:spacing w:after="0"/>
              <w:rPr>
                <w:color w:val="auto"/>
                <w:sz w:val="20"/>
                <w:szCs w:val="20"/>
              </w:rPr>
            </w:pPr>
            <w:r w:rsidRPr="00CA66F4">
              <w:rPr>
                <w:color w:val="auto"/>
                <w:sz w:val="20"/>
                <w:szCs w:val="20"/>
              </w:rPr>
              <w:t xml:space="preserve">MODENESI, P. J.; MARQUES, P. V.; BRACARENSE, A. Q. </w:t>
            </w:r>
            <w:r w:rsidRPr="00945EA3">
              <w:rPr>
                <w:b/>
                <w:color w:val="auto"/>
                <w:sz w:val="20"/>
                <w:szCs w:val="20"/>
              </w:rPr>
              <w:t>Soldagem: Fundamentos e Tecnologia</w:t>
            </w:r>
            <w:r w:rsidRPr="00CA66F4">
              <w:rPr>
                <w:color w:val="auto"/>
                <w:sz w:val="20"/>
                <w:szCs w:val="20"/>
              </w:rPr>
              <w:t xml:space="preserve">. 3ª ed. Belo Horizonte: Editora UFMG, 2009. </w:t>
            </w:r>
          </w:p>
          <w:p w:rsidR="00995199" w:rsidRPr="00BE38E8" w:rsidRDefault="00995199" w:rsidP="00DA7543">
            <w:pPr>
              <w:spacing w:after="0"/>
              <w:rPr>
                <w:color w:val="auto"/>
                <w:sz w:val="20"/>
                <w:szCs w:val="20"/>
              </w:rPr>
            </w:pPr>
            <w:r w:rsidRPr="00CA66F4">
              <w:rPr>
                <w:color w:val="auto"/>
                <w:sz w:val="20"/>
                <w:szCs w:val="20"/>
              </w:rPr>
              <w:t xml:space="preserve">DINIZ, </w:t>
            </w:r>
            <w:proofErr w:type="spellStart"/>
            <w:r w:rsidRPr="00CA66F4">
              <w:rPr>
                <w:color w:val="auto"/>
                <w:sz w:val="20"/>
                <w:szCs w:val="20"/>
              </w:rPr>
              <w:t>A.E.</w:t>
            </w:r>
            <w:proofErr w:type="spellEnd"/>
            <w:r w:rsidRPr="00CA66F4">
              <w:rPr>
                <w:color w:val="auto"/>
                <w:sz w:val="20"/>
                <w:szCs w:val="20"/>
              </w:rPr>
              <w:t xml:space="preserve">; MARCONDES, </w:t>
            </w:r>
            <w:proofErr w:type="spellStart"/>
            <w:r w:rsidRPr="00CA66F4">
              <w:rPr>
                <w:color w:val="auto"/>
                <w:sz w:val="20"/>
                <w:szCs w:val="20"/>
              </w:rPr>
              <w:t>F.C.</w:t>
            </w:r>
            <w:proofErr w:type="spellEnd"/>
            <w:r w:rsidRPr="00CA66F4">
              <w:rPr>
                <w:color w:val="auto"/>
                <w:sz w:val="20"/>
                <w:szCs w:val="20"/>
              </w:rPr>
              <w:t xml:space="preserve">; COPPINI, </w:t>
            </w:r>
            <w:proofErr w:type="spellStart"/>
            <w:r w:rsidRPr="00CA66F4">
              <w:rPr>
                <w:color w:val="auto"/>
                <w:sz w:val="20"/>
                <w:szCs w:val="20"/>
              </w:rPr>
              <w:t>N.L.</w:t>
            </w:r>
            <w:proofErr w:type="spellEnd"/>
            <w:r w:rsidRPr="00CA66F4">
              <w:rPr>
                <w:color w:val="auto"/>
                <w:sz w:val="20"/>
                <w:szCs w:val="20"/>
              </w:rPr>
              <w:t xml:space="preserve"> </w:t>
            </w:r>
            <w:r w:rsidRPr="00945EA3">
              <w:rPr>
                <w:b/>
                <w:color w:val="auto"/>
                <w:sz w:val="20"/>
                <w:szCs w:val="20"/>
              </w:rPr>
              <w:t>Tecnologia da usinagem dos materiais</w:t>
            </w:r>
            <w:r w:rsidRPr="00CA66F4">
              <w:rPr>
                <w:color w:val="auto"/>
                <w:sz w:val="20"/>
                <w:szCs w:val="20"/>
              </w:rPr>
              <w:t xml:space="preserve">. ARTLIBER, 2013. MACHADO, </w:t>
            </w:r>
            <w:proofErr w:type="spellStart"/>
            <w:r w:rsidRPr="00CA66F4">
              <w:rPr>
                <w:color w:val="auto"/>
                <w:sz w:val="20"/>
                <w:szCs w:val="20"/>
              </w:rPr>
              <w:t>A.R.</w:t>
            </w:r>
            <w:proofErr w:type="spellEnd"/>
            <w:r w:rsidRPr="00CA66F4">
              <w:rPr>
                <w:color w:val="auto"/>
                <w:sz w:val="20"/>
                <w:szCs w:val="20"/>
              </w:rPr>
              <w:t xml:space="preserve">; COELHO, </w:t>
            </w:r>
            <w:proofErr w:type="spellStart"/>
            <w:r w:rsidRPr="00CA66F4">
              <w:rPr>
                <w:color w:val="auto"/>
                <w:sz w:val="20"/>
                <w:szCs w:val="20"/>
              </w:rPr>
              <w:t>R.T.</w:t>
            </w:r>
            <w:proofErr w:type="spellEnd"/>
            <w:r w:rsidRPr="00CA66F4">
              <w:rPr>
                <w:color w:val="auto"/>
                <w:sz w:val="20"/>
                <w:szCs w:val="20"/>
              </w:rPr>
              <w:t xml:space="preserve">; ABRÃO, </w:t>
            </w:r>
            <w:proofErr w:type="spellStart"/>
            <w:r w:rsidRPr="00CA66F4">
              <w:rPr>
                <w:color w:val="auto"/>
                <w:sz w:val="20"/>
                <w:szCs w:val="20"/>
              </w:rPr>
              <w:t>A.M.</w:t>
            </w:r>
            <w:proofErr w:type="spellEnd"/>
            <w:r w:rsidRPr="00CA66F4">
              <w:rPr>
                <w:color w:val="auto"/>
                <w:sz w:val="20"/>
                <w:szCs w:val="20"/>
              </w:rPr>
              <w:t xml:space="preserve">; SILVA, </w:t>
            </w:r>
            <w:proofErr w:type="spellStart"/>
            <w:r w:rsidRPr="00CA66F4">
              <w:rPr>
                <w:color w:val="auto"/>
                <w:sz w:val="20"/>
                <w:szCs w:val="20"/>
              </w:rPr>
              <w:t>M.B.</w:t>
            </w:r>
            <w:proofErr w:type="spellEnd"/>
            <w:r w:rsidRPr="00CA66F4">
              <w:rPr>
                <w:color w:val="auto"/>
                <w:sz w:val="20"/>
                <w:szCs w:val="20"/>
              </w:rPr>
              <w:t xml:space="preserve"> </w:t>
            </w:r>
            <w:r w:rsidRPr="00945EA3">
              <w:rPr>
                <w:b/>
                <w:color w:val="auto"/>
                <w:sz w:val="20"/>
                <w:szCs w:val="20"/>
              </w:rPr>
              <w:t>Teoria da Usinagem dos Materiais</w:t>
            </w:r>
            <w:r w:rsidRPr="00CA66F4">
              <w:rPr>
                <w:color w:val="auto"/>
                <w:sz w:val="20"/>
                <w:szCs w:val="20"/>
              </w:rPr>
              <w:t xml:space="preserve">. São Paulo: Edgard </w:t>
            </w:r>
            <w:proofErr w:type="spellStart"/>
            <w:r w:rsidRPr="00CA66F4">
              <w:rPr>
                <w:color w:val="auto"/>
                <w:sz w:val="20"/>
                <w:szCs w:val="20"/>
              </w:rPr>
              <w:t>Blucher</w:t>
            </w:r>
            <w:proofErr w:type="spellEnd"/>
            <w:r w:rsidRPr="00CA66F4">
              <w:rPr>
                <w:color w:val="auto"/>
                <w:sz w:val="20"/>
                <w:szCs w:val="20"/>
              </w:rPr>
              <w:t>, 2009</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CA66F4" w:rsidRDefault="00995199" w:rsidP="00DA7543">
            <w:pPr>
              <w:spacing w:after="0"/>
              <w:rPr>
                <w:color w:val="auto"/>
                <w:sz w:val="20"/>
                <w:szCs w:val="20"/>
              </w:rPr>
            </w:pPr>
            <w:r w:rsidRPr="00CA66F4">
              <w:rPr>
                <w:color w:val="auto"/>
                <w:sz w:val="20"/>
                <w:szCs w:val="20"/>
              </w:rPr>
              <w:t>MARQUES, P</w:t>
            </w:r>
            <w:r>
              <w:rPr>
                <w:color w:val="auto"/>
                <w:sz w:val="20"/>
                <w:szCs w:val="20"/>
              </w:rPr>
              <w:t>.</w:t>
            </w:r>
            <w:r w:rsidRPr="00CA66F4">
              <w:rPr>
                <w:color w:val="auto"/>
                <w:sz w:val="20"/>
                <w:szCs w:val="20"/>
              </w:rPr>
              <w:t xml:space="preserve"> V</w:t>
            </w:r>
            <w:r>
              <w:rPr>
                <w:color w:val="auto"/>
                <w:sz w:val="20"/>
                <w:szCs w:val="20"/>
              </w:rPr>
              <w:t>.</w:t>
            </w:r>
            <w:r w:rsidRPr="00CA66F4">
              <w:rPr>
                <w:color w:val="auto"/>
                <w:sz w:val="20"/>
                <w:szCs w:val="20"/>
              </w:rPr>
              <w:t xml:space="preserve"> </w:t>
            </w:r>
            <w:r w:rsidRPr="00945EA3">
              <w:rPr>
                <w:b/>
                <w:color w:val="auto"/>
                <w:sz w:val="20"/>
                <w:szCs w:val="20"/>
              </w:rPr>
              <w:t>Tecnologia da Soldagem</w:t>
            </w:r>
            <w:r w:rsidRPr="00CA66F4">
              <w:rPr>
                <w:color w:val="auto"/>
                <w:sz w:val="20"/>
                <w:szCs w:val="20"/>
              </w:rPr>
              <w:t>. Belo Horizonte: Fundação Christiano Ottoni, 1991.</w:t>
            </w:r>
          </w:p>
          <w:p w:rsidR="00C11EB5" w:rsidRDefault="00995199" w:rsidP="00DA7543">
            <w:pPr>
              <w:spacing w:after="0"/>
              <w:rPr>
                <w:color w:val="auto"/>
                <w:sz w:val="20"/>
                <w:szCs w:val="20"/>
              </w:rPr>
            </w:pPr>
            <w:r w:rsidRPr="00CA66F4">
              <w:rPr>
                <w:color w:val="auto"/>
                <w:sz w:val="20"/>
                <w:szCs w:val="20"/>
              </w:rPr>
              <w:t xml:space="preserve">WAINER, E. BRANDI, S. D. MELO, W. O. </w:t>
            </w:r>
            <w:r w:rsidRPr="00945EA3">
              <w:rPr>
                <w:b/>
                <w:color w:val="auto"/>
                <w:sz w:val="20"/>
                <w:szCs w:val="20"/>
              </w:rPr>
              <w:t>Soldagem – Processos e Metalurgia</w:t>
            </w:r>
            <w:r w:rsidRPr="00CA66F4">
              <w:rPr>
                <w:color w:val="auto"/>
                <w:sz w:val="20"/>
                <w:szCs w:val="20"/>
              </w:rPr>
              <w:t xml:space="preserve">. São Paulo: Edgard </w:t>
            </w:r>
            <w:proofErr w:type="spellStart"/>
            <w:r w:rsidRPr="00CA66F4">
              <w:rPr>
                <w:color w:val="auto"/>
                <w:sz w:val="20"/>
                <w:szCs w:val="20"/>
              </w:rPr>
              <w:t>Blucher</w:t>
            </w:r>
            <w:proofErr w:type="spellEnd"/>
            <w:r w:rsidRPr="00CA66F4">
              <w:rPr>
                <w:color w:val="auto"/>
                <w:sz w:val="20"/>
                <w:szCs w:val="20"/>
              </w:rPr>
              <w:t xml:space="preserve">, 1992. </w:t>
            </w:r>
          </w:p>
          <w:p w:rsidR="00995199" w:rsidRDefault="00995199" w:rsidP="00DA7543">
            <w:pPr>
              <w:spacing w:after="0"/>
              <w:rPr>
                <w:color w:val="auto"/>
                <w:sz w:val="20"/>
                <w:szCs w:val="20"/>
              </w:rPr>
            </w:pPr>
            <w:r w:rsidRPr="00CA66F4">
              <w:rPr>
                <w:color w:val="auto"/>
                <w:sz w:val="20"/>
                <w:szCs w:val="20"/>
              </w:rPr>
              <w:t xml:space="preserve">AMERICAN WELDING SOCIETY. </w:t>
            </w:r>
            <w:proofErr w:type="spellStart"/>
            <w:r w:rsidRPr="00945EA3">
              <w:rPr>
                <w:b/>
                <w:color w:val="auto"/>
                <w:sz w:val="20"/>
                <w:szCs w:val="20"/>
              </w:rPr>
              <w:t>Welding</w:t>
            </w:r>
            <w:proofErr w:type="spellEnd"/>
            <w:r w:rsidRPr="00945EA3">
              <w:rPr>
                <w:b/>
                <w:color w:val="auto"/>
                <w:sz w:val="20"/>
                <w:szCs w:val="20"/>
              </w:rPr>
              <w:t xml:space="preserve"> </w:t>
            </w:r>
            <w:proofErr w:type="spellStart"/>
            <w:r w:rsidRPr="00945EA3">
              <w:rPr>
                <w:b/>
                <w:color w:val="auto"/>
                <w:sz w:val="20"/>
                <w:szCs w:val="20"/>
              </w:rPr>
              <w:t>Handbook</w:t>
            </w:r>
            <w:proofErr w:type="spellEnd"/>
            <w:r w:rsidRPr="00945EA3">
              <w:rPr>
                <w:b/>
                <w:color w:val="auto"/>
                <w:sz w:val="20"/>
                <w:szCs w:val="20"/>
              </w:rPr>
              <w:t xml:space="preserve">: </w:t>
            </w:r>
            <w:proofErr w:type="spellStart"/>
            <w:r w:rsidRPr="00945EA3">
              <w:rPr>
                <w:b/>
                <w:color w:val="auto"/>
                <w:sz w:val="20"/>
                <w:szCs w:val="20"/>
              </w:rPr>
              <w:t>Welding</w:t>
            </w:r>
            <w:proofErr w:type="spellEnd"/>
            <w:r w:rsidRPr="00945EA3">
              <w:rPr>
                <w:b/>
                <w:color w:val="auto"/>
                <w:sz w:val="20"/>
                <w:szCs w:val="20"/>
              </w:rPr>
              <w:t xml:space="preserve"> </w:t>
            </w:r>
            <w:proofErr w:type="spellStart"/>
            <w:r w:rsidRPr="00945EA3">
              <w:rPr>
                <w:b/>
                <w:color w:val="auto"/>
                <w:sz w:val="20"/>
                <w:szCs w:val="20"/>
              </w:rPr>
              <w:t>Science</w:t>
            </w:r>
            <w:proofErr w:type="spellEnd"/>
            <w:r w:rsidRPr="00945EA3">
              <w:rPr>
                <w:b/>
                <w:color w:val="auto"/>
                <w:sz w:val="20"/>
                <w:szCs w:val="20"/>
              </w:rPr>
              <w:t xml:space="preserve"> </w:t>
            </w:r>
            <w:proofErr w:type="spellStart"/>
            <w:r w:rsidRPr="00945EA3">
              <w:rPr>
                <w:b/>
                <w:color w:val="auto"/>
                <w:sz w:val="20"/>
                <w:szCs w:val="20"/>
              </w:rPr>
              <w:t>and</w:t>
            </w:r>
            <w:proofErr w:type="spellEnd"/>
            <w:r w:rsidRPr="00945EA3">
              <w:rPr>
                <w:b/>
                <w:color w:val="auto"/>
                <w:sz w:val="20"/>
                <w:szCs w:val="20"/>
              </w:rPr>
              <w:t xml:space="preserve"> </w:t>
            </w:r>
            <w:proofErr w:type="spellStart"/>
            <w:r w:rsidRPr="00945EA3">
              <w:rPr>
                <w:b/>
                <w:color w:val="auto"/>
                <w:sz w:val="20"/>
                <w:szCs w:val="20"/>
              </w:rPr>
              <w:t>Technology</w:t>
            </w:r>
            <w:proofErr w:type="spellEnd"/>
            <w:r w:rsidRPr="00CA66F4">
              <w:rPr>
                <w:color w:val="auto"/>
                <w:sz w:val="20"/>
                <w:szCs w:val="20"/>
              </w:rPr>
              <w:t xml:space="preserve">. Vol. 1. 9ª ed. </w:t>
            </w:r>
            <w:proofErr w:type="spellStart"/>
            <w:r w:rsidRPr="00CA66F4">
              <w:rPr>
                <w:color w:val="auto"/>
                <w:sz w:val="20"/>
                <w:szCs w:val="20"/>
              </w:rPr>
              <w:t>Kinsman</w:t>
            </w:r>
            <w:proofErr w:type="spellEnd"/>
            <w:r w:rsidRPr="00CA66F4">
              <w:rPr>
                <w:color w:val="auto"/>
                <w:sz w:val="20"/>
                <w:szCs w:val="20"/>
              </w:rPr>
              <w:t xml:space="preserve"> Road: AWS, 2001. </w:t>
            </w:r>
          </w:p>
          <w:p w:rsidR="00995199" w:rsidRDefault="00995199" w:rsidP="00DA7543">
            <w:pPr>
              <w:spacing w:after="0"/>
              <w:rPr>
                <w:color w:val="auto"/>
                <w:sz w:val="20"/>
                <w:szCs w:val="20"/>
              </w:rPr>
            </w:pPr>
            <w:r w:rsidRPr="00CA66F4">
              <w:rPr>
                <w:color w:val="auto"/>
                <w:sz w:val="20"/>
                <w:szCs w:val="20"/>
              </w:rPr>
              <w:t xml:space="preserve">AMERICAN WELDING SOCIETY. </w:t>
            </w:r>
            <w:proofErr w:type="spellStart"/>
            <w:r w:rsidRPr="00945EA3">
              <w:rPr>
                <w:b/>
                <w:color w:val="auto"/>
                <w:sz w:val="20"/>
                <w:szCs w:val="20"/>
              </w:rPr>
              <w:t>Welding</w:t>
            </w:r>
            <w:proofErr w:type="spellEnd"/>
            <w:r w:rsidRPr="00945EA3">
              <w:rPr>
                <w:b/>
                <w:color w:val="auto"/>
                <w:sz w:val="20"/>
                <w:szCs w:val="20"/>
              </w:rPr>
              <w:t xml:space="preserve"> </w:t>
            </w:r>
            <w:proofErr w:type="spellStart"/>
            <w:r w:rsidRPr="00945EA3">
              <w:rPr>
                <w:b/>
                <w:color w:val="auto"/>
                <w:sz w:val="20"/>
                <w:szCs w:val="20"/>
              </w:rPr>
              <w:t>Handbook</w:t>
            </w:r>
            <w:proofErr w:type="spellEnd"/>
            <w:r w:rsidRPr="00945EA3">
              <w:rPr>
                <w:b/>
                <w:color w:val="auto"/>
                <w:sz w:val="20"/>
                <w:szCs w:val="20"/>
              </w:rPr>
              <w:t xml:space="preserve">: </w:t>
            </w:r>
            <w:proofErr w:type="spellStart"/>
            <w:r w:rsidRPr="00945EA3">
              <w:rPr>
                <w:b/>
                <w:color w:val="auto"/>
                <w:sz w:val="20"/>
                <w:szCs w:val="20"/>
              </w:rPr>
              <w:t>Welding</w:t>
            </w:r>
            <w:proofErr w:type="spellEnd"/>
            <w:r w:rsidRPr="00945EA3">
              <w:rPr>
                <w:b/>
                <w:color w:val="auto"/>
                <w:sz w:val="20"/>
                <w:szCs w:val="20"/>
              </w:rPr>
              <w:t xml:space="preserve"> Processes</w:t>
            </w:r>
            <w:r w:rsidRPr="00CA66F4">
              <w:rPr>
                <w:color w:val="auto"/>
                <w:sz w:val="20"/>
                <w:szCs w:val="20"/>
              </w:rPr>
              <w:t xml:space="preserve">. </w:t>
            </w:r>
            <w:proofErr w:type="spellStart"/>
            <w:r w:rsidRPr="00CA66F4">
              <w:rPr>
                <w:color w:val="auto"/>
                <w:sz w:val="20"/>
                <w:szCs w:val="20"/>
              </w:rPr>
              <w:t>Part</w:t>
            </w:r>
            <w:proofErr w:type="spellEnd"/>
            <w:r w:rsidRPr="00CA66F4">
              <w:rPr>
                <w:color w:val="auto"/>
                <w:sz w:val="20"/>
                <w:szCs w:val="20"/>
              </w:rPr>
              <w:t xml:space="preserve"> 1. Vol. 2. 9ª ed. </w:t>
            </w:r>
            <w:proofErr w:type="spellStart"/>
            <w:r w:rsidRPr="00CA66F4">
              <w:rPr>
                <w:color w:val="auto"/>
                <w:sz w:val="20"/>
                <w:szCs w:val="20"/>
              </w:rPr>
              <w:t>Kinsman</w:t>
            </w:r>
            <w:proofErr w:type="spellEnd"/>
            <w:r w:rsidRPr="00CA66F4">
              <w:rPr>
                <w:color w:val="auto"/>
                <w:sz w:val="20"/>
                <w:szCs w:val="20"/>
              </w:rPr>
              <w:t xml:space="preserve"> Road: AWS, 2001. </w:t>
            </w:r>
          </w:p>
          <w:p w:rsidR="00C11EB5" w:rsidRDefault="00995199" w:rsidP="00DA7543">
            <w:pPr>
              <w:spacing w:after="0"/>
              <w:rPr>
                <w:color w:val="auto"/>
                <w:sz w:val="20"/>
                <w:szCs w:val="20"/>
              </w:rPr>
            </w:pPr>
            <w:r w:rsidRPr="00CA66F4">
              <w:rPr>
                <w:color w:val="auto"/>
                <w:sz w:val="20"/>
                <w:szCs w:val="20"/>
              </w:rPr>
              <w:t xml:space="preserve">AMERICAN WELDING SOCIETY. </w:t>
            </w:r>
            <w:proofErr w:type="spellStart"/>
            <w:r w:rsidRPr="00945EA3">
              <w:rPr>
                <w:b/>
                <w:color w:val="auto"/>
                <w:sz w:val="20"/>
                <w:szCs w:val="20"/>
              </w:rPr>
              <w:t>Welding</w:t>
            </w:r>
            <w:proofErr w:type="spellEnd"/>
            <w:r w:rsidRPr="00945EA3">
              <w:rPr>
                <w:b/>
                <w:color w:val="auto"/>
                <w:sz w:val="20"/>
                <w:szCs w:val="20"/>
              </w:rPr>
              <w:t xml:space="preserve"> </w:t>
            </w:r>
            <w:proofErr w:type="spellStart"/>
            <w:r w:rsidRPr="00945EA3">
              <w:rPr>
                <w:b/>
                <w:color w:val="auto"/>
                <w:sz w:val="20"/>
                <w:szCs w:val="20"/>
              </w:rPr>
              <w:t>Handbook</w:t>
            </w:r>
            <w:proofErr w:type="spellEnd"/>
            <w:r w:rsidRPr="00945EA3">
              <w:rPr>
                <w:b/>
                <w:color w:val="auto"/>
                <w:sz w:val="20"/>
                <w:szCs w:val="20"/>
              </w:rPr>
              <w:t xml:space="preserve">: </w:t>
            </w:r>
            <w:proofErr w:type="spellStart"/>
            <w:r w:rsidRPr="00945EA3">
              <w:rPr>
                <w:b/>
                <w:color w:val="auto"/>
                <w:sz w:val="20"/>
                <w:szCs w:val="20"/>
              </w:rPr>
              <w:t>Welding</w:t>
            </w:r>
            <w:proofErr w:type="spellEnd"/>
            <w:r w:rsidRPr="00945EA3">
              <w:rPr>
                <w:b/>
                <w:color w:val="auto"/>
                <w:sz w:val="20"/>
                <w:szCs w:val="20"/>
              </w:rPr>
              <w:t xml:space="preserve"> Processes</w:t>
            </w:r>
            <w:r w:rsidRPr="00CA66F4">
              <w:rPr>
                <w:color w:val="auto"/>
                <w:sz w:val="20"/>
                <w:szCs w:val="20"/>
              </w:rPr>
              <w:t xml:space="preserve">. </w:t>
            </w:r>
            <w:proofErr w:type="spellStart"/>
            <w:r w:rsidRPr="00CA66F4">
              <w:rPr>
                <w:color w:val="auto"/>
                <w:sz w:val="20"/>
                <w:szCs w:val="20"/>
              </w:rPr>
              <w:t>Part</w:t>
            </w:r>
            <w:proofErr w:type="spellEnd"/>
            <w:r w:rsidRPr="00CA66F4">
              <w:rPr>
                <w:color w:val="auto"/>
                <w:sz w:val="20"/>
                <w:szCs w:val="20"/>
              </w:rPr>
              <w:t xml:space="preserve"> 2. </w:t>
            </w:r>
            <w:proofErr w:type="spellStart"/>
            <w:r w:rsidRPr="00CA66F4">
              <w:rPr>
                <w:color w:val="auto"/>
                <w:sz w:val="20"/>
                <w:szCs w:val="20"/>
              </w:rPr>
              <w:t>Vol</w:t>
            </w:r>
            <w:proofErr w:type="spellEnd"/>
            <w:r w:rsidRPr="00CA66F4">
              <w:rPr>
                <w:color w:val="auto"/>
                <w:sz w:val="20"/>
                <w:szCs w:val="20"/>
              </w:rPr>
              <w:t xml:space="preserve"> 3. 9ª ed. </w:t>
            </w:r>
            <w:proofErr w:type="spellStart"/>
            <w:r w:rsidRPr="00CA66F4">
              <w:rPr>
                <w:color w:val="auto"/>
                <w:sz w:val="20"/>
                <w:szCs w:val="20"/>
              </w:rPr>
              <w:t>Kinsman</w:t>
            </w:r>
            <w:proofErr w:type="spellEnd"/>
            <w:r w:rsidRPr="00CA66F4">
              <w:rPr>
                <w:color w:val="auto"/>
                <w:sz w:val="20"/>
                <w:szCs w:val="20"/>
              </w:rPr>
              <w:t xml:space="preserve"> Road: AWS, 2001. </w:t>
            </w:r>
          </w:p>
          <w:p w:rsidR="00995199" w:rsidRDefault="00995199" w:rsidP="00DA7543">
            <w:pPr>
              <w:spacing w:after="0"/>
              <w:rPr>
                <w:color w:val="auto"/>
                <w:sz w:val="20"/>
                <w:szCs w:val="20"/>
              </w:rPr>
            </w:pPr>
            <w:r w:rsidRPr="00CA66F4">
              <w:rPr>
                <w:color w:val="auto"/>
                <w:sz w:val="20"/>
                <w:szCs w:val="20"/>
              </w:rPr>
              <w:t xml:space="preserve">KOU, S. </w:t>
            </w:r>
            <w:proofErr w:type="spellStart"/>
            <w:r w:rsidRPr="00945EA3">
              <w:rPr>
                <w:b/>
                <w:color w:val="auto"/>
                <w:sz w:val="20"/>
                <w:szCs w:val="20"/>
              </w:rPr>
              <w:t>Welding</w:t>
            </w:r>
            <w:proofErr w:type="spellEnd"/>
            <w:r w:rsidRPr="00945EA3">
              <w:rPr>
                <w:b/>
                <w:color w:val="auto"/>
                <w:sz w:val="20"/>
                <w:szCs w:val="20"/>
              </w:rPr>
              <w:t xml:space="preserve"> </w:t>
            </w:r>
            <w:proofErr w:type="spellStart"/>
            <w:r w:rsidRPr="00945EA3">
              <w:rPr>
                <w:b/>
                <w:color w:val="auto"/>
                <w:sz w:val="20"/>
                <w:szCs w:val="20"/>
              </w:rPr>
              <w:t>Mettallurgy</w:t>
            </w:r>
            <w:proofErr w:type="spellEnd"/>
            <w:r w:rsidRPr="00CA66F4">
              <w:rPr>
                <w:color w:val="auto"/>
                <w:sz w:val="20"/>
                <w:szCs w:val="20"/>
              </w:rPr>
              <w:t xml:space="preserve">. 2ª ed. </w:t>
            </w:r>
            <w:proofErr w:type="spellStart"/>
            <w:r w:rsidRPr="00CA66F4">
              <w:rPr>
                <w:color w:val="auto"/>
                <w:sz w:val="20"/>
                <w:szCs w:val="20"/>
              </w:rPr>
              <w:t>New</w:t>
            </w:r>
            <w:proofErr w:type="spellEnd"/>
            <w:r w:rsidRPr="00CA66F4">
              <w:rPr>
                <w:color w:val="auto"/>
                <w:sz w:val="20"/>
                <w:szCs w:val="20"/>
              </w:rPr>
              <w:t xml:space="preserve"> Jersey: </w:t>
            </w:r>
            <w:proofErr w:type="spellStart"/>
            <w:r w:rsidRPr="00CA66F4">
              <w:rPr>
                <w:color w:val="auto"/>
                <w:sz w:val="20"/>
                <w:szCs w:val="20"/>
              </w:rPr>
              <w:t>Wiley-Interscience</w:t>
            </w:r>
            <w:proofErr w:type="spellEnd"/>
            <w:r w:rsidRPr="00CA66F4">
              <w:rPr>
                <w:color w:val="auto"/>
                <w:sz w:val="20"/>
                <w:szCs w:val="20"/>
              </w:rPr>
              <w:t xml:space="preserve">. 2003. </w:t>
            </w:r>
          </w:p>
          <w:p w:rsidR="00995199" w:rsidRPr="00BE38E8" w:rsidRDefault="00995199" w:rsidP="00DA7543">
            <w:pPr>
              <w:spacing w:after="0"/>
              <w:rPr>
                <w:color w:val="auto"/>
                <w:sz w:val="20"/>
                <w:szCs w:val="20"/>
              </w:rPr>
            </w:pPr>
            <w:r w:rsidRPr="00CA66F4">
              <w:rPr>
                <w:color w:val="auto"/>
                <w:sz w:val="20"/>
                <w:szCs w:val="20"/>
              </w:rPr>
              <w:t xml:space="preserve">FERRARESI, D. </w:t>
            </w:r>
            <w:r w:rsidRPr="00945EA3">
              <w:rPr>
                <w:b/>
                <w:color w:val="auto"/>
                <w:sz w:val="20"/>
                <w:szCs w:val="20"/>
              </w:rPr>
              <w:t>Fundamentos da usinagem dos metais</w:t>
            </w:r>
            <w:r w:rsidRPr="00CA66F4">
              <w:rPr>
                <w:color w:val="auto"/>
                <w:sz w:val="20"/>
                <w:szCs w:val="20"/>
              </w:rPr>
              <w:t xml:space="preserve">. São Paulo: Edgard </w:t>
            </w:r>
            <w:proofErr w:type="spellStart"/>
            <w:r w:rsidRPr="00CA66F4">
              <w:rPr>
                <w:color w:val="auto"/>
                <w:sz w:val="20"/>
                <w:szCs w:val="20"/>
              </w:rPr>
              <w:t>Blücher</w:t>
            </w:r>
            <w:proofErr w:type="spellEnd"/>
            <w:r w:rsidRPr="00CA66F4">
              <w:rPr>
                <w:color w:val="auto"/>
                <w:sz w:val="20"/>
                <w:szCs w:val="20"/>
              </w:rPr>
              <w:t>, 1977.</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7</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ELEMAQ1</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Elementos de Máquinas 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Projetos de eixos considerando fadiga; Projetos de mancais; Projeto de Transmissões por Engrenagens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Empregar corretamente os fundamentos teóricos para o projeto de elementos de máquinas diversos.</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BUDYNAS, R. G., NISBETT, J. E. </w:t>
            </w:r>
            <w:r w:rsidRPr="00945EA3">
              <w:rPr>
                <w:b/>
                <w:color w:val="auto"/>
                <w:sz w:val="20"/>
                <w:szCs w:val="20"/>
              </w:rPr>
              <w:t xml:space="preserve">Elementos de Máquinas de </w:t>
            </w:r>
            <w:proofErr w:type="spellStart"/>
            <w:r w:rsidRPr="00945EA3">
              <w:rPr>
                <w:b/>
                <w:color w:val="auto"/>
                <w:sz w:val="20"/>
                <w:szCs w:val="20"/>
              </w:rPr>
              <w:t>Shigley</w:t>
            </w:r>
            <w:proofErr w:type="spellEnd"/>
            <w:r w:rsidRPr="00AE3D7C">
              <w:rPr>
                <w:color w:val="auto"/>
                <w:sz w:val="20"/>
                <w:szCs w:val="20"/>
              </w:rPr>
              <w:t xml:space="preserve">. 10ª Ed. Porto Alegre. AMGH, 2016.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NORTON, R. L,. </w:t>
            </w:r>
            <w:r w:rsidRPr="00945EA3">
              <w:rPr>
                <w:b/>
                <w:color w:val="auto"/>
                <w:sz w:val="20"/>
                <w:szCs w:val="20"/>
              </w:rPr>
              <w:t>Projeto de Máquinas: Uma abordagem integrada</w:t>
            </w:r>
            <w:r w:rsidRPr="00AE3D7C">
              <w:rPr>
                <w:color w:val="auto"/>
                <w:sz w:val="20"/>
                <w:szCs w:val="20"/>
              </w:rPr>
              <w:t xml:space="preserve">. 4ª Ed.. Porto Alegre: </w:t>
            </w:r>
            <w:proofErr w:type="spellStart"/>
            <w:r w:rsidRPr="00AE3D7C">
              <w:rPr>
                <w:color w:val="auto"/>
                <w:sz w:val="20"/>
                <w:szCs w:val="20"/>
              </w:rPr>
              <w:t>Bookman</w:t>
            </w:r>
            <w:proofErr w:type="spellEnd"/>
            <w:r w:rsidRPr="00AE3D7C">
              <w:rPr>
                <w:color w:val="auto"/>
                <w:sz w:val="20"/>
                <w:szCs w:val="20"/>
              </w:rPr>
              <w:t xml:space="preserve">, 2013. </w:t>
            </w:r>
          </w:p>
          <w:p w:rsidR="00995199" w:rsidRPr="00BE38E8" w:rsidRDefault="00995199" w:rsidP="00DA7543">
            <w:pPr>
              <w:spacing w:after="0"/>
              <w:rPr>
                <w:color w:val="auto"/>
                <w:sz w:val="20"/>
                <w:szCs w:val="20"/>
              </w:rPr>
            </w:pPr>
            <w:r w:rsidRPr="00AE3D7C">
              <w:rPr>
                <w:color w:val="auto"/>
                <w:sz w:val="20"/>
                <w:szCs w:val="20"/>
              </w:rPr>
              <w:t xml:space="preserve">MOTT, R. L. </w:t>
            </w:r>
            <w:r w:rsidRPr="00945EA3">
              <w:rPr>
                <w:b/>
                <w:color w:val="auto"/>
                <w:sz w:val="20"/>
                <w:szCs w:val="20"/>
              </w:rPr>
              <w:t>Elementos de Máquinas em Projetos Mecânicos</w:t>
            </w:r>
            <w:r w:rsidRPr="00AE3D7C">
              <w:rPr>
                <w:color w:val="auto"/>
                <w:sz w:val="20"/>
                <w:szCs w:val="20"/>
              </w:rPr>
              <w:t>. 5ª Ed. São Paulo. Pearson. 2014.</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COLLINS, J. </w:t>
            </w:r>
            <w:r w:rsidRPr="00945EA3">
              <w:rPr>
                <w:b/>
                <w:color w:val="auto"/>
                <w:sz w:val="20"/>
                <w:szCs w:val="20"/>
              </w:rPr>
              <w:t>Projeto Mecânico de Elementos de Máquinas: Uma perspectiva de prevenção de falha</w:t>
            </w:r>
            <w:r w:rsidRPr="00AE3D7C">
              <w:rPr>
                <w:color w:val="auto"/>
                <w:sz w:val="20"/>
                <w:szCs w:val="20"/>
              </w:rPr>
              <w:t xml:space="preserve">. 1ª Ed. São Paulo. LTC, 2006.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JUVINALL, R. C., MARSHEK, K. M. </w:t>
            </w:r>
            <w:r w:rsidRPr="00945EA3">
              <w:rPr>
                <w:b/>
                <w:color w:val="auto"/>
                <w:sz w:val="20"/>
                <w:szCs w:val="20"/>
              </w:rPr>
              <w:t>Fundamentos do Projeto de Componentes de Máquinas</w:t>
            </w:r>
            <w:r w:rsidRPr="00AE3D7C">
              <w:rPr>
                <w:color w:val="auto"/>
                <w:sz w:val="20"/>
                <w:szCs w:val="20"/>
              </w:rPr>
              <w:t xml:space="preserve">, 5ª Ed. São Paulo. LTC, 2016.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MELCONIAN, S. </w:t>
            </w:r>
            <w:r w:rsidRPr="00945EA3">
              <w:rPr>
                <w:b/>
                <w:color w:val="auto"/>
                <w:sz w:val="20"/>
                <w:szCs w:val="20"/>
              </w:rPr>
              <w:t>Fundamentos de Elementos de Máquinas: Transmissões, Fixações e Amortecimento</w:t>
            </w:r>
            <w:r w:rsidRPr="00AE3D7C">
              <w:rPr>
                <w:color w:val="auto"/>
                <w:sz w:val="20"/>
                <w:szCs w:val="20"/>
              </w:rPr>
              <w:t xml:space="preserve"> - Série Eixos. 1ª Ed. São Paulo. Érica, 2014.</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NORTON, R</w:t>
            </w:r>
            <w:r>
              <w:rPr>
                <w:color w:val="auto"/>
                <w:sz w:val="20"/>
                <w:szCs w:val="20"/>
              </w:rPr>
              <w:t>.</w:t>
            </w:r>
            <w:r w:rsidRPr="00AE3D7C">
              <w:rPr>
                <w:color w:val="auto"/>
                <w:sz w:val="20"/>
                <w:szCs w:val="20"/>
              </w:rPr>
              <w:t xml:space="preserve"> L. </w:t>
            </w:r>
            <w:r w:rsidRPr="00945EA3">
              <w:rPr>
                <w:b/>
                <w:color w:val="auto"/>
                <w:sz w:val="20"/>
                <w:szCs w:val="20"/>
              </w:rPr>
              <w:t>Cinemática e Dinâmica dos Mecanismos</w:t>
            </w:r>
            <w:r w:rsidRPr="00AE3D7C">
              <w:rPr>
                <w:color w:val="auto"/>
                <w:sz w:val="20"/>
                <w:szCs w:val="20"/>
              </w:rPr>
              <w:t xml:space="preserve">. Vol. 1. São Paulo: Mc </w:t>
            </w:r>
            <w:proofErr w:type="spellStart"/>
            <w:r w:rsidRPr="00AE3D7C">
              <w:rPr>
                <w:color w:val="auto"/>
                <w:sz w:val="20"/>
                <w:szCs w:val="20"/>
              </w:rPr>
              <w:t>Graw</w:t>
            </w:r>
            <w:proofErr w:type="spellEnd"/>
            <w:r w:rsidRPr="00AE3D7C">
              <w:rPr>
                <w:color w:val="auto"/>
                <w:sz w:val="20"/>
                <w:szCs w:val="20"/>
              </w:rPr>
              <w:t xml:space="preserve"> Hill, 2010. </w:t>
            </w:r>
          </w:p>
          <w:p w:rsidR="00995199" w:rsidRPr="00BE38E8" w:rsidRDefault="00995199" w:rsidP="00DA7543">
            <w:pPr>
              <w:spacing w:after="0"/>
              <w:rPr>
                <w:color w:val="auto"/>
                <w:sz w:val="20"/>
                <w:szCs w:val="20"/>
              </w:rPr>
            </w:pPr>
            <w:r>
              <w:rPr>
                <w:color w:val="auto"/>
                <w:sz w:val="20"/>
                <w:szCs w:val="20"/>
              </w:rPr>
              <w:t>ALVES FILHO, A</w:t>
            </w:r>
            <w:r w:rsidRPr="00AE3D7C">
              <w:rPr>
                <w:color w:val="auto"/>
                <w:sz w:val="20"/>
                <w:szCs w:val="20"/>
              </w:rPr>
              <w:t xml:space="preserve">. </w:t>
            </w:r>
            <w:r w:rsidRPr="00945EA3">
              <w:rPr>
                <w:b/>
                <w:color w:val="auto"/>
                <w:sz w:val="20"/>
                <w:szCs w:val="20"/>
              </w:rPr>
              <w:t>Elementos Finitos - A base da tecnologia CAE</w:t>
            </w:r>
            <w:r w:rsidRPr="00AE3D7C">
              <w:rPr>
                <w:color w:val="auto"/>
                <w:sz w:val="20"/>
                <w:szCs w:val="20"/>
              </w:rPr>
              <w:t>. 6ª Ed. São Paulo. Érica, 2013.</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7</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MAFLU</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Máquinas de Fluxo</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Introdução. Princípios de máquinas de fluxo. Diagramas de velocidades. Equações fundamentais. Perdas de energia em máquinas de fluxo. Semelhança e grandezas adimensionais. Cavitação e choque sônico. Curvas características de máquinas de fluxo. Introdução as máquinas de deslocamento positivo. Atividades práticas em laboratório.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Conhecer os principais elementos de fluxo, bombeamento, centrifugação e ventilação</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HENN, A. L. E.</w:t>
            </w:r>
            <w:r w:rsidRPr="00AE3D7C">
              <w:rPr>
                <w:color w:val="auto"/>
                <w:sz w:val="20"/>
                <w:szCs w:val="20"/>
              </w:rPr>
              <w:t xml:space="preserve">, </w:t>
            </w:r>
            <w:r w:rsidRPr="0010375B">
              <w:rPr>
                <w:b/>
                <w:color w:val="auto"/>
                <w:sz w:val="20"/>
                <w:szCs w:val="20"/>
              </w:rPr>
              <w:t>Máquinas de Fluido</w:t>
            </w:r>
            <w:r w:rsidRPr="00AE3D7C">
              <w:rPr>
                <w:color w:val="auto"/>
                <w:sz w:val="20"/>
                <w:szCs w:val="20"/>
              </w:rPr>
              <w:t xml:space="preserve">, 4ª Ed., Editora UFSM, Santa Maria, 2019.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FILHO, G</w:t>
            </w:r>
            <w:r>
              <w:rPr>
                <w:color w:val="auto"/>
                <w:sz w:val="20"/>
                <w:szCs w:val="20"/>
              </w:rPr>
              <w:t>.</w:t>
            </w:r>
            <w:r w:rsidRPr="00AE3D7C">
              <w:rPr>
                <w:color w:val="auto"/>
                <w:sz w:val="20"/>
                <w:szCs w:val="20"/>
              </w:rPr>
              <w:t xml:space="preserve"> F</w:t>
            </w:r>
            <w:r>
              <w:rPr>
                <w:color w:val="auto"/>
                <w:sz w:val="20"/>
                <w:szCs w:val="20"/>
              </w:rPr>
              <w:t>.</w:t>
            </w:r>
            <w:r w:rsidRPr="00AE3D7C">
              <w:rPr>
                <w:color w:val="auto"/>
                <w:sz w:val="20"/>
                <w:szCs w:val="20"/>
              </w:rPr>
              <w:t xml:space="preserve">, </w:t>
            </w:r>
            <w:r w:rsidRPr="0010375B">
              <w:rPr>
                <w:b/>
                <w:color w:val="auto"/>
                <w:sz w:val="20"/>
                <w:szCs w:val="20"/>
              </w:rPr>
              <w:t>Bombas, Ventiladores e Compressores – Fundamentos</w:t>
            </w:r>
            <w:r w:rsidRPr="00AE3D7C">
              <w:rPr>
                <w:color w:val="auto"/>
                <w:sz w:val="20"/>
                <w:szCs w:val="20"/>
              </w:rPr>
              <w:t>, Editora Érica, São Paulo, 2015.</w:t>
            </w:r>
          </w:p>
          <w:p w:rsidR="00995199" w:rsidRPr="00BE38E8" w:rsidRDefault="00995199" w:rsidP="00DA7543">
            <w:pPr>
              <w:spacing w:after="0"/>
              <w:rPr>
                <w:color w:val="auto"/>
                <w:sz w:val="20"/>
                <w:szCs w:val="20"/>
              </w:rPr>
            </w:pPr>
            <w:r w:rsidRPr="00AE3D7C">
              <w:rPr>
                <w:color w:val="auto"/>
                <w:sz w:val="20"/>
                <w:szCs w:val="20"/>
              </w:rPr>
              <w:t>MACINTYRE, A. J</w:t>
            </w:r>
            <w:r>
              <w:rPr>
                <w:color w:val="auto"/>
                <w:sz w:val="20"/>
                <w:szCs w:val="20"/>
              </w:rPr>
              <w:t>.</w:t>
            </w:r>
            <w:r w:rsidRPr="00AE3D7C">
              <w:rPr>
                <w:color w:val="auto"/>
                <w:sz w:val="20"/>
                <w:szCs w:val="20"/>
              </w:rPr>
              <w:t xml:space="preserve">, </w:t>
            </w:r>
            <w:r w:rsidRPr="0010375B">
              <w:rPr>
                <w:b/>
                <w:color w:val="auto"/>
                <w:sz w:val="20"/>
                <w:szCs w:val="20"/>
              </w:rPr>
              <w:t>Bombas e Instalações de Bombeamento</w:t>
            </w:r>
            <w:r w:rsidRPr="00AE3D7C">
              <w:rPr>
                <w:color w:val="auto"/>
                <w:sz w:val="20"/>
                <w:szCs w:val="20"/>
              </w:rPr>
              <w:t>, 2ª Ed., Editora LTC, São Paulo, 1997..</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SOUZA, Z</w:t>
            </w:r>
            <w:r>
              <w:rPr>
                <w:color w:val="auto"/>
                <w:sz w:val="20"/>
                <w:szCs w:val="20"/>
              </w:rPr>
              <w:t>.</w:t>
            </w:r>
            <w:r w:rsidRPr="00AE3D7C">
              <w:rPr>
                <w:color w:val="auto"/>
                <w:sz w:val="20"/>
                <w:szCs w:val="20"/>
              </w:rPr>
              <w:t xml:space="preserve">, Coleção – </w:t>
            </w:r>
            <w:r w:rsidRPr="0010375B">
              <w:rPr>
                <w:b/>
                <w:color w:val="auto"/>
                <w:sz w:val="20"/>
                <w:szCs w:val="20"/>
              </w:rPr>
              <w:t>Projetos de Máquinas de Fluxo – TOMO I, II, III, IV, V</w:t>
            </w:r>
            <w:r w:rsidRPr="00AE3D7C">
              <w:rPr>
                <w:color w:val="auto"/>
                <w:sz w:val="20"/>
                <w:szCs w:val="20"/>
              </w:rPr>
              <w:t xml:space="preserve">., Editora Interciência, Itajubá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MACINTYRE, A. J</w:t>
            </w:r>
            <w:r>
              <w:rPr>
                <w:color w:val="auto"/>
                <w:sz w:val="20"/>
                <w:szCs w:val="20"/>
              </w:rPr>
              <w:t>.</w:t>
            </w:r>
            <w:r w:rsidRPr="00AE3D7C">
              <w:rPr>
                <w:color w:val="auto"/>
                <w:sz w:val="20"/>
                <w:szCs w:val="20"/>
              </w:rPr>
              <w:t xml:space="preserve">, </w:t>
            </w:r>
            <w:r w:rsidRPr="0010375B">
              <w:rPr>
                <w:b/>
                <w:color w:val="auto"/>
                <w:sz w:val="20"/>
                <w:szCs w:val="20"/>
              </w:rPr>
              <w:t>Bombas e Instalações de Bombeamento</w:t>
            </w:r>
            <w:r w:rsidRPr="00AE3D7C">
              <w:rPr>
                <w:color w:val="auto"/>
                <w:sz w:val="20"/>
                <w:szCs w:val="20"/>
              </w:rPr>
              <w:t xml:space="preserve">, 2ª Ed., Editora LTC, São Paulo, 1997.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PFLEIDERER,  C. e PETERMANN, H., </w:t>
            </w:r>
            <w:r w:rsidRPr="0010375B">
              <w:rPr>
                <w:b/>
                <w:color w:val="auto"/>
                <w:sz w:val="20"/>
                <w:szCs w:val="20"/>
              </w:rPr>
              <w:t>Máquinas de Fluxo</w:t>
            </w:r>
            <w:r w:rsidRPr="00AE3D7C">
              <w:rPr>
                <w:color w:val="auto"/>
                <w:sz w:val="20"/>
                <w:szCs w:val="20"/>
              </w:rPr>
              <w:t xml:space="preserve">, - Livros Técnicos e Científicos Editora S.A., 1979; </w:t>
            </w:r>
          </w:p>
          <w:p w:rsidR="00995199" w:rsidRDefault="00995199" w:rsidP="00DA7543">
            <w:pPr>
              <w:spacing w:after="0"/>
              <w:rPr>
                <w:color w:val="auto"/>
                <w:sz w:val="20"/>
                <w:szCs w:val="20"/>
              </w:rPr>
            </w:pPr>
            <w:r w:rsidRPr="00AE3D7C">
              <w:rPr>
                <w:color w:val="auto"/>
                <w:sz w:val="20"/>
                <w:szCs w:val="20"/>
              </w:rPr>
              <w:t xml:space="preserve">PFLEIDERER, C., </w:t>
            </w:r>
            <w:r w:rsidRPr="0010375B">
              <w:rPr>
                <w:b/>
                <w:color w:val="auto"/>
                <w:sz w:val="20"/>
                <w:szCs w:val="20"/>
              </w:rPr>
              <w:t>Bombas Centrífugas e Turbocompressores</w:t>
            </w:r>
            <w:r w:rsidRPr="00AE3D7C">
              <w:rPr>
                <w:color w:val="auto"/>
                <w:sz w:val="20"/>
                <w:szCs w:val="20"/>
              </w:rPr>
              <w:t xml:space="preserve">, Editorial Labor </w:t>
            </w:r>
          </w:p>
          <w:p w:rsidR="00995199" w:rsidRPr="00BE38E8" w:rsidRDefault="00995199" w:rsidP="00DA7543">
            <w:pPr>
              <w:spacing w:after="0"/>
              <w:rPr>
                <w:color w:val="auto"/>
                <w:sz w:val="20"/>
                <w:szCs w:val="20"/>
              </w:rPr>
            </w:pPr>
            <w:r w:rsidRPr="00AE3D7C">
              <w:rPr>
                <w:color w:val="auto"/>
                <w:sz w:val="20"/>
                <w:szCs w:val="20"/>
              </w:rPr>
              <w:t xml:space="preserve">S.A.; MACINTYRE, A. J., </w:t>
            </w:r>
            <w:r w:rsidRPr="0010375B">
              <w:rPr>
                <w:b/>
                <w:color w:val="auto"/>
                <w:sz w:val="20"/>
                <w:szCs w:val="20"/>
              </w:rPr>
              <w:t>Máquinas Motrizes Hidráulicas</w:t>
            </w:r>
            <w:r w:rsidRPr="00AE3D7C">
              <w:rPr>
                <w:color w:val="auto"/>
                <w:sz w:val="20"/>
                <w:szCs w:val="20"/>
              </w:rPr>
              <w:t xml:space="preserve">, - Editora Guanabara Dois S.A., 1983, </w:t>
            </w:r>
            <w:proofErr w:type="spellStart"/>
            <w:r w:rsidRPr="00AE3D7C">
              <w:rPr>
                <w:color w:val="auto"/>
                <w:sz w:val="20"/>
                <w:szCs w:val="20"/>
              </w:rPr>
              <w:t>R.J.</w:t>
            </w:r>
            <w:proofErr w:type="spellEnd"/>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7</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VIBRAMEC</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Vibrações Mecânicas</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30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30</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Equações básicas de movimento. Modelagem de sistemas equivalente de um grau de liberdade. Vibrações forçadas, isolamento, ressonância. Amortecimento. Instrumentos medidores de vibrações. Introdução à análise modal. Formulação das equações de movimento para sistemas com vários graus de liberdade. Análise dinâmica de estruturas com utilização de métodos matriciais. Análise de vibrações forçadas. Manutenção preditiva. Sistemas contínuos.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Fornecer os conceitos de vibrações mecânicas aos alunos da engenharia.</w:t>
            </w:r>
          </w:p>
        </w:tc>
      </w:tr>
      <w:tr w:rsidR="00995199" w:rsidRPr="00037AC0" w:rsidTr="00DA7543">
        <w:tc>
          <w:tcPr>
            <w:tcW w:w="9570" w:type="dxa"/>
            <w:gridSpan w:val="4"/>
            <w:vAlign w:val="center"/>
          </w:tcPr>
          <w:p w:rsidR="00995199" w:rsidRPr="00BE38E8" w:rsidRDefault="00995199" w:rsidP="00DA7543">
            <w:pPr>
              <w:spacing w:after="0"/>
              <w:rPr>
                <w:b/>
                <w:i/>
                <w:color w:val="auto"/>
                <w:sz w:val="20"/>
                <w:szCs w:val="20"/>
              </w:rPr>
            </w:pPr>
            <w:r w:rsidRPr="00BE38E8">
              <w:rPr>
                <w:b/>
                <w:i/>
                <w:color w:val="auto"/>
                <w:sz w:val="20"/>
                <w:szCs w:val="20"/>
              </w:rPr>
              <w:t>Bibliografia básica:</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ALMEIDA, </w:t>
            </w:r>
            <w:proofErr w:type="spellStart"/>
            <w:r w:rsidRPr="00AE3D7C">
              <w:rPr>
                <w:color w:val="auto"/>
                <w:sz w:val="20"/>
                <w:szCs w:val="20"/>
              </w:rPr>
              <w:t>M.T.</w:t>
            </w:r>
            <w:proofErr w:type="spellEnd"/>
            <w:r w:rsidRPr="00AE3D7C">
              <w:rPr>
                <w:color w:val="auto"/>
                <w:sz w:val="20"/>
                <w:szCs w:val="20"/>
              </w:rPr>
              <w:t xml:space="preserve"> </w:t>
            </w:r>
            <w:r w:rsidRPr="0010375B">
              <w:rPr>
                <w:b/>
                <w:color w:val="auto"/>
                <w:sz w:val="20"/>
                <w:szCs w:val="20"/>
              </w:rPr>
              <w:t>Vibrações mecânicas para engenheiros</w:t>
            </w:r>
            <w:r w:rsidRPr="00AE3D7C">
              <w:rPr>
                <w:color w:val="auto"/>
                <w:sz w:val="20"/>
                <w:szCs w:val="20"/>
              </w:rPr>
              <w:t xml:space="preserve">. São Paulo: Edgard </w:t>
            </w:r>
            <w:proofErr w:type="spellStart"/>
            <w:r w:rsidRPr="00AE3D7C">
              <w:rPr>
                <w:color w:val="auto"/>
                <w:sz w:val="20"/>
                <w:szCs w:val="20"/>
              </w:rPr>
              <w:t>Blücher</w:t>
            </w:r>
            <w:proofErr w:type="spellEnd"/>
            <w:r w:rsidRPr="00AE3D7C">
              <w:rPr>
                <w:color w:val="auto"/>
                <w:sz w:val="20"/>
                <w:szCs w:val="20"/>
              </w:rPr>
              <w:t xml:space="preserve">, 1990. </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AE3D7C">
              <w:rPr>
                <w:color w:val="auto"/>
                <w:sz w:val="20"/>
                <w:szCs w:val="20"/>
              </w:rPr>
              <w:t xml:space="preserve">RAO, S. S. </w:t>
            </w:r>
            <w:r w:rsidRPr="0010375B">
              <w:rPr>
                <w:b/>
                <w:color w:val="auto"/>
                <w:sz w:val="20"/>
                <w:szCs w:val="20"/>
              </w:rPr>
              <w:t>Vibrações Mecânicas</w:t>
            </w:r>
            <w:r w:rsidRPr="00AE3D7C">
              <w:rPr>
                <w:color w:val="auto"/>
                <w:sz w:val="20"/>
                <w:szCs w:val="20"/>
              </w:rPr>
              <w:t xml:space="preserve">. </w:t>
            </w:r>
            <w:r w:rsidRPr="00E12D28">
              <w:rPr>
                <w:color w:val="auto"/>
                <w:sz w:val="20"/>
                <w:szCs w:val="20"/>
                <w:lang w:val="en-US"/>
              </w:rPr>
              <w:t xml:space="preserve">4ª ed. São Paulo: Pearson, 2008. </w:t>
            </w:r>
          </w:p>
          <w:p w:rsidR="00995199" w:rsidRPr="00BE38E8" w:rsidRDefault="00995199" w:rsidP="00DA7543">
            <w:pPr>
              <w:spacing w:after="0"/>
              <w:rPr>
                <w:color w:val="auto"/>
                <w:sz w:val="20"/>
                <w:szCs w:val="20"/>
              </w:rPr>
            </w:pPr>
            <w:r w:rsidRPr="00E12D28">
              <w:rPr>
                <w:color w:val="auto"/>
                <w:sz w:val="20"/>
                <w:szCs w:val="20"/>
                <w:lang w:val="en-US"/>
              </w:rPr>
              <w:t xml:space="preserve">THOMSON, W.T.; DAHLEH, M.D. </w:t>
            </w:r>
            <w:r w:rsidRPr="0010375B">
              <w:rPr>
                <w:b/>
                <w:color w:val="auto"/>
                <w:sz w:val="20"/>
                <w:szCs w:val="20"/>
                <w:lang w:val="en-US"/>
              </w:rPr>
              <w:t>Theory of Vibrations with Applications</w:t>
            </w:r>
            <w:r w:rsidRPr="00E12D28">
              <w:rPr>
                <w:color w:val="auto"/>
                <w:sz w:val="20"/>
                <w:szCs w:val="20"/>
                <w:lang w:val="en-US"/>
              </w:rPr>
              <w:t xml:space="preserve">. </w:t>
            </w:r>
            <w:r w:rsidRPr="00AE3D7C">
              <w:rPr>
                <w:color w:val="auto"/>
                <w:sz w:val="20"/>
                <w:szCs w:val="20"/>
              </w:rPr>
              <w:t xml:space="preserve">5ª ed. São Paulo: </w:t>
            </w:r>
            <w:proofErr w:type="spellStart"/>
            <w:r w:rsidRPr="00AE3D7C">
              <w:rPr>
                <w:color w:val="auto"/>
                <w:sz w:val="20"/>
                <w:szCs w:val="20"/>
              </w:rPr>
              <w:t>Prentice-Hall</w:t>
            </w:r>
            <w:proofErr w:type="spellEnd"/>
            <w:r w:rsidRPr="00AE3D7C">
              <w:rPr>
                <w:color w:val="auto"/>
                <w:sz w:val="20"/>
                <w:szCs w:val="20"/>
              </w:rPr>
              <w:t>, 1998.</w:t>
            </w:r>
          </w:p>
        </w:tc>
      </w:tr>
      <w:tr w:rsidR="00995199" w:rsidRPr="00037AC0" w:rsidTr="00DA7543">
        <w:tc>
          <w:tcPr>
            <w:tcW w:w="9570" w:type="dxa"/>
            <w:gridSpan w:val="4"/>
            <w:vAlign w:val="center"/>
          </w:tcPr>
          <w:p w:rsidR="00995199" w:rsidRPr="003874DB" w:rsidRDefault="00995199" w:rsidP="00DA7543">
            <w:pPr>
              <w:spacing w:after="0"/>
              <w:rPr>
                <w:color w:val="auto"/>
                <w:sz w:val="20"/>
                <w:szCs w:val="20"/>
              </w:rPr>
            </w:pPr>
            <w:r w:rsidRPr="00BE38E8">
              <w:rPr>
                <w:b/>
                <w:i/>
                <w:color w:val="auto"/>
                <w:sz w:val="20"/>
                <w:szCs w:val="20"/>
              </w:rPr>
              <w:t>Bibliografia complementar:</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AE3D7C">
              <w:rPr>
                <w:color w:val="auto"/>
                <w:sz w:val="20"/>
                <w:szCs w:val="20"/>
              </w:rPr>
              <w:t xml:space="preserve">DEN HARTOG, </w:t>
            </w:r>
            <w:proofErr w:type="spellStart"/>
            <w:r w:rsidRPr="00AE3D7C">
              <w:rPr>
                <w:color w:val="auto"/>
                <w:sz w:val="20"/>
                <w:szCs w:val="20"/>
              </w:rPr>
              <w:t>J.P.</w:t>
            </w:r>
            <w:proofErr w:type="spellEnd"/>
            <w:r w:rsidRPr="00AE3D7C">
              <w:rPr>
                <w:color w:val="auto"/>
                <w:sz w:val="20"/>
                <w:szCs w:val="20"/>
              </w:rPr>
              <w:t xml:space="preserve"> </w:t>
            </w:r>
            <w:r w:rsidRPr="0010375B">
              <w:rPr>
                <w:b/>
                <w:color w:val="auto"/>
                <w:sz w:val="20"/>
                <w:szCs w:val="20"/>
              </w:rPr>
              <w:t>Vibrações nos sistemas mecânicos</w:t>
            </w:r>
            <w:r w:rsidRPr="00AE3D7C">
              <w:rPr>
                <w:color w:val="auto"/>
                <w:sz w:val="20"/>
                <w:szCs w:val="20"/>
              </w:rPr>
              <w:t xml:space="preserve">. </w:t>
            </w:r>
            <w:r w:rsidRPr="00E12D28">
              <w:rPr>
                <w:color w:val="auto"/>
                <w:sz w:val="20"/>
                <w:szCs w:val="20"/>
                <w:lang w:val="en-US"/>
              </w:rPr>
              <w:t xml:space="preserve">São Paulo: </w:t>
            </w:r>
            <w:proofErr w:type="spellStart"/>
            <w:r w:rsidRPr="00E12D28">
              <w:rPr>
                <w:color w:val="auto"/>
                <w:sz w:val="20"/>
                <w:szCs w:val="20"/>
                <w:lang w:val="en-US"/>
              </w:rPr>
              <w:t>Edgard</w:t>
            </w:r>
            <w:proofErr w:type="spellEnd"/>
            <w:r w:rsidRPr="00E12D28">
              <w:rPr>
                <w:color w:val="auto"/>
                <w:sz w:val="20"/>
                <w:szCs w:val="20"/>
                <w:lang w:val="en-US"/>
              </w:rPr>
              <w:t xml:space="preserve"> </w:t>
            </w:r>
            <w:proofErr w:type="spellStart"/>
            <w:r w:rsidRPr="00E12D28">
              <w:rPr>
                <w:color w:val="auto"/>
                <w:sz w:val="20"/>
                <w:szCs w:val="20"/>
                <w:lang w:val="en-US"/>
              </w:rPr>
              <w:t>Blücher</w:t>
            </w:r>
            <w:proofErr w:type="spellEnd"/>
            <w:r w:rsidRPr="00E12D28">
              <w:rPr>
                <w:color w:val="auto"/>
                <w:sz w:val="20"/>
                <w:szCs w:val="20"/>
                <w:lang w:val="en-US"/>
              </w:rPr>
              <w:t xml:space="preserve">, 1972. </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DIMAROGONAS, A. </w:t>
            </w:r>
            <w:r w:rsidRPr="0010375B">
              <w:rPr>
                <w:b/>
                <w:color w:val="auto"/>
                <w:sz w:val="20"/>
                <w:szCs w:val="20"/>
                <w:lang w:val="en-US"/>
              </w:rPr>
              <w:t>Vibration for Engineers</w:t>
            </w:r>
            <w:r w:rsidRPr="00E12D28">
              <w:rPr>
                <w:color w:val="auto"/>
                <w:sz w:val="20"/>
                <w:szCs w:val="20"/>
                <w:lang w:val="en-US"/>
              </w:rPr>
              <w:t xml:space="preserve">. </w:t>
            </w:r>
            <w:r w:rsidRPr="00AE3D7C">
              <w:rPr>
                <w:color w:val="auto"/>
                <w:sz w:val="20"/>
                <w:szCs w:val="20"/>
              </w:rPr>
              <w:t xml:space="preserve">2ª ed. </w:t>
            </w:r>
            <w:proofErr w:type="spellStart"/>
            <w:r w:rsidRPr="00AE3D7C">
              <w:rPr>
                <w:color w:val="auto"/>
                <w:sz w:val="20"/>
                <w:szCs w:val="20"/>
              </w:rPr>
              <w:t>Trenton</w:t>
            </w:r>
            <w:proofErr w:type="spellEnd"/>
            <w:r w:rsidRPr="00AE3D7C">
              <w:rPr>
                <w:color w:val="auto"/>
                <w:sz w:val="20"/>
                <w:szCs w:val="20"/>
              </w:rPr>
              <w:t xml:space="preserve">: </w:t>
            </w:r>
            <w:proofErr w:type="spellStart"/>
            <w:r w:rsidRPr="00AE3D7C">
              <w:rPr>
                <w:color w:val="auto"/>
                <w:sz w:val="20"/>
                <w:szCs w:val="20"/>
              </w:rPr>
              <w:t>Prentice</w:t>
            </w:r>
            <w:proofErr w:type="spellEnd"/>
            <w:r w:rsidRPr="00AE3D7C">
              <w:rPr>
                <w:color w:val="auto"/>
                <w:sz w:val="20"/>
                <w:szCs w:val="20"/>
              </w:rPr>
              <w:t xml:space="preserve"> Hall, 1996.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FRANÇA, </w:t>
            </w:r>
            <w:proofErr w:type="spellStart"/>
            <w:r w:rsidRPr="00AE3D7C">
              <w:rPr>
                <w:color w:val="auto"/>
                <w:sz w:val="20"/>
                <w:szCs w:val="20"/>
              </w:rPr>
              <w:t>L.N.F.</w:t>
            </w:r>
            <w:proofErr w:type="spellEnd"/>
            <w:r w:rsidRPr="00AE3D7C">
              <w:rPr>
                <w:color w:val="auto"/>
                <w:sz w:val="20"/>
                <w:szCs w:val="20"/>
              </w:rPr>
              <w:t xml:space="preserve">; SOTELO Jr., J. </w:t>
            </w:r>
            <w:r w:rsidRPr="0010375B">
              <w:rPr>
                <w:b/>
                <w:color w:val="auto"/>
                <w:sz w:val="20"/>
                <w:szCs w:val="20"/>
              </w:rPr>
              <w:t>Introdução às Vibrações Mecânicas</w:t>
            </w:r>
            <w:r w:rsidRPr="00AE3D7C">
              <w:rPr>
                <w:color w:val="auto"/>
                <w:sz w:val="20"/>
                <w:szCs w:val="20"/>
              </w:rPr>
              <w:t xml:space="preserve">. São Paulo: Edgard </w:t>
            </w:r>
            <w:proofErr w:type="spellStart"/>
            <w:r w:rsidRPr="00AE3D7C">
              <w:rPr>
                <w:color w:val="auto"/>
                <w:sz w:val="20"/>
                <w:szCs w:val="20"/>
              </w:rPr>
              <w:t>Blücher</w:t>
            </w:r>
            <w:proofErr w:type="spellEnd"/>
            <w:r w:rsidRPr="00AE3D7C">
              <w:rPr>
                <w:color w:val="auto"/>
                <w:sz w:val="20"/>
                <w:szCs w:val="20"/>
              </w:rPr>
              <w:t xml:space="preserve">, 2006.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GROEHS, A. G. </w:t>
            </w:r>
            <w:r w:rsidRPr="0010375B">
              <w:rPr>
                <w:b/>
                <w:color w:val="auto"/>
                <w:sz w:val="20"/>
                <w:szCs w:val="20"/>
              </w:rPr>
              <w:t>Mecânica vibratória</w:t>
            </w:r>
            <w:r w:rsidRPr="00AE3D7C">
              <w:rPr>
                <w:color w:val="auto"/>
                <w:sz w:val="20"/>
                <w:szCs w:val="20"/>
              </w:rPr>
              <w:t xml:space="preserve">. São Leopoldo: </w:t>
            </w:r>
            <w:proofErr w:type="spellStart"/>
            <w:r w:rsidRPr="00AE3D7C">
              <w:rPr>
                <w:color w:val="auto"/>
                <w:sz w:val="20"/>
                <w:szCs w:val="20"/>
              </w:rPr>
              <w:t>Unisinos</w:t>
            </w:r>
            <w:proofErr w:type="spellEnd"/>
            <w:r w:rsidRPr="00AE3D7C">
              <w:rPr>
                <w:color w:val="auto"/>
                <w:sz w:val="20"/>
                <w:szCs w:val="20"/>
              </w:rPr>
              <w:t xml:space="preserve">, 1999. </w:t>
            </w:r>
          </w:p>
          <w:p w:rsidR="00995199" w:rsidRPr="00BE38E8" w:rsidRDefault="00995199" w:rsidP="00DA7543">
            <w:pPr>
              <w:spacing w:after="0"/>
              <w:rPr>
                <w:color w:val="auto"/>
                <w:sz w:val="20"/>
                <w:szCs w:val="20"/>
              </w:rPr>
            </w:pPr>
            <w:r w:rsidRPr="00AE3D7C">
              <w:rPr>
                <w:color w:val="auto"/>
                <w:sz w:val="20"/>
                <w:szCs w:val="20"/>
              </w:rPr>
              <w:t xml:space="preserve">PRODONOFF, V. </w:t>
            </w:r>
            <w:r w:rsidRPr="0010375B">
              <w:rPr>
                <w:b/>
                <w:color w:val="auto"/>
                <w:sz w:val="20"/>
                <w:szCs w:val="20"/>
              </w:rPr>
              <w:t>Vibrações mecânicas, simulação e análise</w:t>
            </w:r>
            <w:r w:rsidRPr="00AE3D7C">
              <w:rPr>
                <w:color w:val="auto"/>
                <w:sz w:val="20"/>
                <w:szCs w:val="20"/>
              </w:rPr>
              <w:t xml:space="preserve">. Rio de Janeiro: </w:t>
            </w:r>
            <w:proofErr w:type="spellStart"/>
            <w:r w:rsidRPr="00AE3D7C">
              <w:rPr>
                <w:color w:val="auto"/>
                <w:sz w:val="20"/>
                <w:szCs w:val="20"/>
              </w:rPr>
              <w:t>Maity</w:t>
            </w:r>
            <w:proofErr w:type="spellEnd"/>
            <w:r w:rsidRPr="00AE3D7C">
              <w:rPr>
                <w:color w:val="auto"/>
                <w:sz w:val="20"/>
                <w:szCs w:val="20"/>
              </w:rPr>
              <w:t xml:space="preserve"> Comunicação e Editora, 1990.</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7</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TRANSCAL2</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Transferência de Calor 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Princípios de Convecção. Convecção Forçada em escoamentos externos. Convecção Forçada em escoamento interno. Convecção Natural. Ebulição e Condensação. Trocadores de calor. Fundamentos de Radiação.</w:t>
            </w:r>
          </w:p>
        </w:tc>
      </w:tr>
      <w:tr w:rsidR="00995199" w:rsidRPr="00037AC0" w:rsidTr="00DA7543">
        <w:tc>
          <w:tcPr>
            <w:tcW w:w="9570" w:type="dxa"/>
            <w:gridSpan w:val="4"/>
            <w:vAlign w:val="center"/>
          </w:tcPr>
          <w:p w:rsidR="00995199" w:rsidRPr="00AE3D7C" w:rsidRDefault="00995199" w:rsidP="00DA7543">
            <w:pPr>
              <w:spacing w:after="0"/>
              <w:jc w:val="left"/>
              <w:rPr>
                <w:b/>
                <w:i/>
                <w:color w:val="auto"/>
                <w:sz w:val="20"/>
                <w:szCs w:val="20"/>
              </w:rPr>
            </w:pPr>
            <w:r w:rsidRPr="00AE3D7C">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Proporcionar ao aluno uma metodologia e embasamento teórico-prático de como relacionar o estudo teórico da transferência de calor, com situações vivenciadas nos processos industriais e no cotidiano. Assim como desenvolver o raciocínio lógico-matemático para a análise e aplicação do conteúdo em projetos de engenharia com caráter multidisciplinar..</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CENGEL, Y. A., GHAJAR, A. J. </w:t>
            </w:r>
            <w:r w:rsidRPr="000746AF">
              <w:rPr>
                <w:b/>
                <w:color w:val="auto"/>
                <w:sz w:val="20"/>
                <w:szCs w:val="20"/>
              </w:rPr>
              <w:t>Transferência de Calor e Massa</w:t>
            </w:r>
            <w:r w:rsidRPr="00AE3D7C">
              <w:rPr>
                <w:color w:val="auto"/>
                <w:sz w:val="20"/>
                <w:szCs w:val="20"/>
              </w:rPr>
              <w:t xml:space="preserve">, 4ª edição, </w:t>
            </w:r>
            <w:proofErr w:type="spellStart"/>
            <w:r w:rsidRPr="00AE3D7C">
              <w:rPr>
                <w:color w:val="auto"/>
                <w:sz w:val="20"/>
                <w:szCs w:val="20"/>
              </w:rPr>
              <w:t>McGrawHill</w:t>
            </w:r>
            <w:proofErr w:type="spellEnd"/>
            <w:r w:rsidRPr="00AE3D7C">
              <w:rPr>
                <w:color w:val="auto"/>
                <w:sz w:val="20"/>
                <w:szCs w:val="20"/>
              </w:rPr>
              <w:t>/</w:t>
            </w:r>
            <w:proofErr w:type="spellStart"/>
            <w:r w:rsidRPr="00AE3D7C">
              <w:rPr>
                <w:color w:val="auto"/>
                <w:sz w:val="20"/>
                <w:szCs w:val="20"/>
              </w:rPr>
              <w:t>Bookman</w:t>
            </w:r>
            <w:proofErr w:type="spellEnd"/>
            <w:r w:rsidRPr="00AE3D7C">
              <w:rPr>
                <w:color w:val="auto"/>
                <w:sz w:val="20"/>
                <w:szCs w:val="20"/>
              </w:rPr>
              <w:t xml:space="preserve">, São Paulo. 2012.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 xml:space="preserve">INCROPERA, </w:t>
            </w:r>
            <w:proofErr w:type="spellStart"/>
            <w:r>
              <w:rPr>
                <w:color w:val="auto"/>
                <w:sz w:val="20"/>
                <w:szCs w:val="20"/>
              </w:rPr>
              <w:t>F.P.</w:t>
            </w:r>
            <w:proofErr w:type="spellEnd"/>
            <w:r>
              <w:rPr>
                <w:color w:val="auto"/>
                <w:sz w:val="20"/>
                <w:szCs w:val="20"/>
              </w:rPr>
              <w:t xml:space="preserve">; DEWITT, </w:t>
            </w:r>
            <w:proofErr w:type="spellStart"/>
            <w:r>
              <w:rPr>
                <w:color w:val="auto"/>
                <w:sz w:val="20"/>
                <w:szCs w:val="20"/>
              </w:rPr>
              <w:t>D.P.</w:t>
            </w:r>
            <w:proofErr w:type="spellEnd"/>
            <w:r>
              <w:rPr>
                <w:color w:val="auto"/>
                <w:sz w:val="20"/>
                <w:szCs w:val="20"/>
              </w:rPr>
              <w:t>; BERGMAN, T. L.;</w:t>
            </w:r>
            <w:r w:rsidRPr="00AE3D7C">
              <w:rPr>
                <w:color w:val="auto"/>
                <w:sz w:val="20"/>
                <w:szCs w:val="20"/>
              </w:rPr>
              <w:t xml:space="preserve"> LAVINE, A. S. </w:t>
            </w:r>
            <w:r w:rsidRPr="000746AF">
              <w:rPr>
                <w:b/>
                <w:color w:val="auto"/>
                <w:sz w:val="20"/>
                <w:szCs w:val="20"/>
              </w:rPr>
              <w:t>Fundamentos de Transferência de Calor e de Massa</w:t>
            </w:r>
            <w:r w:rsidRPr="00AE3D7C">
              <w:rPr>
                <w:color w:val="auto"/>
                <w:sz w:val="20"/>
                <w:szCs w:val="20"/>
              </w:rPr>
              <w:t xml:space="preserve">. 7a Edição. LTC Livros Técnicos, Rio de Janeiro. 2014. </w:t>
            </w:r>
          </w:p>
          <w:p w:rsidR="00995199" w:rsidRPr="00BE38E8" w:rsidRDefault="00995199" w:rsidP="00DA7543">
            <w:pPr>
              <w:spacing w:after="0"/>
              <w:rPr>
                <w:color w:val="auto"/>
                <w:sz w:val="20"/>
                <w:szCs w:val="20"/>
              </w:rPr>
            </w:pPr>
            <w:r w:rsidRPr="00AE3D7C">
              <w:rPr>
                <w:color w:val="auto"/>
                <w:sz w:val="20"/>
                <w:szCs w:val="20"/>
              </w:rPr>
              <w:t>KREITH,F</w:t>
            </w:r>
            <w:r>
              <w:rPr>
                <w:color w:val="auto"/>
                <w:sz w:val="20"/>
                <w:szCs w:val="20"/>
              </w:rPr>
              <w:t xml:space="preserve">.; </w:t>
            </w:r>
            <w:r w:rsidRPr="00AE3D7C">
              <w:rPr>
                <w:color w:val="auto"/>
                <w:sz w:val="20"/>
                <w:szCs w:val="20"/>
              </w:rPr>
              <w:t>BOHN,M</w:t>
            </w:r>
            <w:r>
              <w:rPr>
                <w:color w:val="auto"/>
                <w:sz w:val="20"/>
                <w:szCs w:val="20"/>
              </w:rPr>
              <w:t>.</w:t>
            </w:r>
            <w:r w:rsidRPr="00AE3D7C">
              <w:rPr>
                <w:color w:val="auto"/>
                <w:sz w:val="20"/>
                <w:szCs w:val="20"/>
              </w:rPr>
              <w:t xml:space="preserve"> S., MANGLIK, RAJ M. </w:t>
            </w:r>
            <w:r w:rsidRPr="000746AF">
              <w:rPr>
                <w:b/>
                <w:color w:val="auto"/>
                <w:sz w:val="20"/>
                <w:szCs w:val="20"/>
              </w:rPr>
              <w:t>Princípios da Transferência de Calor</w:t>
            </w:r>
            <w:r w:rsidRPr="00AE3D7C">
              <w:rPr>
                <w:color w:val="auto"/>
                <w:sz w:val="20"/>
                <w:szCs w:val="20"/>
              </w:rPr>
              <w:t xml:space="preserve">. 7a Edição. </w:t>
            </w:r>
            <w:proofErr w:type="spellStart"/>
            <w:r w:rsidRPr="00AE3D7C">
              <w:rPr>
                <w:color w:val="auto"/>
                <w:sz w:val="20"/>
                <w:szCs w:val="20"/>
              </w:rPr>
              <w:t>Cengage</w:t>
            </w:r>
            <w:proofErr w:type="spellEnd"/>
            <w:r w:rsidRPr="00AE3D7C">
              <w:rPr>
                <w:color w:val="auto"/>
                <w:sz w:val="20"/>
                <w:szCs w:val="20"/>
              </w:rPr>
              <w:t xml:space="preserve"> </w:t>
            </w:r>
            <w:proofErr w:type="spellStart"/>
            <w:r w:rsidRPr="00AE3D7C">
              <w:rPr>
                <w:color w:val="auto"/>
                <w:sz w:val="20"/>
                <w:szCs w:val="20"/>
              </w:rPr>
              <w:t>Learning</w:t>
            </w:r>
            <w:proofErr w:type="spellEnd"/>
            <w:r w:rsidRPr="00AE3D7C">
              <w:rPr>
                <w:color w:val="auto"/>
                <w:sz w:val="20"/>
                <w:szCs w:val="20"/>
              </w:rPr>
              <w:t>. 2014.</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WELTY, J</w:t>
            </w:r>
            <w:r>
              <w:rPr>
                <w:color w:val="auto"/>
                <w:sz w:val="20"/>
                <w:szCs w:val="20"/>
              </w:rPr>
              <w:t>. R.;</w:t>
            </w:r>
            <w:r w:rsidRPr="00AE3D7C">
              <w:rPr>
                <w:color w:val="auto"/>
                <w:sz w:val="20"/>
                <w:szCs w:val="20"/>
              </w:rPr>
              <w:t xml:space="preserve"> RORRER, G</w:t>
            </w:r>
            <w:r>
              <w:rPr>
                <w:color w:val="auto"/>
                <w:sz w:val="20"/>
                <w:szCs w:val="20"/>
              </w:rPr>
              <w:t>.</w:t>
            </w:r>
            <w:r w:rsidRPr="00AE3D7C">
              <w:rPr>
                <w:color w:val="auto"/>
                <w:sz w:val="20"/>
                <w:szCs w:val="20"/>
              </w:rPr>
              <w:t xml:space="preserve"> L., FOSTER,</w:t>
            </w:r>
            <w:r>
              <w:rPr>
                <w:color w:val="auto"/>
                <w:sz w:val="20"/>
                <w:szCs w:val="20"/>
              </w:rPr>
              <w:t xml:space="preserve"> </w:t>
            </w:r>
            <w:r w:rsidRPr="00AE3D7C">
              <w:rPr>
                <w:color w:val="auto"/>
                <w:sz w:val="20"/>
                <w:szCs w:val="20"/>
              </w:rPr>
              <w:t>D</w:t>
            </w:r>
            <w:r>
              <w:rPr>
                <w:color w:val="auto"/>
                <w:sz w:val="20"/>
                <w:szCs w:val="20"/>
              </w:rPr>
              <w:t>.</w:t>
            </w:r>
            <w:r w:rsidRPr="00AE3D7C">
              <w:rPr>
                <w:color w:val="auto"/>
                <w:sz w:val="20"/>
                <w:szCs w:val="20"/>
              </w:rPr>
              <w:t xml:space="preserve"> G., </w:t>
            </w:r>
            <w:r w:rsidRPr="000746AF">
              <w:rPr>
                <w:b/>
                <w:color w:val="auto"/>
                <w:sz w:val="20"/>
                <w:szCs w:val="20"/>
              </w:rPr>
              <w:t>Fundamentos de Transferência de Momento</w:t>
            </w:r>
            <w:r w:rsidRPr="00AE3D7C">
              <w:rPr>
                <w:color w:val="auto"/>
                <w:sz w:val="20"/>
                <w:szCs w:val="20"/>
              </w:rPr>
              <w:t xml:space="preserve">, de Calor e de Massa. 6ª edição. LTC Livros Técnicos, Rio de Janeiro. 2017.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CENGEL Y</w:t>
            </w:r>
            <w:r>
              <w:rPr>
                <w:color w:val="auto"/>
                <w:sz w:val="20"/>
                <w:szCs w:val="20"/>
              </w:rPr>
              <w:t>.</w:t>
            </w:r>
            <w:r w:rsidRPr="00AE3D7C">
              <w:rPr>
                <w:color w:val="auto"/>
                <w:sz w:val="20"/>
                <w:szCs w:val="20"/>
              </w:rPr>
              <w:t xml:space="preserve"> A., PALM III</w:t>
            </w:r>
            <w:r>
              <w:rPr>
                <w:color w:val="auto"/>
                <w:sz w:val="20"/>
                <w:szCs w:val="20"/>
              </w:rPr>
              <w:t>,</w:t>
            </w:r>
            <w:r w:rsidRPr="00AE3D7C">
              <w:rPr>
                <w:color w:val="auto"/>
                <w:sz w:val="20"/>
                <w:szCs w:val="20"/>
              </w:rPr>
              <w:t xml:space="preserve"> W</w:t>
            </w:r>
            <w:r>
              <w:rPr>
                <w:color w:val="auto"/>
                <w:sz w:val="20"/>
                <w:szCs w:val="20"/>
              </w:rPr>
              <w:t>.</w:t>
            </w:r>
            <w:r w:rsidRPr="00AE3D7C">
              <w:rPr>
                <w:color w:val="auto"/>
                <w:sz w:val="20"/>
                <w:szCs w:val="20"/>
              </w:rPr>
              <w:t xml:space="preserve"> J. </w:t>
            </w:r>
            <w:r w:rsidRPr="000746AF">
              <w:rPr>
                <w:b/>
                <w:color w:val="auto"/>
                <w:sz w:val="20"/>
                <w:szCs w:val="20"/>
              </w:rPr>
              <w:t>Equações Diferenciais</w:t>
            </w:r>
            <w:r w:rsidRPr="00AE3D7C">
              <w:rPr>
                <w:color w:val="auto"/>
                <w:sz w:val="20"/>
                <w:szCs w:val="20"/>
              </w:rPr>
              <w:t xml:space="preserve">. 1a Edição. Editora McGraw Hill. 2014. 577p.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CREMASCO, A</w:t>
            </w:r>
            <w:r>
              <w:rPr>
                <w:color w:val="auto"/>
                <w:sz w:val="20"/>
                <w:szCs w:val="20"/>
              </w:rPr>
              <w:t>.</w:t>
            </w:r>
            <w:r w:rsidRPr="00AE3D7C">
              <w:rPr>
                <w:color w:val="auto"/>
                <w:sz w:val="20"/>
                <w:szCs w:val="20"/>
              </w:rPr>
              <w:t xml:space="preserve"> M., </w:t>
            </w:r>
            <w:r w:rsidRPr="000746AF">
              <w:rPr>
                <w:b/>
                <w:color w:val="auto"/>
                <w:sz w:val="20"/>
                <w:szCs w:val="20"/>
              </w:rPr>
              <w:t>Fundamentos de Transferência de Massa</w:t>
            </w:r>
            <w:r w:rsidRPr="00AE3D7C">
              <w:rPr>
                <w:color w:val="auto"/>
                <w:sz w:val="20"/>
                <w:szCs w:val="20"/>
              </w:rPr>
              <w:t xml:space="preserve">, 3ª Ed., Editora </w:t>
            </w:r>
            <w:proofErr w:type="spellStart"/>
            <w:r w:rsidRPr="00AE3D7C">
              <w:rPr>
                <w:color w:val="auto"/>
                <w:sz w:val="20"/>
                <w:szCs w:val="20"/>
              </w:rPr>
              <w:t>Blucher</w:t>
            </w:r>
            <w:proofErr w:type="spellEnd"/>
            <w:r w:rsidRPr="00AE3D7C">
              <w:rPr>
                <w:color w:val="auto"/>
                <w:sz w:val="20"/>
                <w:szCs w:val="20"/>
              </w:rPr>
              <w:t xml:space="preserve">, São Paulo, 2015.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SOUZA, J</w:t>
            </w:r>
            <w:r>
              <w:rPr>
                <w:color w:val="auto"/>
                <w:sz w:val="20"/>
                <w:szCs w:val="20"/>
              </w:rPr>
              <w:t>.</w:t>
            </w:r>
            <w:r w:rsidRPr="00AE3D7C">
              <w:rPr>
                <w:color w:val="auto"/>
                <w:sz w:val="20"/>
                <w:szCs w:val="20"/>
              </w:rPr>
              <w:t xml:space="preserve"> A. L., </w:t>
            </w:r>
            <w:r w:rsidRPr="000746AF">
              <w:rPr>
                <w:b/>
                <w:color w:val="auto"/>
                <w:sz w:val="20"/>
                <w:szCs w:val="20"/>
              </w:rPr>
              <w:t>Transferência de Calor</w:t>
            </w:r>
            <w:r w:rsidRPr="00AE3D7C">
              <w:rPr>
                <w:color w:val="auto"/>
                <w:sz w:val="20"/>
                <w:szCs w:val="20"/>
              </w:rPr>
              <w:t xml:space="preserve">, 1ª ed., Editora Pearson </w:t>
            </w:r>
            <w:proofErr w:type="spellStart"/>
            <w:r w:rsidRPr="00AE3D7C">
              <w:rPr>
                <w:color w:val="auto"/>
                <w:sz w:val="20"/>
                <w:szCs w:val="20"/>
              </w:rPr>
              <w:t>Education</w:t>
            </w:r>
            <w:proofErr w:type="spellEnd"/>
            <w:r w:rsidRPr="00AE3D7C">
              <w:rPr>
                <w:color w:val="auto"/>
                <w:sz w:val="20"/>
                <w:szCs w:val="20"/>
              </w:rPr>
              <w:t xml:space="preserve"> do Brasil, São Paulo, 2016. (Biblioteca Virtual) </w:t>
            </w:r>
          </w:p>
          <w:p w:rsidR="00995199" w:rsidRPr="00BE38E8" w:rsidRDefault="00995199" w:rsidP="00DA7543">
            <w:pPr>
              <w:spacing w:after="0"/>
              <w:rPr>
                <w:color w:val="auto"/>
                <w:sz w:val="20"/>
                <w:szCs w:val="20"/>
              </w:rPr>
            </w:pPr>
            <w:r w:rsidRPr="00AE3D7C">
              <w:rPr>
                <w:color w:val="auto"/>
                <w:sz w:val="20"/>
                <w:szCs w:val="20"/>
              </w:rPr>
              <w:t>COELHO, J</w:t>
            </w:r>
            <w:r>
              <w:rPr>
                <w:color w:val="auto"/>
                <w:sz w:val="20"/>
                <w:szCs w:val="20"/>
              </w:rPr>
              <w:t>.</w:t>
            </w:r>
            <w:r w:rsidRPr="00AE3D7C">
              <w:rPr>
                <w:color w:val="auto"/>
                <w:sz w:val="20"/>
                <w:szCs w:val="20"/>
              </w:rPr>
              <w:t xml:space="preserve"> C. M., </w:t>
            </w:r>
            <w:r w:rsidRPr="000746AF">
              <w:rPr>
                <w:b/>
                <w:color w:val="auto"/>
                <w:sz w:val="20"/>
                <w:szCs w:val="20"/>
              </w:rPr>
              <w:t>Energia e Fluidos – Transferência de Calor</w:t>
            </w:r>
            <w:r w:rsidRPr="00AE3D7C">
              <w:rPr>
                <w:color w:val="auto"/>
                <w:sz w:val="20"/>
                <w:szCs w:val="20"/>
              </w:rPr>
              <w:t xml:space="preserve"> – Volume 3. 1ª Ed., Editora </w:t>
            </w:r>
            <w:proofErr w:type="spellStart"/>
            <w:r w:rsidRPr="00AE3D7C">
              <w:rPr>
                <w:color w:val="auto"/>
                <w:sz w:val="20"/>
                <w:szCs w:val="20"/>
              </w:rPr>
              <w:t>Blucher</w:t>
            </w:r>
            <w:proofErr w:type="spellEnd"/>
            <w:r w:rsidRPr="00AE3D7C">
              <w:rPr>
                <w:color w:val="auto"/>
                <w:sz w:val="20"/>
                <w:szCs w:val="20"/>
              </w:rPr>
              <w:t>, São Paulo, 2016.</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7</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TAI7</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Trabalho Acadêmico Integrador VII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22,5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Desenvolvimento de habilidades específicas que auxiliem o desenvolvimento de projetos (estudo de viabilidade econômica e legal; economia aplicada). Desenvolvimento de um projeto multidisciplinar em grupo envolvendo todas as disciplinas do período.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Consolidar os saberes específicos de engenharia e amadurecer a criatividade, senso crítico e autonomia</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BORDEAUX-REGO, R.; PAULO, G. P.; SPRITZER, I. M. P. A.; ZOTES, L. P. </w:t>
            </w:r>
            <w:r w:rsidRPr="000746AF">
              <w:rPr>
                <w:b/>
                <w:color w:val="auto"/>
                <w:sz w:val="20"/>
                <w:szCs w:val="20"/>
              </w:rPr>
              <w:t xml:space="preserve">Viabilidade </w:t>
            </w:r>
            <w:proofErr w:type="spellStart"/>
            <w:r w:rsidRPr="000746AF">
              <w:rPr>
                <w:b/>
                <w:color w:val="auto"/>
                <w:sz w:val="20"/>
                <w:szCs w:val="20"/>
              </w:rPr>
              <w:t>econômica-financeira</w:t>
            </w:r>
            <w:proofErr w:type="spellEnd"/>
            <w:r w:rsidRPr="000746AF">
              <w:rPr>
                <w:b/>
                <w:color w:val="auto"/>
                <w:sz w:val="20"/>
                <w:szCs w:val="20"/>
              </w:rPr>
              <w:t xml:space="preserve"> </w:t>
            </w:r>
            <w:r w:rsidRPr="00AE3D7C">
              <w:rPr>
                <w:color w:val="auto"/>
                <w:sz w:val="20"/>
                <w:szCs w:val="20"/>
              </w:rPr>
              <w:t>de projetos. 4ª</w:t>
            </w:r>
            <w:r>
              <w:rPr>
                <w:color w:val="auto"/>
                <w:sz w:val="20"/>
                <w:szCs w:val="20"/>
              </w:rPr>
              <w:t xml:space="preserve"> </w:t>
            </w:r>
            <w:r w:rsidRPr="00AE3D7C">
              <w:rPr>
                <w:color w:val="auto"/>
                <w:sz w:val="20"/>
                <w:szCs w:val="20"/>
              </w:rPr>
              <w:t xml:space="preserve">ed. Rio de Janeiro: FGV, 2013.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FONSECA, J. W</w:t>
            </w:r>
            <w:r w:rsidRPr="000746AF">
              <w:rPr>
                <w:b/>
                <w:color w:val="auto"/>
                <w:sz w:val="20"/>
                <w:szCs w:val="20"/>
              </w:rPr>
              <w:t>. F. Elaboração e análise de projetos: a viabilidade econômica- financeira</w:t>
            </w:r>
            <w:r w:rsidRPr="00AE3D7C">
              <w:rPr>
                <w:color w:val="auto"/>
                <w:sz w:val="20"/>
                <w:szCs w:val="20"/>
              </w:rPr>
              <w:t>. São Paulo: Atlas, 2012.</w:t>
            </w:r>
          </w:p>
          <w:p w:rsidR="00995199" w:rsidRPr="00BE38E8" w:rsidRDefault="00995199" w:rsidP="00DA7543">
            <w:pPr>
              <w:spacing w:after="0"/>
              <w:rPr>
                <w:color w:val="auto"/>
                <w:sz w:val="20"/>
                <w:szCs w:val="20"/>
              </w:rPr>
            </w:pPr>
            <w:r w:rsidRPr="00AE3D7C">
              <w:rPr>
                <w:color w:val="auto"/>
                <w:sz w:val="20"/>
                <w:szCs w:val="20"/>
              </w:rPr>
              <w:t xml:space="preserve">GOMES, J. M. </w:t>
            </w:r>
            <w:r w:rsidRPr="000746AF">
              <w:rPr>
                <w:b/>
                <w:color w:val="auto"/>
                <w:sz w:val="20"/>
                <w:szCs w:val="20"/>
              </w:rPr>
              <w:t>Elaboração e análise de viabilidade econômica de projetos.</w:t>
            </w:r>
            <w:r w:rsidRPr="00AE3D7C">
              <w:rPr>
                <w:color w:val="auto"/>
                <w:sz w:val="20"/>
                <w:szCs w:val="20"/>
              </w:rPr>
              <w:t xml:space="preserve"> São Paulo: Atlas, 2013.</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REBELATTO, D. </w:t>
            </w:r>
            <w:r w:rsidRPr="000746AF">
              <w:rPr>
                <w:b/>
                <w:color w:val="auto"/>
                <w:sz w:val="20"/>
                <w:szCs w:val="20"/>
              </w:rPr>
              <w:t>Projeto de investimento</w:t>
            </w:r>
            <w:r w:rsidRPr="00AE3D7C">
              <w:rPr>
                <w:color w:val="auto"/>
                <w:sz w:val="20"/>
                <w:szCs w:val="20"/>
              </w:rPr>
              <w:t xml:space="preserve">. Barueri: </w:t>
            </w:r>
            <w:proofErr w:type="spellStart"/>
            <w:r w:rsidRPr="00AE3D7C">
              <w:rPr>
                <w:color w:val="auto"/>
                <w:sz w:val="20"/>
                <w:szCs w:val="20"/>
              </w:rPr>
              <w:t>Manole</w:t>
            </w:r>
            <w:proofErr w:type="spellEnd"/>
            <w:r w:rsidRPr="00AE3D7C">
              <w:rPr>
                <w:color w:val="auto"/>
                <w:sz w:val="20"/>
                <w:szCs w:val="20"/>
              </w:rPr>
              <w:t>, 2004. (Biblioteca virtual).</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VALERIANO, D. </w:t>
            </w:r>
            <w:r w:rsidRPr="000746AF">
              <w:rPr>
                <w:b/>
                <w:color w:val="auto"/>
                <w:sz w:val="20"/>
                <w:szCs w:val="20"/>
              </w:rPr>
              <w:t>Moderno gerenciamento de projetos</w:t>
            </w:r>
            <w:r w:rsidRPr="00AE3D7C">
              <w:rPr>
                <w:color w:val="auto"/>
                <w:sz w:val="20"/>
                <w:szCs w:val="20"/>
              </w:rPr>
              <w:t>. São Paulo: Pearson, 2005 (Biblioteca virtual).</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VALERIANO, D. </w:t>
            </w:r>
            <w:r w:rsidRPr="000746AF">
              <w:rPr>
                <w:b/>
                <w:color w:val="auto"/>
                <w:sz w:val="20"/>
                <w:szCs w:val="20"/>
              </w:rPr>
              <w:t>Gerenciamento estratégico e administração por projetos</w:t>
            </w:r>
            <w:r w:rsidRPr="00AE3D7C">
              <w:rPr>
                <w:color w:val="auto"/>
                <w:sz w:val="20"/>
                <w:szCs w:val="20"/>
              </w:rPr>
              <w:t>. São Paulo: Pearson, 2001 (Biblioteca virtual).</w:t>
            </w:r>
          </w:p>
          <w:p w:rsidR="00995199" w:rsidRPr="00BE38E8" w:rsidRDefault="00995199" w:rsidP="00DA7543">
            <w:pPr>
              <w:spacing w:after="0"/>
              <w:rPr>
                <w:color w:val="auto"/>
                <w:sz w:val="20"/>
                <w:szCs w:val="20"/>
              </w:rPr>
            </w:pPr>
            <w:r w:rsidRPr="00AE3D7C">
              <w:rPr>
                <w:color w:val="auto"/>
                <w:sz w:val="20"/>
                <w:szCs w:val="20"/>
              </w:rPr>
              <w:t xml:space="preserve">VITORINO, C. M. </w:t>
            </w:r>
            <w:r w:rsidRPr="000746AF">
              <w:rPr>
                <w:b/>
                <w:color w:val="auto"/>
                <w:sz w:val="20"/>
                <w:szCs w:val="20"/>
              </w:rPr>
              <w:t>Logística</w:t>
            </w:r>
            <w:r w:rsidRPr="00AE3D7C">
              <w:rPr>
                <w:color w:val="auto"/>
                <w:sz w:val="20"/>
                <w:szCs w:val="20"/>
              </w:rPr>
              <w:t>. São Paulo: Pearson, 2012. (Biblioteca virtual). MOCHÓN, F. Princípios de economia. São Paulo: Pearson, 2007.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8</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w:t>
            </w:r>
            <w:r w:rsidRPr="00F41E67">
              <w:rPr>
                <w:b/>
                <w:i/>
                <w:color w:val="auto"/>
                <w:sz w:val="20"/>
                <w:szCs w:val="20"/>
              </w:rPr>
              <w:t>PROFAB4</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Processos de Fabricação IV</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30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15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15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F41E67">
              <w:rPr>
                <w:color w:val="auto"/>
                <w:sz w:val="20"/>
                <w:szCs w:val="20"/>
              </w:rPr>
              <w:t>Generalidades sobre a fabricação de polímeros; principais processos de fabricação de plásticos. Principais polímeros utilizados na indústria de transformação. Reciclagem de polímeros. Relações entre estrutura, propriedades e processamento de materiais poliméricos. Generalidades sobre a fabricação de cerâmicos; principais processos de fabricação de cerâmicos.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F41E67">
              <w:rPr>
                <w:color w:val="auto"/>
                <w:sz w:val="20"/>
                <w:szCs w:val="20"/>
              </w:rPr>
              <w:t>Desenvolver os conceitos inerentes aos processos de fabricação de polímeros e cerâmicos.</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F41E67" w:rsidRDefault="00995199" w:rsidP="00DA7543">
            <w:pPr>
              <w:spacing w:after="0"/>
              <w:rPr>
                <w:color w:val="auto"/>
                <w:sz w:val="20"/>
                <w:szCs w:val="20"/>
              </w:rPr>
            </w:pPr>
            <w:r w:rsidRPr="00F41E67">
              <w:rPr>
                <w:color w:val="auto"/>
                <w:sz w:val="20"/>
                <w:szCs w:val="20"/>
              </w:rPr>
              <w:t>CALLISTER, W</w:t>
            </w:r>
            <w:r>
              <w:rPr>
                <w:color w:val="auto"/>
                <w:sz w:val="20"/>
                <w:szCs w:val="20"/>
              </w:rPr>
              <w:t>.</w:t>
            </w:r>
            <w:r w:rsidRPr="00F41E67">
              <w:rPr>
                <w:color w:val="auto"/>
                <w:sz w:val="20"/>
                <w:szCs w:val="20"/>
              </w:rPr>
              <w:t xml:space="preserve"> D. </w:t>
            </w:r>
            <w:r w:rsidRPr="004F1763">
              <w:rPr>
                <w:b/>
                <w:color w:val="auto"/>
                <w:sz w:val="20"/>
                <w:szCs w:val="20"/>
              </w:rPr>
              <w:t>Ciência e engenharia de materiais: uma introdução</w:t>
            </w:r>
            <w:r w:rsidRPr="00F41E67">
              <w:rPr>
                <w:color w:val="auto"/>
                <w:sz w:val="20"/>
                <w:szCs w:val="20"/>
              </w:rPr>
              <w:t xml:space="preserve">. 7. ed.Rio de Janeiro: LTC, 2008. </w:t>
            </w:r>
          </w:p>
          <w:p w:rsidR="00995199" w:rsidRPr="00F41E67" w:rsidRDefault="00995199" w:rsidP="00DA7543">
            <w:pPr>
              <w:spacing w:after="0"/>
              <w:rPr>
                <w:color w:val="auto"/>
                <w:sz w:val="20"/>
                <w:szCs w:val="20"/>
              </w:rPr>
            </w:pPr>
            <w:r w:rsidRPr="00F41E67">
              <w:rPr>
                <w:color w:val="auto"/>
                <w:sz w:val="20"/>
                <w:szCs w:val="20"/>
              </w:rPr>
              <w:t xml:space="preserve">CANEVAROLO JR, </w:t>
            </w:r>
            <w:proofErr w:type="spellStart"/>
            <w:r w:rsidRPr="00F41E67">
              <w:rPr>
                <w:color w:val="auto"/>
                <w:sz w:val="20"/>
                <w:szCs w:val="20"/>
              </w:rPr>
              <w:t>S.V.</w:t>
            </w:r>
            <w:proofErr w:type="spellEnd"/>
            <w:r w:rsidRPr="00F41E67">
              <w:rPr>
                <w:color w:val="auto"/>
                <w:sz w:val="20"/>
                <w:szCs w:val="20"/>
              </w:rPr>
              <w:t xml:space="preserve"> </w:t>
            </w:r>
            <w:r w:rsidRPr="004F1763">
              <w:rPr>
                <w:b/>
                <w:color w:val="auto"/>
                <w:sz w:val="20"/>
                <w:szCs w:val="20"/>
              </w:rPr>
              <w:t>Ciência dos polímeros</w:t>
            </w:r>
            <w:r w:rsidRPr="00F41E67">
              <w:rPr>
                <w:color w:val="auto"/>
                <w:sz w:val="20"/>
                <w:szCs w:val="20"/>
              </w:rPr>
              <w:t xml:space="preserve">. São Paulo: ARTLIBER, 2006. </w:t>
            </w:r>
          </w:p>
          <w:p w:rsidR="00995199" w:rsidRPr="00F41E67" w:rsidRDefault="00995199" w:rsidP="00DA7543">
            <w:pPr>
              <w:spacing w:after="0"/>
              <w:rPr>
                <w:color w:val="auto"/>
                <w:sz w:val="20"/>
                <w:szCs w:val="20"/>
              </w:rPr>
            </w:pPr>
            <w:r w:rsidRPr="00F41E67">
              <w:rPr>
                <w:color w:val="auto"/>
                <w:sz w:val="20"/>
                <w:szCs w:val="20"/>
              </w:rPr>
              <w:t xml:space="preserve">CANEVAROLO JR, </w:t>
            </w:r>
            <w:proofErr w:type="spellStart"/>
            <w:r w:rsidRPr="00F41E67">
              <w:rPr>
                <w:color w:val="auto"/>
                <w:sz w:val="20"/>
                <w:szCs w:val="20"/>
              </w:rPr>
              <w:t>S.V.</w:t>
            </w:r>
            <w:proofErr w:type="spellEnd"/>
            <w:r w:rsidRPr="00F41E67">
              <w:rPr>
                <w:color w:val="auto"/>
                <w:sz w:val="20"/>
                <w:szCs w:val="20"/>
              </w:rPr>
              <w:t xml:space="preserve"> </w:t>
            </w:r>
            <w:r w:rsidRPr="004F1763">
              <w:rPr>
                <w:b/>
                <w:color w:val="auto"/>
                <w:sz w:val="20"/>
                <w:szCs w:val="20"/>
              </w:rPr>
              <w:t>Técnicas de caracterização de polímeros</w:t>
            </w:r>
            <w:r w:rsidRPr="00F41E67">
              <w:rPr>
                <w:color w:val="auto"/>
                <w:sz w:val="20"/>
                <w:szCs w:val="20"/>
              </w:rPr>
              <w:t xml:space="preserve">. São Paulo: ARTLIBER, 2004. </w:t>
            </w:r>
          </w:p>
          <w:p w:rsidR="00995199" w:rsidRPr="00BE38E8" w:rsidRDefault="00995199" w:rsidP="00DA7543">
            <w:pPr>
              <w:spacing w:after="0"/>
              <w:rPr>
                <w:color w:val="auto"/>
                <w:sz w:val="20"/>
                <w:szCs w:val="20"/>
              </w:rPr>
            </w:pPr>
            <w:r w:rsidRPr="00F41E67">
              <w:rPr>
                <w:color w:val="auto"/>
                <w:sz w:val="20"/>
                <w:szCs w:val="20"/>
              </w:rPr>
              <w:t xml:space="preserve">WIEBECK H.; HARADA J. </w:t>
            </w:r>
            <w:r w:rsidRPr="004F1763">
              <w:rPr>
                <w:b/>
                <w:color w:val="auto"/>
                <w:sz w:val="20"/>
                <w:szCs w:val="20"/>
              </w:rPr>
              <w:t>Plásticos de engenharia</w:t>
            </w:r>
            <w:r w:rsidRPr="00F41E67">
              <w:rPr>
                <w:color w:val="auto"/>
                <w:sz w:val="20"/>
                <w:szCs w:val="20"/>
              </w:rPr>
              <w:t xml:space="preserve"> - tecnologia e aplicações. São Paulo: ARTLIBER, 2005.</w:t>
            </w:r>
            <w:r w:rsidRPr="00F027AD">
              <w:rPr>
                <w:lang w:eastAsia="ja-JP"/>
              </w:rPr>
              <w:t xml:space="preserve"> </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F41E67" w:rsidRDefault="00995199" w:rsidP="00DA7543">
            <w:pPr>
              <w:spacing w:after="0"/>
              <w:rPr>
                <w:color w:val="auto"/>
                <w:sz w:val="20"/>
                <w:szCs w:val="20"/>
              </w:rPr>
            </w:pPr>
            <w:r w:rsidRPr="00F41E67">
              <w:rPr>
                <w:color w:val="auto"/>
                <w:sz w:val="20"/>
                <w:szCs w:val="20"/>
              </w:rPr>
              <w:t xml:space="preserve">CRUZ S, S. </w:t>
            </w:r>
            <w:r w:rsidRPr="004F1763">
              <w:rPr>
                <w:b/>
                <w:color w:val="auto"/>
                <w:sz w:val="20"/>
                <w:szCs w:val="20"/>
              </w:rPr>
              <w:t>Moldes de injeção</w:t>
            </w:r>
            <w:r w:rsidRPr="00F41E67">
              <w:rPr>
                <w:color w:val="auto"/>
                <w:sz w:val="20"/>
                <w:szCs w:val="20"/>
              </w:rPr>
              <w:t xml:space="preserve">. São Paulo: HEMUS, 2009. </w:t>
            </w:r>
          </w:p>
          <w:p w:rsidR="00995199" w:rsidRPr="00F41E67" w:rsidRDefault="00995199" w:rsidP="00DA7543">
            <w:pPr>
              <w:spacing w:after="0"/>
              <w:rPr>
                <w:color w:val="auto"/>
                <w:sz w:val="20"/>
                <w:szCs w:val="20"/>
              </w:rPr>
            </w:pPr>
            <w:r w:rsidRPr="00F41E67">
              <w:rPr>
                <w:color w:val="auto"/>
                <w:sz w:val="20"/>
                <w:szCs w:val="20"/>
              </w:rPr>
              <w:t xml:space="preserve">DORNELLES FILHO A.; LOPES M.; TANGARY </w:t>
            </w:r>
            <w:proofErr w:type="spellStart"/>
            <w:r w:rsidRPr="00F41E67">
              <w:rPr>
                <w:color w:val="auto"/>
                <w:sz w:val="20"/>
                <w:szCs w:val="20"/>
              </w:rPr>
              <w:t>W.J.</w:t>
            </w:r>
            <w:proofErr w:type="spellEnd"/>
            <w:r w:rsidRPr="00F41E67">
              <w:rPr>
                <w:color w:val="auto"/>
                <w:sz w:val="20"/>
                <w:szCs w:val="20"/>
              </w:rPr>
              <w:t xml:space="preserve"> </w:t>
            </w:r>
            <w:r w:rsidRPr="004F1763">
              <w:rPr>
                <w:b/>
                <w:color w:val="auto"/>
                <w:sz w:val="20"/>
                <w:szCs w:val="20"/>
              </w:rPr>
              <w:t>Plásticos de engenharia - seleção eletrônica no caso automotivo</w:t>
            </w:r>
            <w:r w:rsidRPr="00F41E67">
              <w:rPr>
                <w:color w:val="auto"/>
                <w:sz w:val="20"/>
                <w:szCs w:val="20"/>
              </w:rPr>
              <w:t xml:space="preserve">. São Paulo: ARTLIBER, 2009. </w:t>
            </w:r>
          </w:p>
          <w:p w:rsidR="00995199" w:rsidRPr="00F41E67" w:rsidRDefault="00995199" w:rsidP="00DA7543">
            <w:pPr>
              <w:spacing w:after="0"/>
              <w:rPr>
                <w:color w:val="auto"/>
                <w:sz w:val="20"/>
                <w:szCs w:val="20"/>
              </w:rPr>
            </w:pPr>
            <w:r w:rsidRPr="00F41E67">
              <w:rPr>
                <w:color w:val="auto"/>
                <w:sz w:val="20"/>
                <w:szCs w:val="20"/>
              </w:rPr>
              <w:t xml:space="preserve">HARADA, J. </w:t>
            </w:r>
            <w:r w:rsidRPr="004F1763">
              <w:rPr>
                <w:b/>
                <w:color w:val="auto"/>
                <w:sz w:val="20"/>
                <w:szCs w:val="20"/>
              </w:rPr>
              <w:t>Moldes para injeção de termoplásticos</w:t>
            </w:r>
            <w:r w:rsidRPr="00F41E67">
              <w:rPr>
                <w:color w:val="auto"/>
                <w:sz w:val="20"/>
                <w:szCs w:val="20"/>
              </w:rPr>
              <w:t xml:space="preserve">. São Paulo: ARTLIBER, 2008. </w:t>
            </w:r>
          </w:p>
          <w:p w:rsidR="00995199" w:rsidRPr="00F41E67" w:rsidRDefault="00995199" w:rsidP="00DA7543">
            <w:pPr>
              <w:spacing w:after="0"/>
              <w:rPr>
                <w:color w:val="auto"/>
                <w:sz w:val="20"/>
                <w:szCs w:val="20"/>
              </w:rPr>
            </w:pPr>
            <w:r w:rsidRPr="00F41E67">
              <w:rPr>
                <w:color w:val="auto"/>
                <w:sz w:val="20"/>
                <w:szCs w:val="20"/>
              </w:rPr>
              <w:t xml:space="preserve">MANRICH, S. </w:t>
            </w:r>
            <w:r w:rsidRPr="004F1763">
              <w:rPr>
                <w:b/>
                <w:color w:val="auto"/>
                <w:sz w:val="20"/>
                <w:szCs w:val="20"/>
              </w:rPr>
              <w:t>Processamento de termoplásticos</w:t>
            </w:r>
            <w:r w:rsidRPr="00F41E67">
              <w:rPr>
                <w:color w:val="auto"/>
                <w:sz w:val="20"/>
                <w:szCs w:val="20"/>
              </w:rPr>
              <w:t xml:space="preserve">. São Paulo: ARTLIBER, 2013. </w:t>
            </w:r>
          </w:p>
          <w:p w:rsidR="00995199" w:rsidRPr="00F41E67" w:rsidRDefault="00995199" w:rsidP="00DA7543">
            <w:pPr>
              <w:spacing w:after="0"/>
              <w:rPr>
                <w:color w:val="auto"/>
                <w:sz w:val="20"/>
                <w:szCs w:val="20"/>
              </w:rPr>
            </w:pPr>
            <w:r w:rsidRPr="00F41E67">
              <w:rPr>
                <w:color w:val="auto"/>
                <w:sz w:val="20"/>
                <w:szCs w:val="20"/>
              </w:rPr>
              <w:t xml:space="preserve">RABELO, M. </w:t>
            </w:r>
            <w:proofErr w:type="spellStart"/>
            <w:r w:rsidRPr="004F1763">
              <w:rPr>
                <w:b/>
                <w:color w:val="auto"/>
                <w:sz w:val="20"/>
                <w:szCs w:val="20"/>
              </w:rPr>
              <w:t>Aditivação</w:t>
            </w:r>
            <w:proofErr w:type="spellEnd"/>
            <w:r w:rsidRPr="004F1763">
              <w:rPr>
                <w:b/>
                <w:color w:val="auto"/>
                <w:sz w:val="20"/>
                <w:szCs w:val="20"/>
              </w:rPr>
              <w:t xml:space="preserve"> de polímeros</w:t>
            </w:r>
            <w:r w:rsidRPr="00F41E67">
              <w:rPr>
                <w:color w:val="auto"/>
                <w:sz w:val="20"/>
                <w:szCs w:val="20"/>
              </w:rPr>
              <w:t xml:space="preserve">. São Paulo: ARTLIBER, 2001. </w:t>
            </w:r>
          </w:p>
          <w:p w:rsidR="00995199" w:rsidRPr="00BE38E8" w:rsidRDefault="00995199" w:rsidP="00DA7543">
            <w:pPr>
              <w:spacing w:after="0"/>
              <w:rPr>
                <w:color w:val="auto"/>
                <w:sz w:val="20"/>
                <w:szCs w:val="20"/>
              </w:rPr>
            </w:pPr>
            <w:r w:rsidRPr="00F41E67">
              <w:rPr>
                <w:color w:val="auto"/>
                <w:sz w:val="20"/>
                <w:szCs w:val="20"/>
              </w:rPr>
              <w:t xml:space="preserve">WIEBECK H.; PIVA A. M. </w:t>
            </w:r>
            <w:r w:rsidRPr="004F1763">
              <w:rPr>
                <w:b/>
                <w:color w:val="auto"/>
                <w:sz w:val="20"/>
                <w:szCs w:val="20"/>
              </w:rPr>
              <w:t>Reciclagem dos plásticos</w:t>
            </w:r>
            <w:r w:rsidRPr="00F41E67">
              <w:rPr>
                <w:color w:val="auto"/>
                <w:sz w:val="20"/>
                <w:szCs w:val="20"/>
              </w:rPr>
              <w:t>. São Paulo: ARTLIBER, 2004.</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lastRenderedPageBreak/>
              <w:t>8</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ELEMAQ2</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Elementos de Máquinas 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Projeto de elementos de transmissão por atrito; Transmissão por correias; Acoplamentos; Elementos de união; Parafuso de potência; Molas.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Empregar corretamente os fundamentos teóricos para o projeto de elementos de máquinas diversos</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BUDYNAS, R. G., NISBETT, J. E. </w:t>
            </w:r>
            <w:r w:rsidRPr="004F1763">
              <w:rPr>
                <w:b/>
                <w:color w:val="auto"/>
                <w:sz w:val="20"/>
                <w:szCs w:val="20"/>
              </w:rPr>
              <w:t xml:space="preserve">Elementos de Máquinas de </w:t>
            </w:r>
            <w:proofErr w:type="spellStart"/>
            <w:r w:rsidRPr="004F1763">
              <w:rPr>
                <w:b/>
                <w:color w:val="auto"/>
                <w:sz w:val="20"/>
                <w:szCs w:val="20"/>
              </w:rPr>
              <w:t>Shigley</w:t>
            </w:r>
            <w:proofErr w:type="spellEnd"/>
            <w:r w:rsidRPr="00AE3D7C">
              <w:rPr>
                <w:color w:val="auto"/>
                <w:sz w:val="20"/>
                <w:szCs w:val="20"/>
              </w:rPr>
              <w:t xml:space="preserve">. 10ª Ed. Porto Alegre. AMGH, 2016.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NORTON, R. L,. </w:t>
            </w:r>
            <w:r w:rsidRPr="004F1763">
              <w:rPr>
                <w:b/>
                <w:color w:val="auto"/>
                <w:sz w:val="20"/>
                <w:szCs w:val="20"/>
              </w:rPr>
              <w:t>Projeto de Máquinas: Uma abordagem integrada</w:t>
            </w:r>
            <w:r w:rsidRPr="00AE3D7C">
              <w:rPr>
                <w:color w:val="auto"/>
                <w:sz w:val="20"/>
                <w:szCs w:val="20"/>
              </w:rPr>
              <w:t xml:space="preserve">. 4ª Ed.. Porto Alegre: </w:t>
            </w:r>
            <w:proofErr w:type="spellStart"/>
            <w:r w:rsidRPr="00AE3D7C">
              <w:rPr>
                <w:color w:val="auto"/>
                <w:sz w:val="20"/>
                <w:szCs w:val="20"/>
              </w:rPr>
              <w:t>Bookman</w:t>
            </w:r>
            <w:proofErr w:type="spellEnd"/>
            <w:r w:rsidRPr="00AE3D7C">
              <w:rPr>
                <w:color w:val="auto"/>
                <w:sz w:val="20"/>
                <w:szCs w:val="20"/>
              </w:rPr>
              <w:t xml:space="preserve">, 2013. </w:t>
            </w:r>
          </w:p>
          <w:p w:rsidR="00995199" w:rsidRPr="00BE38E8" w:rsidRDefault="00995199" w:rsidP="00DA7543">
            <w:pPr>
              <w:spacing w:after="0"/>
              <w:rPr>
                <w:color w:val="auto"/>
                <w:sz w:val="20"/>
                <w:szCs w:val="20"/>
              </w:rPr>
            </w:pPr>
            <w:r w:rsidRPr="00AE3D7C">
              <w:rPr>
                <w:color w:val="auto"/>
                <w:sz w:val="20"/>
                <w:szCs w:val="20"/>
              </w:rPr>
              <w:t xml:space="preserve">MOTT, R. L. </w:t>
            </w:r>
            <w:r w:rsidRPr="004F1763">
              <w:rPr>
                <w:b/>
                <w:color w:val="auto"/>
                <w:sz w:val="20"/>
                <w:szCs w:val="20"/>
              </w:rPr>
              <w:t>Elementos de Máquinas em Projetos Mecânicos</w:t>
            </w:r>
            <w:r w:rsidRPr="00AE3D7C">
              <w:rPr>
                <w:color w:val="auto"/>
                <w:sz w:val="20"/>
                <w:szCs w:val="20"/>
              </w:rPr>
              <w:t>. 5ª Ed. São Paulo. Pearson. 2014.</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COLLINS, J</w:t>
            </w:r>
            <w:r w:rsidRPr="004F1763">
              <w:rPr>
                <w:b/>
                <w:color w:val="auto"/>
                <w:sz w:val="20"/>
                <w:szCs w:val="20"/>
              </w:rPr>
              <w:t>. Projeto Mecânico de Elementos de Máquinas: Uma perspectiva de prevenção de falha</w:t>
            </w:r>
            <w:r w:rsidRPr="00AE3D7C">
              <w:rPr>
                <w:color w:val="auto"/>
                <w:sz w:val="20"/>
                <w:szCs w:val="20"/>
              </w:rPr>
              <w:t xml:space="preserve">. 1ª Ed. São Paulo. LTC, 2006.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JUVINALL, R. C., MARSHEK, K. M. </w:t>
            </w:r>
            <w:r w:rsidRPr="004F1763">
              <w:rPr>
                <w:b/>
                <w:color w:val="auto"/>
                <w:sz w:val="20"/>
                <w:szCs w:val="20"/>
              </w:rPr>
              <w:t>Fundamentos do Projeto de Componentes de Máquinas</w:t>
            </w:r>
            <w:r w:rsidRPr="00AE3D7C">
              <w:rPr>
                <w:color w:val="auto"/>
                <w:sz w:val="20"/>
                <w:szCs w:val="20"/>
              </w:rPr>
              <w:t xml:space="preserve">, 5ª Ed. São Paulo. LTC, 2016.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MELCONIAN, S. </w:t>
            </w:r>
            <w:r w:rsidRPr="004F1763">
              <w:rPr>
                <w:b/>
                <w:color w:val="auto"/>
                <w:sz w:val="20"/>
                <w:szCs w:val="20"/>
              </w:rPr>
              <w:t>Fundamentos de Elementos de Máquinas: Transmissões, Fixações e Amortecime</w:t>
            </w:r>
            <w:r w:rsidRPr="00AE3D7C">
              <w:rPr>
                <w:color w:val="auto"/>
                <w:sz w:val="20"/>
                <w:szCs w:val="20"/>
              </w:rPr>
              <w:t>nto - Série Eixos. 1ª Ed. São Paulo. Érica, 2014.</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NORTON, R</w:t>
            </w:r>
            <w:r>
              <w:rPr>
                <w:color w:val="auto"/>
                <w:sz w:val="20"/>
                <w:szCs w:val="20"/>
              </w:rPr>
              <w:t>.</w:t>
            </w:r>
            <w:r w:rsidRPr="00AE3D7C">
              <w:rPr>
                <w:color w:val="auto"/>
                <w:sz w:val="20"/>
                <w:szCs w:val="20"/>
              </w:rPr>
              <w:t xml:space="preserve"> L. </w:t>
            </w:r>
            <w:r w:rsidRPr="004F1763">
              <w:rPr>
                <w:b/>
                <w:color w:val="auto"/>
                <w:sz w:val="20"/>
                <w:szCs w:val="20"/>
              </w:rPr>
              <w:t>Cinemática e Dinâmica dos Mecanismos</w:t>
            </w:r>
            <w:r w:rsidRPr="00AE3D7C">
              <w:rPr>
                <w:color w:val="auto"/>
                <w:sz w:val="20"/>
                <w:szCs w:val="20"/>
              </w:rPr>
              <w:t xml:space="preserve">. Vol. 1. São Paulo: Mc </w:t>
            </w:r>
            <w:proofErr w:type="spellStart"/>
            <w:r w:rsidRPr="00AE3D7C">
              <w:rPr>
                <w:color w:val="auto"/>
                <w:sz w:val="20"/>
                <w:szCs w:val="20"/>
              </w:rPr>
              <w:t>Graw</w:t>
            </w:r>
            <w:proofErr w:type="spellEnd"/>
            <w:r w:rsidRPr="00AE3D7C">
              <w:rPr>
                <w:color w:val="auto"/>
                <w:sz w:val="20"/>
                <w:szCs w:val="20"/>
              </w:rPr>
              <w:t xml:space="preserve"> Hill, 2010. </w:t>
            </w:r>
          </w:p>
          <w:p w:rsidR="00995199" w:rsidRPr="00BE38E8" w:rsidRDefault="00995199" w:rsidP="00DA7543">
            <w:pPr>
              <w:spacing w:after="0"/>
              <w:rPr>
                <w:color w:val="auto"/>
                <w:sz w:val="20"/>
                <w:szCs w:val="20"/>
              </w:rPr>
            </w:pPr>
            <w:r>
              <w:rPr>
                <w:color w:val="auto"/>
                <w:sz w:val="20"/>
                <w:szCs w:val="20"/>
              </w:rPr>
              <w:t xml:space="preserve">ALVES </w:t>
            </w:r>
            <w:r w:rsidRPr="00AE3D7C">
              <w:rPr>
                <w:color w:val="auto"/>
                <w:sz w:val="20"/>
                <w:szCs w:val="20"/>
              </w:rPr>
              <w:t xml:space="preserve">FILHO, A. </w:t>
            </w:r>
            <w:r w:rsidRPr="004F1763">
              <w:rPr>
                <w:b/>
                <w:color w:val="auto"/>
                <w:sz w:val="20"/>
                <w:szCs w:val="20"/>
              </w:rPr>
              <w:t>Elementos Finitos - A base da tecnologia CAE</w:t>
            </w:r>
            <w:r w:rsidRPr="00AE3D7C">
              <w:rPr>
                <w:color w:val="auto"/>
                <w:sz w:val="20"/>
                <w:szCs w:val="20"/>
              </w:rPr>
              <w:t>. 6ª Ed. São Paulo. Érica, 2013.</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8</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SISTERI</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Sistemas Térmicos 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 xml:space="preserve">Conceitos sobre combustíveis e combustão. Aspectos sobre fornalhas e </w:t>
            </w:r>
            <w:proofErr w:type="spellStart"/>
            <w:r w:rsidRPr="00AE3D7C">
              <w:rPr>
                <w:color w:val="auto"/>
                <w:sz w:val="20"/>
                <w:szCs w:val="20"/>
              </w:rPr>
              <w:t>queimadores</w:t>
            </w:r>
            <w:proofErr w:type="spellEnd"/>
            <w:r w:rsidRPr="00AE3D7C">
              <w:rPr>
                <w:color w:val="auto"/>
                <w:sz w:val="20"/>
                <w:szCs w:val="20"/>
              </w:rPr>
              <w:t>. Unidades geradoras de vapor: Tipos existentes e princípio de funcionamento. Componentes principais. Cálculo Térmico de Caldeiras. Segurança na operação de Geradores de Vapor. Distribuição de vapor. Aquecedores. Eficiência de geradores de vapor. Realização de pequenos projetos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 xml:space="preserve">Proporcionar ao aluno uma metodologia e embasamento teórico-prático de como relacionar o estudo teórico da geração de vapor, com situações vivenciadas nos processos industriais e no cotidiano. Assim como desenvolver o raciocínio </w:t>
            </w:r>
            <w:proofErr w:type="spellStart"/>
            <w:r w:rsidRPr="00AE3D7C">
              <w:rPr>
                <w:color w:val="auto"/>
                <w:sz w:val="20"/>
                <w:szCs w:val="20"/>
              </w:rPr>
              <w:t>lógicomatemático</w:t>
            </w:r>
            <w:proofErr w:type="spellEnd"/>
            <w:r w:rsidRPr="00AE3D7C">
              <w:rPr>
                <w:color w:val="auto"/>
                <w:sz w:val="20"/>
                <w:szCs w:val="20"/>
              </w:rPr>
              <w:t xml:space="preserve"> para a análise e aplicação do conteúdo em projetos de engenharia com caráter multidisciplinar.</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BAZZO</w:t>
            </w:r>
            <w:r>
              <w:rPr>
                <w:color w:val="auto"/>
                <w:sz w:val="20"/>
                <w:szCs w:val="20"/>
              </w:rPr>
              <w:t>,</w:t>
            </w:r>
            <w:r w:rsidRPr="00AE3D7C">
              <w:rPr>
                <w:color w:val="auto"/>
                <w:sz w:val="20"/>
                <w:szCs w:val="20"/>
              </w:rPr>
              <w:t xml:space="preserve"> E</w:t>
            </w:r>
            <w:r>
              <w:rPr>
                <w:color w:val="auto"/>
                <w:sz w:val="20"/>
                <w:szCs w:val="20"/>
              </w:rPr>
              <w:t>.</w:t>
            </w:r>
            <w:r w:rsidRPr="00AE3D7C">
              <w:rPr>
                <w:color w:val="auto"/>
                <w:sz w:val="20"/>
                <w:szCs w:val="20"/>
              </w:rPr>
              <w:t xml:space="preserve"> </w:t>
            </w:r>
            <w:r w:rsidRPr="00FC0CE9">
              <w:rPr>
                <w:b/>
                <w:color w:val="auto"/>
                <w:sz w:val="20"/>
                <w:szCs w:val="20"/>
              </w:rPr>
              <w:t>Geração de Vapor</w:t>
            </w:r>
            <w:r w:rsidRPr="00AE3D7C">
              <w:rPr>
                <w:color w:val="auto"/>
                <w:sz w:val="20"/>
                <w:szCs w:val="20"/>
              </w:rPr>
              <w:t xml:space="preserve">. Editora da UFSC, Florianópolis, 1992, 216p. </w:t>
            </w:r>
          </w:p>
          <w:p w:rsidR="00995199" w:rsidRDefault="00995199" w:rsidP="00DA7543">
            <w:pPr>
              <w:spacing w:after="0"/>
              <w:rPr>
                <w:color w:val="auto"/>
                <w:sz w:val="20"/>
                <w:szCs w:val="20"/>
              </w:rPr>
            </w:pPr>
            <w:r w:rsidRPr="00AE3D7C">
              <w:rPr>
                <w:color w:val="auto"/>
                <w:sz w:val="20"/>
                <w:szCs w:val="20"/>
              </w:rPr>
              <w:t xml:space="preserve">TELLES. </w:t>
            </w:r>
            <w:proofErr w:type="spellStart"/>
            <w:r w:rsidRPr="00AE3D7C">
              <w:rPr>
                <w:color w:val="auto"/>
                <w:sz w:val="20"/>
                <w:szCs w:val="20"/>
              </w:rPr>
              <w:t>P.C.</w:t>
            </w:r>
            <w:proofErr w:type="spellEnd"/>
            <w:r>
              <w:rPr>
                <w:color w:val="auto"/>
                <w:sz w:val="20"/>
                <w:szCs w:val="20"/>
              </w:rPr>
              <w:t xml:space="preserve"> S.</w:t>
            </w:r>
            <w:r w:rsidRPr="00AE3D7C">
              <w:rPr>
                <w:color w:val="auto"/>
                <w:sz w:val="20"/>
                <w:szCs w:val="20"/>
              </w:rPr>
              <w:t xml:space="preserve"> </w:t>
            </w:r>
            <w:r w:rsidRPr="00FC0CE9">
              <w:rPr>
                <w:b/>
                <w:color w:val="auto"/>
                <w:sz w:val="20"/>
                <w:szCs w:val="20"/>
              </w:rPr>
              <w:t>Tubulações Industriais - Cálculo</w:t>
            </w:r>
            <w:r w:rsidRPr="00AE3D7C">
              <w:rPr>
                <w:color w:val="auto"/>
                <w:sz w:val="20"/>
                <w:szCs w:val="20"/>
              </w:rPr>
              <w:t xml:space="preserve">. 9a ed.; Editora LTC. 1999. 178p. </w:t>
            </w:r>
          </w:p>
          <w:p w:rsidR="00995199" w:rsidRPr="00BE38E8" w:rsidRDefault="00995199" w:rsidP="00DA7543">
            <w:pPr>
              <w:spacing w:after="0"/>
              <w:rPr>
                <w:color w:val="auto"/>
                <w:sz w:val="20"/>
                <w:szCs w:val="20"/>
              </w:rPr>
            </w:pPr>
            <w:r w:rsidRPr="00AE3D7C">
              <w:rPr>
                <w:color w:val="auto"/>
                <w:sz w:val="20"/>
                <w:szCs w:val="20"/>
              </w:rPr>
              <w:t xml:space="preserve">TELLES. </w:t>
            </w:r>
            <w:proofErr w:type="spellStart"/>
            <w:r w:rsidRPr="00AE3D7C">
              <w:rPr>
                <w:color w:val="auto"/>
                <w:sz w:val="20"/>
                <w:szCs w:val="20"/>
              </w:rPr>
              <w:t>P.C.</w:t>
            </w:r>
            <w:proofErr w:type="spellEnd"/>
            <w:r>
              <w:rPr>
                <w:color w:val="auto"/>
                <w:sz w:val="20"/>
                <w:szCs w:val="20"/>
              </w:rPr>
              <w:t xml:space="preserve"> S</w:t>
            </w:r>
            <w:r w:rsidRPr="00AE3D7C">
              <w:rPr>
                <w:color w:val="auto"/>
                <w:sz w:val="20"/>
                <w:szCs w:val="20"/>
              </w:rPr>
              <w:t xml:space="preserve">; </w:t>
            </w:r>
            <w:r w:rsidRPr="00FC0CE9">
              <w:rPr>
                <w:b/>
                <w:color w:val="auto"/>
                <w:sz w:val="20"/>
                <w:szCs w:val="20"/>
              </w:rPr>
              <w:t>Tubulações Industriais, Materiais, Projeto, Montagem</w:t>
            </w:r>
            <w:r w:rsidRPr="00AE3D7C">
              <w:rPr>
                <w:color w:val="auto"/>
                <w:sz w:val="20"/>
                <w:szCs w:val="20"/>
              </w:rPr>
              <w:t>. 10a ed.; Editora LTC. 2001. 276p</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VIRGILI, L.</w:t>
            </w:r>
            <w:r w:rsidRPr="00AE3D7C">
              <w:rPr>
                <w:color w:val="auto"/>
                <w:sz w:val="20"/>
                <w:szCs w:val="20"/>
              </w:rPr>
              <w:t xml:space="preserve">; </w:t>
            </w:r>
            <w:r w:rsidRPr="00FC0CE9">
              <w:rPr>
                <w:b/>
                <w:color w:val="auto"/>
                <w:sz w:val="20"/>
                <w:szCs w:val="20"/>
              </w:rPr>
              <w:t>Combustão em Caldeiras Industriais - Óleo &amp; Gás Combustível</w:t>
            </w:r>
            <w:r w:rsidRPr="00AE3D7C">
              <w:rPr>
                <w:color w:val="auto"/>
                <w:sz w:val="20"/>
                <w:szCs w:val="20"/>
              </w:rPr>
              <w:t xml:space="preserve">. 1ra edição. Editora Interciência. 2016. 282p.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GARCIA, R.</w:t>
            </w:r>
            <w:r w:rsidRPr="00AE3D7C">
              <w:rPr>
                <w:color w:val="auto"/>
                <w:sz w:val="20"/>
                <w:szCs w:val="20"/>
              </w:rPr>
              <w:t xml:space="preserve">; </w:t>
            </w:r>
            <w:r w:rsidRPr="00FC0CE9">
              <w:rPr>
                <w:b/>
                <w:color w:val="auto"/>
                <w:sz w:val="20"/>
                <w:szCs w:val="20"/>
              </w:rPr>
              <w:t>Combustíveis e Combustão Industrial</w:t>
            </w:r>
            <w:r w:rsidRPr="00AE3D7C">
              <w:rPr>
                <w:color w:val="auto"/>
                <w:sz w:val="20"/>
                <w:szCs w:val="20"/>
              </w:rPr>
              <w:t xml:space="preserve">. 2da.Edição. Editora Interciência. 2013, 358p.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GONÇALVES</w:t>
            </w:r>
            <w:r>
              <w:rPr>
                <w:color w:val="auto"/>
                <w:sz w:val="20"/>
                <w:szCs w:val="20"/>
              </w:rPr>
              <w:t>,</w:t>
            </w:r>
            <w:r w:rsidRPr="00AE3D7C">
              <w:rPr>
                <w:color w:val="auto"/>
                <w:sz w:val="20"/>
                <w:szCs w:val="20"/>
              </w:rPr>
              <w:t xml:space="preserve"> L</w:t>
            </w:r>
            <w:r>
              <w:rPr>
                <w:color w:val="auto"/>
                <w:sz w:val="20"/>
                <w:szCs w:val="20"/>
              </w:rPr>
              <w:t>.</w:t>
            </w:r>
            <w:r w:rsidRPr="00AE3D7C">
              <w:rPr>
                <w:color w:val="auto"/>
                <w:sz w:val="20"/>
                <w:szCs w:val="20"/>
              </w:rPr>
              <w:t xml:space="preserve"> P</w:t>
            </w:r>
            <w:r>
              <w:rPr>
                <w:color w:val="auto"/>
                <w:sz w:val="20"/>
                <w:szCs w:val="20"/>
              </w:rPr>
              <w:t>.</w:t>
            </w:r>
            <w:r w:rsidRPr="00AE3D7C">
              <w:rPr>
                <w:color w:val="auto"/>
                <w:sz w:val="20"/>
                <w:szCs w:val="20"/>
              </w:rPr>
              <w:t xml:space="preserve"> </w:t>
            </w:r>
            <w:r w:rsidRPr="00FC0CE9">
              <w:rPr>
                <w:b/>
                <w:color w:val="auto"/>
                <w:sz w:val="20"/>
                <w:szCs w:val="20"/>
              </w:rPr>
              <w:t>Dimensionamento e Otimização de Trocadores de Calor de Casco e Tubos</w:t>
            </w:r>
            <w:r w:rsidRPr="00AE3D7C">
              <w:rPr>
                <w:color w:val="auto"/>
                <w:sz w:val="20"/>
                <w:szCs w:val="20"/>
              </w:rPr>
              <w:t xml:space="preserve">. Editora Novas Edições Acadêmicas. 2016. 116p.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LORA, E</w:t>
            </w:r>
            <w:r>
              <w:rPr>
                <w:color w:val="auto"/>
                <w:sz w:val="20"/>
                <w:szCs w:val="20"/>
              </w:rPr>
              <w:t>.</w:t>
            </w:r>
            <w:r w:rsidRPr="00AE3D7C">
              <w:rPr>
                <w:color w:val="auto"/>
                <w:sz w:val="20"/>
                <w:szCs w:val="20"/>
              </w:rPr>
              <w:t xml:space="preserve"> E</w:t>
            </w:r>
            <w:r>
              <w:rPr>
                <w:color w:val="auto"/>
                <w:sz w:val="20"/>
                <w:szCs w:val="20"/>
              </w:rPr>
              <w:t>.</w:t>
            </w:r>
            <w:r w:rsidRPr="00AE3D7C">
              <w:rPr>
                <w:color w:val="auto"/>
                <w:sz w:val="20"/>
                <w:szCs w:val="20"/>
              </w:rPr>
              <w:t xml:space="preserve"> S</w:t>
            </w:r>
            <w:r>
              <w:rPr>
                <w:color w:val="auto"/>
                <w:sz w:val="20"/>
                <w:szCs w:val="20"/>
              </w:rPr>
              <w:t>.</w:t>
            </w:r>
            <w:r w:rsidRPr="00AE3D7C">
              <w:rPr>
                <w:color w:val="auto"/>
                <w:sz w:val="20"/>
                <w:szCs w:val="20"/>
              </w:rPr>
              <w:t>; NASCIMENTO, M</w:t>
            </w:r>
            <w:r>
              <w:rPr>
                <w:color w:val="auto"/>
                <w:sz w:val="20"/>
                <w:szCs w:val="20"/>
              </w:rPr>
              <w:t>.</w:t>
            </w:r>
            <w:r w:rsidRPr="00AE3D7C">
              <w:rPr>
                <w:color w:val="auto"/>
                <w:sz w:val="20"/>
                <w:szCs w:val="20"/>
              </w:rPr>
              <w:t xml:space="preserve"> A</w:t>
            </w:r>
            <w:r>
              <w:rPr>
                <w:color w:val="auto"/>
                <w:sz w:val="20"/>
                <w:szCs w:val="20"/>
              </w:rPr>
              <w:t>.</w:t>
            </w:r>
            <w:r w:rsidRPr="00AE3D7C">
              <w:rPr>
                <w:color w:val="auto"/>
                <w:sz w:val="20"/>
                <w:szCs w:val="20"/>
              </w:rPr>
              <w:t xml:space="preserve"> R</w:t>
            </w:r>
            <w:r>
              <w:rPr>
                <w:color w:val="auto"/>
                <w:sz w:val="20"/>
                <w:szCs w:val="20"/>
              </w:rPr>
              <w:t xml:space="preserve">. </w:t>
            </w:r>
            <w:r w:rsidRPr="00AE3D7C">
              <w:rPr>
                <w:color w:val="auto"/>
                <w:sz w:val="20"/>
                <w:szCs w:val="20"/>
              </w:rPr>
              <w:t xml:space="preserve">(Coord.). </w:t>
            </w:r>
            <w:r w:rsidRPr="00FC0CE9">
              <w:rPr>
                <w:b/>
                <w:color w:val="auto"/>
                <w:sz w:val="20"/>
                <w:szCs w:val="20"/>
              </w:rPr>
              <w:t>Geração termelétrica: planejamento, projeto e operação</w:t>
            </w:r>
            <w:r w:rsidRPr="00AE3D7C">
              <w:rPr>
                <w:color w:val="auto"/>
                <w:sz w:val="20"/>
                <w:szCs w:val="20"/>
              </w:rPr>
              <w:t xml:space="preserve">. Rio de Janeiro, RJ: Interciência, 2004. (1265 p.) Volume I e II. </w:t>
            </w:r>
          </w:p>
          <w:p w:rsidR="00995199" w:rsidRPr="00BE38E8" w:rsidRDefault="00995199" w:rsidP="00DA7543">
            <w:pPr>
              <w:spacing w:after="0"/>
              <w:rPr>
                <w:color w:val="auto"/>
                <w:sz w:val="20"/>
                <w:szCs w:val="20"/>
              </w:rPr>
            </w:pPr>
            <w:r w:rsidRPr="00AE3D7C">
              <w:rPr>
                <w:color w:val="auto"/>
                <w:sz w:val="20"/>
                <w:szCs w:val="20"/>
              </w:rPr>
              <w:t>SOUZA, J</w:t>
            </w:r>
            <w:r>
              <w:rPr>
                <w:color w:val="auto"/>
                <w:sz w:val="20"/>
                <w:szCs w:val="20"/>
              </w:rPr>
              <w:t>.</w:t>
            </w:r>
            <w:r w:rsidRPr="00AE3D7C">
              <w:rPr>
                <w:color w:val="auto"/>
                <w:sz w:val="20"/>
                <w:szCs w:val="20"/>
              </w:rPr>
              <w:t xml:space="preserve"> A. L., </w:t>
            </w:r>
            <w:r w:rsidRPr="00FC0CE9">
              <w:rPr>
                <w:b/>
                <w:color w:val="auto"/>
                <w:sz w:val="20"/>
                <w:szCs w:val="20"/>
              </w:rPr>
              <w:t>Transferência de Calor</w:t>
            </w:r>
            <w:r w:rsidRPr="00AE3D7C">
              <w:rPr>
                <w:color w:val="auto"/>
                <w:sz w:val="20"/>
                <w:szCs w:val="20"/>
              </w:rPr>
              <w:t xml:space="preserve">, 1ª ed., Editora Pearson </w:t>
            </w:r>
            <w:proofErr w:type="spellStart"/>
            <w:r w:rsidRPr="00AE3D7C">
              <w:rPr>
                <w:color w:val="auto"/>
                <w:sz w:val="20"/>
                <w:szCs w:val="20"/>
              </w:rPr>
              <w:t>Education</w:t>
            </w:r>
            <w:proofErr w:type="spellEnd"/>
            <w:r w:rsidRPr="00AE3D7C">
              <w:rPr>
                <w:color w:val="auto"/>
                <w:sz w:val="20"/>
                <w:szCs w:val="20"/>
              </w:rPr>
              <w:t xml:space="preserve"> do Brasil, São Paulo, 2016.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8</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CIRC</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Fundamentos de Circuitos Elétricos</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15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 xml:space="preserve">Princípios de Eletrodinâmica, Potencial de Referência, Instrumentação Básica, Resistência Elétrica, Lei de Ohm, Energia e Potência Elétrica, Associação de Resistores, Leis de </w:t>
            </w:r>
            <w:proofErr w:type="spellStart"/>
            <w:r w:rsidRPr="00AE3D7C">
              <w:rPr>
                <w:color w:val="auto"/>
                <w:sz w:val="20"/>
                <w:szCs w:val="20"/>
              </w:rPr>
              <w:t>Kirchhoff</w:t>
            </w:r>
            <w:proofErr w:type="spellEnd"/>
            <w:r w:rsidRPr="00AE3D7C">
              <w:rPr>
                <w:color w:val="auto"/>
                <w:sz w:val="20"/>
                <w:szCs w:val="20"/>
              </w:rPr>
              <w:t>, Fontes e Divisores de Tensão e Corrente, Capacitores e Circuitos RC, Indutores, e Circuitos RL, Relés, Introdução aos Circuitos de Corrente Alternada, Circuitos RL, RC e RLC em Corrente Alternada.</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Fornecer os conceitos de eletricidade aos alunos da engenharia.</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ALEXANDER , C</w:t>
            </w:r>
            <w:r>
              <w:rPr>
                <w:color w:val="auto"/>
                <w:sz w:val="20"/>
                <w:szCs w:val="20"/>
              </w:rPr>
              <w:t>. K</w:t>
            </w:r>
            <w:r w:rsidRPr="00AE3D7C">
              <w:rPr>
                <w:color w:val="auto"/>
                <w:sz w:val="20"/>
                <w:szCs w:val="20"/>
              </w:rPr>
              <w:t>.; SADIKU, M</w:t>
            </w:r>
            <w:r>
              <w:rPr>
                <w:color w:val="auto"/>
                <w:sz w:val="20"/>
                <w:szCs w:val="20"/>
              </w:rPr>
              <w:t>.</w:t>
            </w:r>
            <w:r w:rsidRPr="00AE3D7C">
              <w:rPr>
                <w:color w:val="auto"/>
                <w:sz w:val="20"/>
                <w:szCs w:val="20"/>
              </w:rPr>
              <w:t xml:space="preserve"> N. O. </w:t>
            </w:r>
            <w:r w:rsidRPr="00FC0CE9">
              <w:rPr>
                <w:b/>
                <w:color w:val="auto"/>
                <w:sz w:val="20"/>
                <w:szCs w:val="20"/>
              </w:rPr>
              <w:t>Fundamentos De Circuitos Elétricos</w:t>
            </w:r>
            <w:r w:rsidRPr="00AE3D7C">
              <w:rPr>
                <w:color w:val="auto"/>
                <w:sz w:val="20"/>
                <w:szCs w:val="20"/>
              </w:rPr>
              <w:t xml:space="preserve">. 5. ed. McGraw Hill, 2013, 896p.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DORF, R</w:t>
            </w:r>
            <w:r>
              <w:rPr>
                <w:color w:val="auto"/>
                <w:sz w:val="20"/>
                <w:szCs w:val="20"/>
              </w:rPr>
              <w:t>.</w:t>
            </w:r>
            <w:r w:rsidRPr="00AE3D7C">
              <w:rPr>
                <w:color w:val="auto"/>
                <w:sz w:val="20"/>
                <w:szCs w:val="20"/>
              </w:rPr>
              <w:t xml:space="preserve"> C.; SVOBODA, J</w:t>
            </w:r>
            <w:r>
              <w:rPr>
                <w:color w:val="auto"/>
                <w:sz w:val="20"/>
                <w:szCs w:val="20"/>
              </w:rPr>
              <w:t>.</w:t>
            </w:r>
            <w:r w:rsidRPr="00AE3D7C">
              <w:rPr>
                <w:color w:val="auto"/>
                <w:sz w:val="20"/>
                <w:szCs w:val="20"/>
              </w:rPr>
              <w:t xml:space="preserve"> A. </w:t>
            </w:r>
            <w:r w:rsidRPr="00FC0CE9">
              <w:rPr>
                <w:b/>
                <w:color w:val="auto"/>
                <w:sz w:val="20"/>
                <w:szCs w:val="20"/>
              </w:rPr>
              <w:t>Introdução Aos Circuitos Elétricos</w:t>
            </w:r>
            <w:r w:rsidRPr="00AE3D7C">
              <w:rPr>
                <w:color w:val="auto"/>
                <w:sz w:val="20"/>
                <w:szCs w:val="20"/>
              </w:rPr>
              <w:t>. 8. ed. LTC, 2012, 836p.</w:t>
            </w:r>
          </w:p>
          <w:p w:rsidR="00995199" w:rsidRPr="00BE38E8" w:rsidRDefault="00995199" w:rsidP="00DA7543">
            <w:pPr>
              <w:spacing w:after="0"/>
              <w:rPr>
                <w:color w:val="auto"/>
                <w:sz w:val="20"/>
                <w:szCs w:val="20"/>
              </w:rPr>
            </w:pPr>
            <w:r w:rsidRPr="00AE3D7C">
              <w:rPr>
                <w:color w:val="auto"/>
                <w:sz w:val="20"/>
                <w:szCs w:val="20"/>
              </w:rPr>
              <w:t>BOYLESTAD, R</w:t>
            </w:r>
            <w:r>
              <w:rPr>
                <w:color w:val="auto"/>
                <w:sz w:val="20"/>
                <w:szCs w:val="20"/>
              </w:rPr>
              <w:t>.</w:t>
            </w:r>
            <w:r w:rsidRPr="00AE3D7C">
              <w:rPr>
                <w:color w:val="auto"/>
                <w:sz w:val="20"/>
                <w:szCs w:val="20"/>
              </w:rPr>
              <w:t xml:space="preserve"> L. </w:t>
            </w:r>
            <w:r w:rsidRPr="00FC0CE9">
              <w:rPr>
                <w:b/>
                <w:color w:val="auto"/>
                <w:sz w:val="20"/>
                <w:szCs w:val="20"/>
              </w:rPr>
              <w:t>Introdução à análise de circuitos</w:t>
            </w:r>
            <w:r w:rsidRPr="00AE3D7C">
              <w:rPr>
                <w:color w:val="auto"/>
                <w:sz w:val="20"/>
                <w:szCs w:val="20"/>
              </w:rPr>
              <w:t xml:space="preserve">. </w:t>
            </w:r>
            <w:r w:rsidRPr="00E12D28">
              <w:rPr>
                <w:color w:val="auto"/>
                <w:sz w:val="20"/>
                <w:szCs w:val="20"/>
                <w:lang w:val="en-US"/>
              </w:rPr>
              <w:t xml:space="preserve">10. ed. São Paulo: Pearson Prentice Hall, 2004. </w:t>
            </w:r>
            <w:r w:rsidRPr="00AE3D7C">
              <w:rPr>
                <w:color w:val="auto"/>
                <w:sz w:val="20"/>
                <w:szCs w:val="20"/>
              </w:rPr>
              <w:t>828p.</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NAHVI, M</w:t>
            </w:r>
            <w:r>
              <w:rPr>
                <w:color w:val="auto"/>
                <w:sz w:val="20"/>
                <w:szCs w:val="20"/>
              </w:rPr>
              <w:t>.</w:t>
            </w:r>
            <w:r w:rsidRPr="00AE3D7C">
              <w:rPr>
                <w:color w:val="auto"/>
                <w:sz w:val="20"/>
                <w:szCs w:val="20"/>
              </w:rPr>
              <w:t>; EDMINISTER, J</w:t>
            </w:r>
            <w:r>
              <w:rPr>
                <w:color w:val="auto"/>
                <w:sz w:val="20"/>
                <w:szCs w:val="20"/>
              </w:rPr>
              <w:t>.</w:t>
            </w:r>
            <w:r w:rsidRPr="00AE3D7C">
              <w:rPr>
                <w:color w:val="auto"/>
                <w:sz w:val="20"/>
                <w:szCs w:val="20"/>
              </w:rPr>
              <w:t xml:space="preserve"> A. </w:t>
            </w:r>
            <w:r w:rsidRPr="00FC0CE9">
              <w:rPr>
                <w:b/>
                <w:color w:val="auto"/>
                <w:sz w:val="20"/>
                <w:szCs w:val="20"/>
              </w:rPr>
              <w:t>Teoria e problemas de circuitos elétricos</w:t>
            </w:r>
            <w:r w:rsidRPr="00AE3D7C">
              <w:rPr>
                <w:color w:val="auto"/>
                <w:sz w:val="20"/>
                <w:szCs w:val="20"/>
              </w:rPr>
              <w:t xml:space="preserve">. 4. ed. Porto Alegre: BOOKMAN - Coleção SCHAUM, 2005. 478p.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HAYT JR</w:t>
            </w:r>
            <w:r w:rsidRPr="00AE3D7C">
              <w:rPr>
                <w:color w:val="auto"/>
                <w:sz w:val="20"/>
                <w:szCs w:val="20"/>
              </w:rPr>
              <w:t>., W</w:t>
            </w:r>
            <w:r>
              <w:rPr>
                <w:color w:val="auto"/>
                <w:sz w:val="20"/>
                <w:szCs w:val="20"/>
              </w:rPr>
              <w:t>.</w:t>
            </w:r>
            <w:r w:rsidRPr="00AE3D7C">
              <w:rPr>
                <w:color w:val="auto"/>
                <w:sz w:val="20"/>
                <w:szCs w:val="20"/>
              </w:rPr>
              <w:t xml:space="preserve"> H.; KEMMERLY, J</w:t>
            </w:r>
            <w:r>
              <w:rPr>
                <w:color w:val="auto"/>
                <w:sz w:val="20"/>
                <w:szCs w:val="20"/>
              </w:rPr>
              <w:t>.</w:t>
            </w:r>
            <w:r w:rsidRPr="00AE3D7C">
              <w:rPr>
                <w:color w:val="auto"/>
                <w:sz w:val="20"/>
                <w:szCs w:val="20"/>
              </w:rPr>
              <w:t xml:space="preserve"> E., DURBIN, S</w:t>
            </w:r>
            <w:r>
              <w:rPr>
                <w:color w:val="auto"/>
                <w:sz w:val="20"/>
                <w:szCs w:val="20"/>
              </w:rPr>
              <w:t>.</w:t>
            </w:r>
            <w:r w:rsidRPr="00AE3D7C">
              <w:rPr>
                <w:color w:val="auto"/>
                <w:sz w:val="20"/>
                <w:szCs w:val="20"/>
              </w:rPr>
              <w:t xml:space="preserve"> M. </w:t>
            </w:r>
            <w:r w:rsidRPr="00FC0CE9">
              <w:rPr>
                <w:b/>
                <w:color w:val="auto"/>
                <w:sz w:val="20"/>
                <w:szCs w:val="20"/>
              </w:rPr>
              <w:t>Análise de circuitos em engenharia.</w:t>
            </w:r>
            <w:r w:rsidRPr="00AE3D7C">
              <w:rPr>
                <w:color w:val="auto"/>
                <w:sz w:val="20"/>
                <w:szCs w:val="20"/>
              </w:rPr>
              <w:t xml:space="preserve"> 7. ed. São Paulo: McGraw-Hill, 2008. 858p.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NILSON, J</w:t>
            </w:r>
            <w:r>
              <w:rPr>
                <w:color w:val="auto"/>
                <w:sz w:val="20"/>
                <w:szCs w:val="20"/>
              </w:rPr>
              <w:t>.</w:t>
            </w:r>
            <w:r w:rsidRPr="00AE3D7C">
              <w:rPr>
                <w:color w:val="auto"/>
                <w:sz w:val="20"/>
                <w:szCs w:val="20"/>
              </w:rPr>
              <w:t>, W.; RIEDEL, S</w:t>
            </w:r>
            <w:r>
              <w:rPr>
                <w:color w:val="auto"/>
                <w:sz w:val="20"/>
                <w:szCs w:val="20"/>
              </w:rPr>
              <w:t>.</w:t>
            </w:r>
            <w:r w:rsidRPr="00AE3D7C">
              <w:rPr>
                <w:color w:val="auto"/>
                <w:sz w:val="20"/>
                <w:szCs w:val="20"/>
              </w:rPr>
              <w:t xml:space="preserve"> A. </w:t>
            </w:r>
            <w:r w:rsidRPr="00FC0CE9">
              <w:rPr>
                <w:b/>
                <w:color w:val="auto"/>
                <w:sz w:val="20"/>
                <w:szCs w:val="20"/>
              </w:rPr>
              <w:t>Circuitos elétricos</w:t>
            </w:r>
            <w:r w:rsidRPr="00AE3D7C">
              <w:rPr>
                <w:color w:val="auto"/>
                <w:sz w:val="20"/>
                <w:szCs w:val="20"/>
              </w:rPr>
              <w:t xml:space="preserve">. 8. ed. São Paulo: Pearson </w:t>
            </w:r>
            <w:proofErr w:type="spellStart"/>
            <w:r w:rsidRPr="00AE3D7C">
              <w:rPr>
                <w:color w:val="auto"/>
                <w:sz w:val="20"/>
                <w:szCs w:val="20"/>
              </w:rPr>
              <w:t>Prentice</w:t>
            </w:r>
            <w:proofErr w:type="spellEnd"/>
            <w:r w:rsidRPr="00AE3D7C">
              <w:rPr>
                <w:color w:val="auto"/>
                <w:sz w:val="20"/>
                <w:szCs w:val="20"/>
              </w:rPr>
              <w:t xml:space="preserve"> Hall, 2009. 574p.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MARKUS, O</w:t>
            </w:r>
            <w:r>
              <w:rPr>
                <w:color w:val="auto"/>
                <w:sz w:val="20"/>
                <w:szCs w:val="20"/>
              </w:rPr>
              <w:t>.</w:t>
            </w:r>
            <w:r w:rsidRPr="00AE3D7C">
              <w:rPr>
                <w:color w:val="auto"/>
                <w:sz w:val="20"/>
                <w:szCs w:val="20"/>
              </w:rPr>
              <w:t xml:space="preserve"> </w:t>
            </w:r>
            <w:r w:rsidRPr="00FC0CE9">
              <w:rPr>
                <w:b/>
                <w:color w:val="auto"/>
                <w:sz w:val="20"/>
                <w:szCs w:val="20"/>
              </w:rPr>
              <w:t>Circuitos elétricos: corrente contínua e corrente alternada</w:t>
            </w:r>
            <w:r w:rsidRPr="00AE3D7C">
              <w:rPr>
                <w:color w:val="auto"/>
                <w:sz w:val="20"/>
                <w:szCs w:val="20"/>
              </w:rPr>
              <w:t xml:space="preserve">. 8. Ed. São Paulo: Érica, 2008. 286p. </w:t>
            </w:r>
          </w:p>
          <w:p w:rsidR="00995199" w:rsidRPr="00BE38E8" w:rsidRDefault="00995199" w:rsidP="00DA7543">
            <w:pPr>
              <w:spacing w:after="0"/>
              <w:rPr>
                <w:color w:val="auto"/>
                <w:sz w:val="20"/>
                <w:szCs w:val="20"/>
              </w:rPr>
            </w:pPr>
            <w:r w:rsidRPr="00AE3D7C">
              <w:rPr>
                <w:color w:val="auto"/>
                <w:sz w:val="20"/>
                <w:szCs w:val="20"/>
              </w:rPr>
              <w:t>COSTA, E</w:t>
            </w:r>
            <w:r>
              <w:rPr>
                <w:color w:val="auto"/>
                <w:sz w:val="20"/>
                <w:szCs w:val="20"/>
              </w:rPr>
              <w:t>.</w:t>
            </w:r>
            <w:r w:rsidRPr="00AE3D7C">
              <w:rPr>
                <w:color w:val="auto"/>
                <w:sz w:val="20"/>
                <w:szCs w:val="20"/>
              </w:rPr>
              <w:t xml:space="preserve"> M. M. </w:t>
            </w:r>
            <w:r w:rsidRPr="00FC0CE9">
              <w:rPr>
                <w:b/>
                <w:color w:val="auto"/>
                <w:sz w:val="20"/>
                <w:szCs w:val="20"/>
              </w:rPr>
              <w:t>C aplicado ao aprendizado de circuitos elétricos</w:t>
            </w:r>
            <w:r w:rsidRPr="00AE3D7C">
              <w:rPr>
                <w:color w:val="auto"/>
                <w:sz w:val="20"/>
                <w:szCs w:val="20"/>
              </w:rPr>
              <w:t>. Rio de Janeiro: Ciência Moderna, 2009. 173p.</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8</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TAI8</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Trabalho Acadêmico Integrador VIII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22,5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Energia e atividades humanas. As fontes de energia. Consumo atual de energia. Os problemas do atual sistema energético. Caminho para o desenvolvimento sustentável. Energia para um desenvolvimento sustentável.</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Discutir e dimensionar os riscos ambientais relacionados com as atividades do setor de energia e as formas de minimizá-los utilizando o desenvolvimento sustentável, com um gerenciamento possível e necessário para a proteção do meio ambiente.</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HINRICHS, R</w:t>
            </w:r>
            <w:r>
              <w:rPr>
                <w:color w:val="auto"/>
                <w:sz w:val="20"/>
                <w:szCs w:val="20"/>
              </w:rPr>
              <w:t>.</w:t>
            </w:r>
            <w:r w:rsidRPr="00AE3D7C">
              <w:rPr>
                <w:color w:val="auto"/>
                <w:sz w:val="20"/>
                <w:szCs w:val="20"/>
              </w:rPr>
              <w:t xml:space="preserve"> A., KLEINBACH, M</w:t>
            </w:r>
            <w:r>
              <w:rPr>
                <w:color w:val="auto"/>
                <w:sz w:val="20"/>
                <w:szCs w:val="20"/>
              </w:rPr>
              <w:t>.</w:t>
            </w:r>
            <w:r w:rsidRPr="00AE3D7C">
              <w:rPr>
                <w:color w:val="auto"/>
                <w:sz w:val="20"/>
                <w:szCs w:val="20"/>
              </w:rPr>
              <w:t>, REIS, L</w:t>
            </w:r>
            <w:r>
              <w:rPr>
                <w:color w:val="auto"/>
                <w:sz w:val="20"/>
                <w:szCs w:val="20"/>
              </w:rPr>
              <w:t>.</w:t>
            </w:r>
            <w:r w:rsidRPr="00AE3D7C">
              <w:rPr>
                <w:color w:val="auto"/>
                <w:sz w:val="20"/>
                <w:szCs w:val="20"/>
              </w:rPr>
              <w:t xml:space="preserve"> B</w:t>
            </w:r>
            <w:r>
              <w:rPr>
                <w:color w:val="auto"/>
                <w:sz w:val="20"/>
                <w:szCs w:val="20"/>
              </w:rPr>
              <w:t>.</w:t>
            </w:r>
            <w:r w:rsidRPr="00AE3D7C">
              <w:rPr>
                <w:color w:val="auto"/>
                <w:sz w:val="20"/>
                <w:szCs w:val="20"/>
              </w:rPr>
              <w:t xml:space="preserve"> </w:t>
            </w:r>
            <w:r w:rsidRPr="0054206C">
              <w:rPr>
                <w:b/>
                <w:color w:val="auto"/>
                <w:sz w:val="20"/>
                <w:szCs w:val="20"/>
              </w:rPr>
              <w:t>Energia e Meio Ambiente</w:t>
            </w:r>
            <w:r w:rsidRPr="00AE3D7C">
              <w:rPr>
                <w:color w:val="auto"/>
                <w:sz w:val="20"/>
                <w:szCs w:val="20"/>
              </w:rPr>
              <w:t xml:space="preserve">. São Paulo. </w:t>
            </w:r>
            <w:proofErr w:type="spellStart"/>
            <w:r w:rsidRPr="00AE3D7C">
              <w:rPr>
                <w:color w:val="auto"/>
                <w:sz w:val="20"/>
                <w:szCs w:val="20"/>
              </w:rPr>
              <w:t>Cengage</w:t>
            </w:r>
            <w:proofErr w:type="spellEnd"/>
            <w:r w:rsidRPr="00AE3D7C">
              <w:rPr>
                <w:color w:val="auto"/>
                <w:sz w:val="20"/>
                <w:szCs w:val="20"/>
              </w:rPr>
              <w:t xml:space="preserve">. Tradução 5ª. Edição Norte-Americana. 2015.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GOLDEMBERG</w:t>
            </w:r>
            <w:r>
              <w:rPr>
                <w:color w:val="auto"/>
                <w:sz w:val="20"/>
                <w:szCs w:val="20"/>
              </w:rPr>
              <w:t>, J</w:t>
            </w:r>
            <w:r w:rsidRPr="00AE3D7C">
              <w:rPr>
                <w:color w:val="auto"/>
                <w:sz w:val="20"/>
                <w:szCs w:val="20"/>
              </w:rPr>
              <w:t xml:space="preserve">. </w:t>
            </w:r>
            <w:r w:rsidRPr="0054206C">
              <w:rPr>
                <w:b/>
                <w:color w:val="auto"/>
                <w:sz w:val="20"/>
                <w:szCs w:val="20"/>
              </w:rPr>
              <w:t>Energia e Desenvolvimento Sustentável</w:t>
            </w:r>
            <w:r w:rsidRPr="00AE3D7C">
              <w:rPr>
                <w:color w:val="auto"/>
                <w:sz w:val="20"/>
                <w:szCs w:val="20"/>
              </w:rPr>
              <w:t xml:space="preserve">. São Paulo: </w:t>
            </w:r>
            <w:proofErr w:type="spellStart"/>
            <w:r w:rsidRPr="00AE3D7C">
              <w:rPr>
                <w:color w:val="auto"/>
                <w:sz w:val="20"/>
                <w:szCs w:val="20"/>
              </w:rPr>
              <w:t>Blucher</w:t>
            </w:r>
            <w:proofErr w:type="spellEnd"/>
            <w:r w:rsidRPr="00AE3D7C">
              <w:rPr>
                <w:color w:val="auto"/>
                <w:sz w:val="20"/>
                <w:szCs w:val="20"/>
              </w:rPr>
              <w:t xml:space="preserve">. 2010. </w:t>
            </w:r>
          </w:p>
          <w:p w:rsidR="00995199" w:rsidRPr="00BE38E8" w:rsidRDefault="00995199" w:rsidP="00DA7543">
            <w:pPr>
              <w:spacing w:after="0"/>
              <w:rPr>
                <w:color w:val="auto"/>
                <w:sz w:val="20"/>
                <w:szCs w:val="20"/>
              </w:rPr>
            </w:pPr>
            <w:r w:rsidRPr="00AE3D7C">
              <w:rPr>
                <w:color w:val="auto"/>
                <w:sz w:val="20"/>
                <w:szCs w:val="20"/>
              </w:rPr>
              <w:t xml:space="preserve">MOREIRA SIMOES, </w:t>
            </w:r>
            <w:proofErr w:type="spellStart"/>
            <w:r w:rsidRPr="00AE3D7C">
              <w:rPr>
                <w:color w:val="auto"/>
                <w:sz w:val="20"/>
                <w:szCs w:val="20"/>
              </w:rPr>
              <w:t>J.R.</w:t>
            </w:r>
            <w:proofErr w:type="spellEnd"/>
            <w:r w:rsidRPr="00AE3D7C">
              <w:rPr>
                <w:color w:val="auto"/>
                <w:sz w:val="20"/>
                <w:szCs w:val="20"/>
              </w:rPr>
              <w:t xml:space="preserve">; </w:t>
            </w:r>
            <w:r w:rsidRPr="0054206C">
              <w:rPr>
                <w:b/>
                <w:color w:val="auto"/>
                <w:sz w:val="20"/>
                <w:szCs w:val="20"/>
              </w:rPr>
              <w:t>Geração Distribuída e Eficiência Energética</w:t>
            </w:r>
            <w:r w:rsidRPr="00AE3D7C">
              <w:rPr>
                <w:color w:val="auto"/>
                <w:sz w:val="20"/>
                <w:szCs w:val="20"/>
              </w:rPr>
              <w:t>. 1ª. Edição. Editora LTC. 2017. 412p</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CENGEL, Y</w:t>
            </w:r>
            <w:r>
              <w:rPr>
                <w:color w:val="auto"/>
                <w:sz w:val="20"/>
                <w:szCs w:val="20"/>
                <w:lang w:val="en-US"/>
              </w:rPr>
              <w:t>.</w:t>
            </w:r>
            <w:r w:rsidRPr="00E12D28">
              <w:rPr>
                <w:color w:val="auto"/>
                <w:sz w:val="20"/>
                <w:szCs w:val="20"/>
                <w:lang w:val="en-US"/>
              </w:rPr>
              <w:t xml:space="preserve">, A; CIMBALA, J, M.; KANOGLU M.; </w:t>
            </w:r>
            <w:r w:rsidRPr="0054206C">
              <w:rPr>
                <w:b/>
                <w:color w:val="auto"/>
                <w:sz w:val="20"/>
                <w:szCs w:val="20"/>
                <w:lang w:val="en-US"/>
              </w:rPr>
              <w:t>Fundamentals and Applications of Renewable Energy</w:t>
            </w:r>
            <w:r w:rsidRPr="00E12D28">
              <w:rPr>
                <w:color w:val="auto"/>
                <w:sz w:val="20"/>
                <w:szCs w:val="20"/>
                <w:lang w:val="en-US"/>
              </w:rPr>
              <w:t xml:space="preserve">. </w:t>
            </w:r>
            <w:r w:rsidRPr="00AE3D7C">
              <w:rPr>
                <w:color w:val="auto"/>
                <w:sz w:val="20"/>
                <w:szCs w:val="20"/>
              </w:rPr>
              <w:t>1ª. Edição. McGraw Hill. 2019. 415p. (</w:t>
            </w:r>
            <w:proofErr w:type="spellStart"/>
            <w:r w:rsidRPr="00AE3D7C">
              <w:rPr>
                <w:color w:val="auto"/>
                <w:sz w:val="20"/>
                <w:szCs w:val="20"/>
              </w:rPr>
              <w:t>e-Book</w:t>
            </w:r>
            <w:proofErr w:type="spellEnd"/>
            <w:r w:rsidRPr="00AE3D7C">
              <w:rPr>
                <w:color w:val="auto"/>
                <w:sz w:val="20"/>
                <w:szCs w:val="20"/>
              </w:rPr>
              <w:t xml:space="preserve">).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REIS, L</w:t>
            </w:r>
            <w:r>
              <w:rPr>
                <w:color w:val="auto"/>
                <w:sz w:val="20"/>
                <w:szCs w:val="20"/>
              </w:rPr>
              <w:t>.</w:t>
            </w:r>
            <w:r w:rsidRPr="00AE3D7C">
              <w:rPr>
                <w:color w:val="auto"/>
                <w:sz w:val="20"/>
                <w:szCs w:val="20"/>
              </w:rPr>
              <w:t xml:space="preserve"> B</w:t>
            </w:r>
            <w:r>
              <w:rPr>
                <w:color w:val="auto"/>
                <w:sz w:val="20"/>
                <w:szCs w:val="20"/>
              </w:rPr>
              <w:t>.</w:t>
            </w:r>
            <w:r w:rsidRPr="00AE3D7C">
              <w:rPr>
                <w:color w:val="auto"/>
                <w:sz w:val="20"/>
                <w:szCs w:val="20"/>
              </w:rPr>
              <w:t xml:space="preserve"> </w:t>
            </w:r>
            <w:r w:rsidRPr="0054206C">
              <w:rPr>
                <w:b/>
                <w:color w:val="auto"/>
                <w:sz w:val="20"/>
                <w:szCs w:val="20"/>
              </w:rPr>
              <w:t>Geração de energia Elétrica</w:t>
            </w:r>
            <w:r w:rsidRPr="00AE3D7C">
              <w:rPr>
                <w:color w:val="auto"/>
                <w:sz w:val="20"/>
                <w:szCs w:val="20"/>
              </w:rPr>
              <w:t>. 2ª edição. São Paulo. Pearson, 2011 (Biblioteca Virtual).</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TOLMASQUIM, M</w:t>
            </w:r>
            <w:r>
              <w:rPr>
                <w:color w:val="auto"/>
                <w:sz w:val="20"/>
                <w:szCs w:val="20"/>
              </w:rPr>
              <w:t>.</w:t>
            </w:r>
            <w:r w:rsidRPr="00AE3D7C">
              <w:rPr>
                <w:color w:val="auto"/>
                <w:sz w:val="20"/>
                <w:szCs w:val="20"/>
              </w:rPr>
              <w:t xml:space="preserve"> T., </w:t>
            </w:r>
            <w:r w:rsidRPr="0054206C">
              <w:rPr>
                <w:b/>
                <w:color w:val="auto"/>
                <w:sz w:val="20"/>
                <w:szCs w:val="20"/>
              </w:rPr>
              <w:t>Geração de energia elétrica no Brasil</w:t>
            </w:r>
            <w:r w:rsidRPr="00AE3D7C">
              <w:rPr>
                <w:color w:val="auto"/>
                <w:sz w:val="20"/>
                <w:szCs w:val="20"/>
              </w:rPr>
              <w:t xml:space="preserve">. Editora Interciência, 2005.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BRIDGEWATER, G</w:t>
            </w:r>
            <w:r>
              <w:rPr>
                <w:color w:val="auto"/>
                <w:sz w:val="20"/>
                <w:szCs w:val="20"/>
              </w:rPr>
              <w:t>.</w:t>
            </w:r>
            <w:r w:rsidRPr="00AE3D7C">
              <w:rPr>
                <w:color w:val="auto"/>
                <w:sz w:val="20"/>
                <w:szCs w:val="20"/>
              </w:rPr>
              <w:t xml:space="preserve"> </w:t>
            </w:r>
            <w:r w:rsidRPr="0054206C">
              <w:rPr>
                <w:b/>
                <w:color w:val="auto"/>
                <w:sz w:val="20"/>
                <w:szCs w:val="20"/>
              </w:rPr>
              <w:t xml:space="preserve">Energias Alternativas </w:t>
            </w:r>
            <w:proofErr w:type="spellStart"/>
            <w:r w:rsidRPr="0054206C">
              <w:rPr>
                <w:b/>
                <w:color w:val="auto"/>
                <w:sz w:val="20"/>
                <w:szCs w:val="20"/>
              </w:rPr>
              <w:t>Handbook</w:t>
            </w:r>
            <w:proofErr w:type="spellEnd"/>
            <w:r w:rsidRPr="00AE3D7C">
              <w:rPr>
                <w:color w:val="auto"/>
                <w:sz w:val="20"/>
                <w:szCs w:val="20"/>
              </w:rPr>
              <w:t xml:space="preserve">. </w:t>
            </w:r>
            <w:proofErr w:type="spellStart"/>
            <w:r w:rsidRPr="00AE3D7C">
              <w:rPr>
                <w:color w:val="auto"/>
                <w:sz w:val="20"/>
                <w:szCs w:val="20"/>
              </w:rPr>
              <w:t>Ediciones</w:t>
            </w:r>
            <w:proofErr w:type="spellEnd"/>
            <w:r w:rsidRPr="00AE3D7C">
              <w:rPr>
                <w:color w:val="auto"/>
                <w:sz w:val="20"/>
                <w:szCs w:val="20"/>
              </w:rPr>
              <w:t xml:space="preserve"> Paraninfo, 2009. </w:t>
            </w:r>
          </w:p>
          <w:p w:rsidR="00995199" w:rsidRPr="00BE38E8" w:rsidRDefault="00995199" w:rsidP="00DA7543">
            <w:pPr>
              <w:spacing w:after="0"/>
              <w:rPr>
                <w:color w:val="auto"/>
                <w:sz w:val="20"/>
                <w:szCs w:val="20"/>
              </w:rPr>
            </w:pPr>
            <w:r w:rsidRPr="00AE3D7C">
              <w:rPr>
                <w:color w:val="auto"/>
                <w:sz w:val="20"/>
                <w:szCs w:val="20"/>
              </w:rPr>
              <w:t>Ministério de Minas e Energia do Brasil. Balanço Energético Nacional, edição 2020, ano base 2019.</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9</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ENSANAO</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Ensaios Não Destrutivos</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 xml:space="preserve">Introdução aos Ensaios Não Destrutivos. Inspeção Visual. </w:t>
            </w:r>
            <w:proofErr w:type="spellStart"/>
            <w:r w:rsidRPr="00AE3D7C">
              <w:rPr>
                <w:color w:val="auto"/>
                <w:sz w:val="20"/>
                <w:szCs w:val="20"/>
              </w:rPr>
              <w:t>Estanqueidade</w:t>
            </w:r>
            <w:proofErr w:type="spellEnd"/>
            <w:r w:rsidRPr="00AE3D7C">
              <w:rPr>
                <w:color w:val="auto"/>
                <w:sz w:val="20"/>
                <w:szCs w:val="20"/>
              </w:rPr>
              <w:t>. Radiografia Industrial. Ultrassom. Partículas Magnéticas. Líquidos Penetrantes. Correntes Parasitas. Emissão Acústica. Termografia. Análise de Vibrações.</w:t>
            </w:r>
          </w:p>
        </w:tc>
      </w:tr>
      <w:tr w:rsidR="00995199" w:rsidRPr="00037AC0" w:rsidTr="00DA7543">
        <w:tc>
          <w:tcPr>
            <w:tcW w:w="9570" w:type="dxa"/>
            <w:gridSpan w:val="4"/>
            <w:vAlign w:val="center"/>
          </w:tcPr>
          <w:p w:rsidR="00995199" w:rsidRPr="00BE38E8" w:rsidRDefault="00995199" w:rsidP="00DA7543">
            <w:pPr>
              <w:spacing w:after="0"/>
              <w:rPr>
                <w:color w:val="auto"/>
                <w:sz w:val="20"/>
                <w:szCs w:val="20"/>
              </w:rPr>
            </w:pPr>
            <w:r w:rsidRPr="00BE38E8">
              <w:rPr>
                <w:b/>
                <w:i/>
                <w:color w:val="auto"/>
                <w:sz w:val="20"/>
                <w:szCs w:val="20"/>
              </w:rPr>
              <w:t>Objetivo(s</w:t>
            </w:r>
            <w:r w:rsidRPr="00AE3D7C">
              <w:rPr>
                <w:color w:val="auto"/>
                <w:sz w:val="20"/>
                <w:szCs w:val="20"/>
              </w:rPr>
              <w:t>):</w:t>
            </w:r>
          </w:p>
          <w:p w:rsidR="00995199" w:rsidRPr="00BE38E8" w:rsidRDefault="00995199" w:rsidP="00DA7543">
            <w:pPr>
              <w:spacing w:after="0"/>
              <w:rPr>
                <w:color w:val="auto"/>
                <w:sz w:val="20"/>
                <w:szCs w:val="20"/>
              </w:rPr>
            </w:pPr>
            <w:r w:rsidRPr="00AE3D7C">
              <w:rPr>
                <w:color w:val="auto"/>
                <w:sz w:val="20"/>
                <w:szCs w:val="20"/>
              </w:rPr>
              <w:t>Estudar as principais técnicas de ensaios não destrutivos.</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MARTIN, C. C. </w:t>
            </w:r>
            <w:r w:rsidRPr="00BA37EC">
              <w:rPr>
                <w:b/>
                <w:color w:val="auto"/>
                <w:sz w:val="20"/>
                <w:szCs w:val="20"/>
              </w:rPr>
              <w:t>Ensaio Visual</w:t>
            </w:r>
            <w:r w:rsidRPr="00AE3D7C">
              <w:rPr>
                <w:color w:val="auto"/>
                <w:sz w:val="20"/>
                <w:szCs w:val="20"/>
              </w:rPr>
              <w:t>. 4ª ed. Rio de Janeiro: ABENDI, 2011.</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AMERICAN SOCIETY OF METALS. </w:t>
            </w:r>
            <w:r w:rsidRPr="00BA37EC">
              <w:rPr>
                <w:b/>
                <w:color w:val="auto"/>
                <w:sz w:val="20"/>
                <w:szCs w:val="20"/>
                <w:lang w:val="en-US"/>
              </w:rPr>
              <w:t>Metals Handbook: Nondestructive Evaluation and Quality Control</w:t>
            </w:r>
            <w:r w:rsidRPr="00E12D28">
              <w:rPr>
                <w:color w:val="auto"/>
                <w:sz w:val="20"/>
                <w:szCs w:val="20"/>
                <w:lang w:val="en-US"/>
              </w:rPr>
              <w:t>. Vol. 17. Kinsman Road: ASM, 1989.</w:t>
            </w:r>
          </w:p>
          <w:p w:rsidR="00995199" w:rsidRPr="00BE38E8" w:rsidRDefault="00995199" w:rsidP="00DA7543">
            <w:pPr>
              <w:spacing w:after="0"/>
              <w:rPr>
                <w:color w:val="auto"/>
                <w:sz w:val="20"/>
                <w:szCs w:val="20"/>
              </w:rPr>
            </w:pPr>
            <w:r w:rsidRPr="00E12D28">
              <w:rPr>
                <w:color w:val="auto"/>
                <w:sz w:val="20"/>
                <w:szCs w:val="20"/>
                <w:lang w:val="en-US"/>
              </w:rPr>
              <w:t xml:space="preserve">HELLIER, C. J. </w:t>
            </w:r>
            <w:r w:rsidRPr="00BA37EC">
              <w:rPr>
                <w:b/>
                <w:color w:val="auto"/>
                <w:sz w:val="20"/>
                <w:szCs w:val="20"/>
                <w:lang w:val="en-US"/>
              </w:rPr>
              <w:t>Handbook of Nondestructive Evaluation</w:t>
            </w:r>
            <w:r w:rsidRPr="00E12D28">
              <w:rPr>
                <w:color w:val="auto"/>
                <w:sz w:val="20"/>
                <w:szCs w:val="20"/>
                <w:lang w:val="en-US"/>
              </w:rPr>
              <w:t xml:space="preserve">. New York: </w:t>
            </w:r>
            <w:proofErr w:type="spellStart"/>
            <w:r w:rsidRPr="00E12D28">
              <w:rPr>
                <w:color w:val="auto"/>
                <w:sz w:val="20"/>
                <w:szCs w:val="20"/>
                <w:lang w:val="en-US"/>
              </w:rPr>
              <w:t>MacGraw</w:t>
            </w:r>
            <w:proofErr w:type="spellEnd"/>
            <w:r w:rsidRPr="00E12D28">
              <w:rPr>
                <w:color w:val="auto"/>
                <w:sz w:val="20"/>
                <w:szCs w:val="20"/>
                <w:lang w:val="en-US"/>
              </w:rPr>
              <w:t xml:space="preserve">- Hill. First Edition. </w:t>
            </w:r>
            <w:r w:rsidRPr="00AE3D7C">
              <w:rPr>
                <w:color w:val="auto"/>
                <w:sz w:val="20"/>
                <w:szCs w:val="20"/>
              </w:rPr>
              <w:t>2001.</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CHIAVERINI, V</w:t>
            </w:r>
            <w:r>
              <w:rPr>
                <w:color w:val="auto"/>
                <w:sz w:val="20"/>
                <w:szCs w:val="20"/>
              </w:rPr>
              <w:t>.</w:t>
            </w:r>
            <w:r w:rsidRPr="00AE3D7C">
              <w:rPr>
                <w:color w:val="auto"/>
                <w:sz w:val="20"/>
                <w:szCs w:val="20"/>
              </w:rPr>
              <w:t xml:space="preserve"> </w:t>
            </w:r>
            <w:r w:rsidRPr="00BA37EC">
              <w:rPr>
                <w:b/>
                <w:color w:val="auto"/>
                <w:sz w:val="20"/>
                <w:szCs w:val="20"/>
              </w:rPr>
              <w:t>Tecnologia Mecânica: Processos de Fabricação e Tratamento</w:t>
            </w:r>
            <w:r w:rsidRPr="00AE3D7C">
              <w:rPr>
                <w:color w:val="auto"/>
                <w:sz w:val="20"/>
                <w:szCs w:val="20"/>
              </w:rPr>
              <w:t xml:space="preserve">. </w:t>
            </w:r>
            <w:proofErr w:type="spellStart"/>
            <w:r w:rsidRPr="00AE3D7C">
              <w:rPr>
                <w:color w:val="auto"/>
                <w:sz w:val="20"/>
                <w:szCs w:val="20"/>
              </w:rPr>
              <w:t>Vol</w:t>
            </w:r>
            <w:proofErr w:type="spellEnd"/>
            <w:r w:rsidRPr="00AE3D7C">
              <w:rPr>
                <w:color w:val="auto"/>
                <w:sz w:val="20"/>
                <w:szCs w:val="20"/>
              </w:rPr>
              <w:t xml:space="preserve"> .2. São Paulo: </w:t>
            </w:r>
            <w:proofErr w:type="spellStart"/>
            <w:r w:rsidRPr="00AE3D7C">
              <w:rPr>
                <w:color w:val="auto"/>
                <w:sz w:val="20"/>
                <w:szCs w:val="20"/>
              </w:rPr>
              <w:t>Makron</w:t>
            </w:r>
            <w:proofErr w:type="spellEnd"/>
            <w:r w:rsidRPr="00AE3D7C">
              <w:rPr>
                <w:color w:val="auto"/>
                <w:sz w:val="20"/>
                <w:szCs w:val="20"/>
              </w:rPr>
              <w:t>, 1995.</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SILVA, L. E. </w:t>
            </w:r>
            <w:r w:rsidRPr="00BA37EC">
              <w:rPr>
                <w:b/>
                <w:color w:val="auto"/>
                <w:sz w:val="20"/>
                <w:szCs w:val="20"/>
              </w:rPr>
              <w:t>Líquido Penetrante</w:t>
            </w:r>
            <w:r w:rsidRPr="00AE3D7C">
              <w:rPr>
                <w:color w:val="auto"/>
                <w:sz w:val="20"/>
                <w:szCs w:val="20"/>
              </w:rPr>
              <w:t>. 5ª ed. Rio de Janeiro: ABENDI, 2011. DA SILVA, R. R. Radiografia Industrial. 1ª ed. Rio de Janeiro: ABENDI, 2010.</w:t>
            </w:r>
          </w:p>
          <w:p w:rsidR="00995199" w:rsidRPr="00BE38E8" w:rsidRDefault="00995199" w:rsidP="00DA7543">
            <w:pPr>
              <w:spacing w:after="0"/>
              <w:rPr>
                <w:color w:val="auto"/>
                <w:sz w:val="20"/>
                <w:szCs w:val="20"/>
              </w:rPr>
            </w:pPr>
            <w:r w:rsidRPr="00AE3D7C">
              <w:rPr>
                <w:color w:val="auto"/>
                <w:sz w:val="20"/>
                <w:szCs w:val="20"/>
              </w:rPr>
              <w:t xml:space="preserve">SANTOS, J. M. </w:t>
            </w:r>
            <w:r w:rsidRPr="00BA37EC">
              <w:rPr>
                <w:b/>
                <w:color w:val="auto"/>
                <w:sz w:val="20"/>
                <w:szCs w:val="20"/>
              </w:rPr>
              <w:t>Partículas Magnéticas</w:t>
            </w:r>
            <w:r w:rsidRPr="00AE3D7C">
              <w:rPr>
                <w:color w:val="auto"/>
                <w:sz w:val="20"/>
                <w:szCs w:val="20"/>
              </w:rPr>
              <w:t>. 5ª ed. Rio de Janeiro: ABENDI, 2011. MARTIN, C. C. Ultrassom. 1ª ed. Rio de Janeiro: ABENDI, 2012.</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9</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ELETRO</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Eletrotécnica Industrial</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 xml:space="preserve">Grandezas elétricas. Simbologia e representação elétrica. Dimensionamento de elementos para proteção e </w:t>
            </w:r>
            <w:proofErr w:type="spellStart"/>
            <w:r w:rsidRPr="00AE3D7C">
              <w:rPr>
                <w:color w:val="auto"/>
                <w:sz w:val="20"/>
                <w:szCs w:val="20"/>
              </w:rPr>
              <w:t>seccionamento</w:t>
            </w:r>
            <w:proofErr w:type="spellEnd"/>
            <w:r w:rsidRPr="00AE3D7C">
              <w:rPr>
                <w:color w:val="auto"/>
                <w:sz w:val="20"/>
                <w:szCs w:val="20"/>
              </w:rPr>
              <w:t>, diagramas para ligação de motores, Dimensionamento dos elementos para partida direta, estrela-triângulo e chave compensadora. Tarifação energética.</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Propiciar noções básicas de eletricidade no ambiente industrial.</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MAMEDE FILHO, J</w:t>
            </w:r>
            <w:r>
              <w:rPr>
                <w:color w:val="auto"/>
                <w:sz w:val="20"/>
                <w:szCs w:val="20"/>
              </w:rPr>
              <w:t>.</w:t>
            </w:r>
            <w:r w:rsidRPr="00AE3D7C">
              <w:rPr>
                <w:color w:val="auto"/>
                <w:sz w:val="20"/>
                <w:szCs w:val="20"/>
              </w:rPr>
              <w:t xml:space="preserve"> </w:t>
            </w:r>
            <w:r w:rsidRPr="00BA37EC">
              <w:rPr>
                <w:b/>
                <w:color w:val="auto"/>
                <w:sz w:val="20"/>
                <w:szCs w:val="20"/>
              </w:rPr>
              <w:t>Instalações elétricas industriais</w:t>
            </w:r>
            <w:r w:rsidRPr="00AE3D7C">
              <w:rPr>
                <w:color w:val="auto"/>
                <w:sz w:val="20"/>
                <w:szCs w:val="20"/>
              </w:rPr>
              <w:t xml:space="preserve">. 8.ed. Rio de Janeiro: LTC, 2010.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COTRIM, A</w:t>
            </w:r>
            <w:r>
              <w:rPr>
                <w:color w:val="auto"/>
                <w:sz w:val="20"/>
                <w:szCs w:val="20"/>
              </w:rPr>
              <w:t>.</w:t>
            </w:r>
            <w:r w:rsidRPr="00AE3D7C">
              <w:rPr>
                <w:color w:val="auto"/>
                <w:sz w:val="20"/>
                <w:szCs w:val="20"/>
              </w:rPr>
              <w:t xml:space="preserve"> A. M. B. </w:t>
            </w:r>
            <w:r w:rsidRPr="00BA37EC">
              <w:rPr>
                <w:b/>
                <w:color w:val="auto"/>
                <w:sz w:val="20"/>
                <w:szCs w:val="20"/>
              </w:rPr>
              <w:t>Instalações elétricas</w:t>
            </w:r>
            <w:r w:rsidRPr="00AE3D7C">
              <w:rPr>
                <w:color w:val="auto"/>
                <w:sz w:val="20"/>
                <w:szCs w:val="20"/>
              </w:rPr>
              <w:t xml:space="preserve">. 5. ed. São Paulo: </w:t>
            </w:r>
            <w:proofErr w:type="spellStart"/>
            <w:r w:rsidRPr="00AE3D7C">
              <w:rPr>
                <w:color w:val="auto"/>
                <w:sz w:val="20"/>
                <w:szCs w:val="20"/>
              </w:rPr>
              <w:t>Prentice</w:t>
            </w:r>
            <w:proofErr w:type="spellEnd"/>
            <w:r w:rsidRPr="00AE3D7C">
              <w:rPr>
                <w:color w:val="auto"/>
                <w:sz w:val="20"/>
                <w:szCs w:val="20"/>
              </w:rPr>
              <w:t xml:space="preserve"> Hall, 2009. </w:t>
            </w:r>
          </w:p>
          <w:p w:rsidR="00995199" w:rsidRPr="00BE38E8" w:rsidRDefault="00995199" w:rsidP="00DA7543">
            <w:pPr>
              <w:spacing w:after="0"/>
              <w:rPr>
                <w:color w:val="auto"/>
                <w:sz w:val="20"/>
                <w:szCs w:val="20"/>
              </w:rPr>
            </w:pPr>
            <w:r w:rsidRPr="00AE3D7C">
              <w:rPr>
                <w:color w:val="auto"/>
                <w:sz w:val="20"/>
                <w:szCs w:val="20"/>
              </w:rPr>
              <w:t>VIEIRA JUNIOR, N</w:t>
            </w:r>
            <w:r>
              <w:rPr>
                <w:color w:val="auto"/>
                <w:sz w:val="20"/>
                <w:szCs w:val="20"/>
              </w:rPr>
              <w:t>.</w:t>
            </w:r>
            <w:r w:rsidRPr="00AE3D7C">
              <w:rPr>
                <w:color w:val="auto"/>
                <w:sz w:val="20"/>
                <w:szCs w:val="20"/>
              </w:rPr>
              <w:t xml:space="preserve"> </w:t>
            </w:r>
            <w:r w:rsidRPr="00BA37EC">
              <w:rPr>
                <w:b/>
                <w:color w:val="auto"/>
                <w:sz w:val="20"/>
                <w:szCs w:val="20"/>
              </w:rPr>
              <w:t>Fundamentos de instalações elétricas</w:t>
            </w:r>
            <w:r w:rsidRPr="00AE3D7C">
              <w:rPr>
                <w:color w:val="auto"/>
                <w:sz w:val="20"/>
                <w:szCs w:val="20"/>
              </w:rPr>
              <w:t>. E-book. Florianópolis: UFSC/</w:t>
            </w:r>
            <w:proofErr w:type="spellStart"/>
            <w:r w:rsidRPr="00AE3D7C">
              <w:rPr>
                <w:color w:val="auto"/>
                <w:sz w:val="20"/>
                <w:szCs w:val="20"/>
              </w:rPr>
              <w:t>E-Tec</w:t>
            </w:r>
            <w:proofErr w:type="spellEnd"/>
            <w:r w:rsidRPr="00AE3D7C">
              <w:rPr>
                <w:color w:val="auto"/>
                <w:sz w:val="20"/>
                <w:szCs w:val="20"/>
              </w:rPr>
              <w:t>, 2011.</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BARROS, B. F.; BORELLI, R.; GUIMARÃES, E. C. </w:t>
            </w:r>
            <w:r w:rsidRPr="00BA37EC">
              <w:rPr>
                <w:b/>
                <w:color w:val="auto"/>
                <w:sz w:val="20"/>
                <w:szCs w:val="20"/>
              </w:rPr>
              <w:t>NR10 guia prático de análise e aplicação</w:t>
            </w:r>
            <w:r w:rsidRPr="00AE3D7C">
              <w:rPr>
                <w:color w:val="auto"/>
                <w:sz w:val="20"/>
                <w:szCs w:val="20"/>
              </w:rPr>
              <w:t xml:space="preserve">. São Paulo: Érica, 2012.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CREDER, H</w:t>
            </w:r>
            <w:r>
              <w:rPr>
                <w:color w:val="auto"/>
                <w:sz w:val="20"/>
                <w:szCs w:val="20"/>
              </w:rPr>
              <w:t>.</w:t>
            </w:r>
            <w:r w:rsidRPr="00AE3D7C">
              <w:rPr>
                <w:color w:val="auto"/>
                <w:sz w:val="20"/>
                <w:szCs w:val="20"/>
              </w:rPr>
              <w:t xml:space="preserve"> </w:t>
            </w:r>
            <w:r w:rsidRPr="00BA37EC">
              <w:rPr>
                <w:b/>
                <w:color w:val="auto"/>
                <w:sz w:val="20"/>
                <w:szCs w:val="20"/>
              </w:rPr>
              <w:t>Instalações elétricas</w:t>
            </w:r>
            <w:r w:rsidRPr="00AE3D7C">
              <w:rPr>
                <w:color w:val="auto"/>
                <w:sz w:val="20"/>
                <w:szCs w:val="20"/>
              </w:rPr>
              <w:t xml:space="preserve">. 15. ed. Rio de Janeiro: LTC, 2007.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SANTOS, P. E. S. </w:t>
            </w:r>
            <w:r w:rsidRPr="00BA37EC">
              <w:rPr>
                <w:b/>
                <w:color w:val="auto"/>
                <w:sz w:val="20"/>
                <w:szCs w:val="20"/>
              </w:rPr>
              <w:t>Tarifas de energia elétrica: estrutura tarifária</w:t>
            </w:r>
            <w:r w:rsidRPr="00AE3D7C">
              <w:rPr>
                <w:color w:val="auto"/>
                <w:sz w:val="20"/>
                <w:szCs w:val="20"/>
              </w:rPr>
              <w:t xml:space="preserve">. São Paulo: Interciência, 2011.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MAMEDE FILHO, J</w:t>
            </w:r>
            <w:r>
              <w:rPr>
                <w:color w:val="auto"/>
                <w:sz w:val="20"/>
                <w:szCs w:val="20"/>
              </w:rPr>
              <w:t>.</w:t>
            </w:r>
            <w:r w:rsidRPr="00AE3D7C">
              <w:rPr>
                <w:color w:val="auto"/>
                <w:sz w:val="20"/>
                <w:szCs w:val="20"/>
              </w:rPr>
              <w:t xml:space="preserve"> </w:t>
            </w:r>
            <w:r w:rsidRPr="00BA37EC">
              <w:rPr>
                <w:b/>
                <w:color w:val="auto"/>
                <w:sz w:val="20"/>
                <w:szCs w:val="20"/>
              </w:rPr>
              <w:t>Manual de equipamentos elétricos</w:t>
            </w:r>
            <w:r w:rsidRPr="00AE3D7C">
              <w:rPr>
                <w:color w:val="auto"/>
                <w:sz w:val="20"/>
                <w:szCs w:val="20"/>
              </w:rPr>
              <w:t>. 4 ed. São Paulo: LTC, 2013.</w:t>
            </w:r>
          </w:p>
          <w:p w:rsidR="00995199" w:rsidRPr="00BE38E8" w:rsidRDefault="00995199" w:rsidP="00DA7543">
            <w:pPr>
              <w:spacing w:after="0"/>
              <w:rPr>
                <w:color w:val="auto"/>
                <w:sz w:val="20"/>
                <w:szCs w:val="20"/>
              </w:rPr>
            </w:pPr>
            <w:r w:rsidRPr="00AE3D7C">
              <w:rPr>
                <w:color w:val="auto"/>
                <w:sz w:val="20"/>
                <w:szCs w:val="20"/>
              </w:rPr>
              <w:t xml:space="preserve"> MARKUS, O. </w:t>
            </w:r>
            <w:r w:rsidRPr="00BA37EC">
              <w:rPr>
                <w:b/>
                <w:color w:val="auto"/>
                <w:sz w:val="20"/>
                <w:szCs w:val="20"/>
              </w:rPr>
              <w:t>Circuitos elétricos: corrente contínua e corrente alternada</w:t>
            </w:r>
            <w:r w:rsidRPr="00AE3D7C">
              <w:rPr>
                <w:color w:val="auto"/>
                <w:sz w:val="20"/>
                <w:szCs w:val="20"/>
              </w:rPr>
              <w:t>. 9 ed. São Paulo: Érica, 2011.</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9</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SISTER2</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Sistemas Térmicos 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 xml:space="preserve">Aplicação de programas computacionais para a solução de problemas </w:t>
            </w:r>
            <w:proofErr w:type="spellStart"/>
            <w:r w:rsidRPr="00890B88">
              <w:rPr>
                <w:color w:val="auto"/>
                <w:sz w:val="20"/>
                <w:szCs w:val="20"/>
              </w:rPr>
              <w:t>termo-fluidicos</w:t>
            </w:r>
            <w:proofErr w:type="spellEnd"/>
            <w:r w:rsidRPr="00AE3D7C">
              <w:rPr>
                <w:color w:val="auto"/>
                <w:sz w:val="20"/>
                <w:szCs w:val="20"/>
              </w:rPr>
              <w:t>, Introdução a programas computacionais. Solução de problemas aplicados.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 xml:space="preserve">Entender e relacionar a aplicação de programas computacionais em sistemas </w:t>
            </w:r>
            <w:proofErr w:type="spellStart"/>
            <w:r w:rsidRPr="00AE3D7C">
              <w:rPr>
                <w:color w:val="auto"/>
                <w:sz w:val="20"/>
                <w:szCs w:val="20"/>
              </w:rPr>
              <w:t>termo-fluidicos</w:t>
            </w:r>
            <w:proofErr w:type="spellEnd"/>
            <w:r w:rsidRPr="00AE3D7C">
              <w:rPr>
                <w:color w:val="auto"/>
                <w:sz w:val="20"/>
                <w:szCs w:val="20"/>
              </w:rPr>
              <w:t xml:space="preserve"> em situações vivenciadas nos processos industriais. Identificar tais sistemas ligados à engenharia e com caráter multidisciplinar.</w:t>
            </w:r>
          </w:p>
        </w:tc>
      </w:tr>
      <w:tr w:rsidR="00995199" w:rsidRPr="00E12D28"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 xml:space="preserve">MALISKA, </w:t>
            </w:r>
            <w:proofErr w:type="spellStart"/>
            <w:r>
              <w:rPr>
                <w:color w:val="auto"/>
                <w:sz w:val="20"/>
                <w:szCs w:val="20"/>
              </w:rPr>
              <w:t>C.R.</w:t>
            </w:r>
            <w:proofErr w:type="spellEnd"/>
            <w:r w:rsidRPr="00AE3D7C">
              <w:rPr>
                <w:color w:val="auto"/>
                <w:sz w:val="20"/>
                <w:szCs w:val="20"/>
              </w:rPr>
              <w:t xml:space="preserve"> </w:t>
            </w:r>
            <w:r w:rsidRPr="00BA37EC">
              <w:rPr>
                <w:b/>
                <w:color w:val="auto"/>
                <w:sz w:val="20"/>
                <w:szCs w:val="20"/>
              </w:rPr>
              <w:t>Transferência de calor e mecânica dos fluidos computacional</w:t>
            </w:r>
            <w:r>
              <w:rPr>
                <w:color w:val="auto"/>
                <w:sz w:val="20"/>
                <w:szCs w:val="20"/>
              </w:rPr>
              <w:t>. 2 ed.</w:t>
            </w:r>
            <w:r w:rsidRPr="00AE3D7C">
              <w:rPr>
                <w:color w:val="auto"/>
                <w:sz w:val="20"/>
                <w:szCs w:val="20"/>
              </w:rPr>
              <w:t xml:space="preserve"> Editora LTC, Rio de Janeiro: 2004.</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VE</w:t>
            </w:r>
            <w:r>
              <w:rPr>
                <w:color w:val="auto"/>
                <w:sz w:val="20"/>
                <w:szCs w:val="20"/>
                <w:lang w:val="en-US"/>
              </w:rPr>
              <w:t>RSTEEG, H. K.; MALALASEKERA, W.</w:t>
            </w:r>
            <w:r w:rsidRPr="00E12D28">
              <w:rPr>
                <w:color w:val="auto"/>
                <w:sz w:val="20"/>
                <w:szCs w:val="20"/>
                <w:lang w:val="en-US"/>
              </w:rPr>
              <w:t xml:space="preserve"> </w:t>
            </w:r>
            <w:r w:rsidRPr="00BA37EC">
              <w:rPr>
                <w:b/>
                <w:color w:val="auto"/>
                <w:sz w:val="20"/>
                <w:szCs w:val="20"/>
                <w:lang w:val="en-US"/>
              </w:rPr>
              <w:t>An introduction to computational fluid dynamics: the finite volume method</w:t>
            </w:r>
            <w:r>
              <w:rPr>
                <w:color w:val="auto"/>
                <w:sz w:val="20"/>
                <w:szCs w:val="20"/>
                <w:lang w:val="en-US"/>
              </w:rPr>
              <w:t>., 2 ed.</w:t>
            </w:r>
            <w:r w:rsidRPr="00E12D28">
              <w:rPr>
                <w:color w:val="auto"/>
                <w:sz w:val="20"/>
                <w:szCs w:val="20"/>
                <w:lang w:val="en-US"/>
              </w:rPr>
              <w:t xml:space="preserve"> Pearson Education, Harlow, Essex: 2007. </w:t>
            </w:r>
          </w:p>
          <w:p w:rsidR="00995199" w:rsidRPr="00E12D28" w:rsidRDefault="00995199" w:rsidP="00DA7543">
            <w:pPr>
              <w:spacing w:after="0"/>
              <w:rPr>
                <w:color w:val="auto"/>
                <w:sz w:val="20"/>
                <w:szCs w:val="20"/>
                <w:lang w:val="en-US"/>
              </w:rPr>
            </w:pPr>
            <w:r w:rsidRPr="00E12D28">
              <w:rPr>
                <w:color w:val="auto"/>
                <w:sz w:val="20"/>
                <w:szCs w:val="20"/>
                <w:lang w:val="en-US"/>
              </w:rPr>
              <w:t>PATANKAR, S</w:t>
            </w:r>
            <w:r>
              <w:rPr>
                <w:color w:val="auto"/>
                <w:sz w:val="20"/>
                <w:szCs w:val="20"/>
                <w:lang w:val="en-US"/>
              </w:rPr>
              <w:t>. V.</w:t>
            </w:r>
            <w:r w:rsidRPr="00E12D28">
              <w:rPr>
                <w:color w:val="auto"/>
                <w:sz w:val="20"/>
                <w:szCs w:val="20"/>
                <w:lang w:val="en-US"/>
              </w:rPr>
              <w:t xml:space="preserve"> </w:t>
            </w:r>
            <w:r w:rsidRPr="00BA37EC">
              <w:rPr>
                <w:b/>
                <w:color w:val="auto"/>
                <w:sz w:val="20"/>
                <w:szCs w:val="20"/>
                <w:lang w:val="en-US"/>
              </w:rPr>
              <w:t>Numerical heat transfer and fluid flow</w:t>
            </w:r>
            <w:r w:rsidRPr="00E12D28">
              <w:rPr>
                <w:color w:val="auto"/>
                <w:sz w:val="20"/>
                <w:szCs w:val="20"/>
                <w:lang w:val="en-US"/>
              </w:rPr>
              <w:t>., Boca Raton, FL: CRC Press, 1980</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MINKOWYCS, W. J.; SPARROW, E. M. (Ed.) </w:t>
            </w:r>
            <w:r w:rsidRPr="00BA37EC">
              <w:rPr>
                <w:b/>
                <w:color w:val="auto"/>
                <w:sz w:val="20"/>
                <w:szCs w:val="20"/>
                <w:lang w:val="en-US"/>
              </w:rPr>
              <w:t>Advanced in numerical heat transfer</w:t>
            </w:r>
            <w:r w:rsidRPr="00E12D28">
              <w:rPr>
                <w:color w:val="auto"/>
                <w:sz w:val="20"/>
                <w:szCs w:val="20"/>
                <w:lang w:val="en-US"/>
              </w:rPr>
              <w:t>., Washington: Taylor &amp; Francis, 1997.</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TANNEHILL J</w:t>
            </w:r>
            <w:r>
              <w:rPr>
                <w:color w:val="auto"/>
                <w:sz w:val="20"/>
                <w:szCs w:val="20"/>
                <w:lang w:val="en-US"/>
              </w:rPr>
              <w:t>.</w:t>
            </w:r>
            <w:r w:rsidRPr="00E12D28">
              <w:rPr>
                <w:color w:val="auto"/>
                <w:sz w:val="20"/>
                <w:szCs w:val="20"/>
                <w:lang w:val="en-US"/>
              </w:rPr>
              <w:t xml:space="preserve"> C.; ANDERSON, Dale A.; PLETCHER, Richard H. </w:t>
            </w:r>
            <w:r w:rsidRPr="00BA37EC">
              <w:rPr>
                <w:b/>
                <w:color w:val="auto"/>
                <w:sz w:val="20"/>
                <w:szCs w:val="20"/>
                <w:lang w:val="en-US"/>
              </w:rPr>
              <w:t>Computational fluid mechanics and heat transfer</w:t>
            </w:r>
            <w:r w:rsidRPr="00E12D28">
              <w:rPr>
                <w:color w:val="auto"/>
                <w:sz w:val="20"/>
                <w:szCs w:val="20"/>
                <w:lang w:val="en-US"/>
              </w:rPr>
              <w:t xml:space="preserve">., Washington, DC: Taylor &amp; Francis, 1997. </w:t>
            </w:r>
          </w:p>
          <w:p w:rsidR="00995199" w:rsidRPr="00BE38E8" w:rsidRDefault="00995199" w:rsidP="00DA7543">
            <w:pPr>
              <w:spacing w:after="0"/>
              <w:rPr>
                <w:color w:val="auto"/>
                <w:sz w:val="20"/>
                <w:szCs w:val="20"/>
              </w:rPr>
            </w:pPr>
            <w:r w:rsidRPr="00E12D28">
              <w:rPr>
                <w:color w:val="auto"/>
                <w:sz w:val="20"/>
                <w:szCs w:val="20"/>
                <w:lang w:val="en-US"/>
              </w:rPr>
              <w:t>OZISIK, M. N</w:t>
            </w:r>
            <w:r>
              <w:rPr>
                <w:color w:val="auto"/>
                <w:sz w:val="20"/>
                <w:szCs w:val="20"/>
                <w:lang w:val="en-US"/>
              </w:rPr>
              <w:t>.</w:t>
            </w:r>
            <w:r w:rsidRPr="00E12D28">
              <w:rPr>
                <w:color w:val="auto"/>
                <w:sz w:val="20"/>
                <w:szCs w:val="20"/>
                <w:lang w:val="en-US"/>
              </w:rPr>
              <w:t xml:space="preserve"> </w:t>
            </w:r>
            <w:r w:rsidRPr="00BA37EC">
              <w:rPr>
                <w:b/>
                <w:color w:val="auto"/>
                <w:sz w:val="20"/>
                <w:szCs w:val="20"/>
                <w:lang w:val="en-US"/>
              </w:rPr>
              <w:t xml:space="preserve">Finite difference methods in heat </w:t>
            </w:r>
            <w:proofErr w:type="spellStart"/>
            <w:r w:rsidRPr="00BA37EC">
              <w:rPr>
                <w:b/>
                <w:color w:val="auto"/>
                <w:sz w:val="20"/>
                <w:szCs w:val="20"/>
                <w:lang w:val="en-US"/>
              </w:rPr>
              <w:t>tranfer</w:t>
            </w:r>
            <w:proofErr w:type="spellEnd"/>
            <w:r w:rsidRPr="00E12D28">
              <w:rPr>
                <w:color w:val="auto"/>
                <w:sz w:val="20"/>
                <w:szCs w:val="20"/>
                <w:lang w:val="en-US"/>
              </w:rPr>
              <w:t xml:space="preserve">. </w:t>
            </w:r>
            <w:r w:rsidRPr="00AE3D7C">
              <w:rPr>
                <w:color w:val="auto"/>
                <w:sz w:val="20"/>
                <w:szCs w:val="20"/>
              </w:rPr>
              <w:t xml:space="preserve">Boca </w:t>
            </w:r>
            <w:proofErr w:type="spellStart"/>
            <w:r w:rsidRPr="00AE3D7C">
              <w:rPr>
                <w:color w:val="auto"/>
                <w:sz w:val="20"/>
                <w:szCs w:val="20"/>
              </w:rPr>
              <w:t>Raton</w:t>
            </w:r>
            <w:proofErr w:type="spellEnd"/>
            <w:r w:rsidRPr="00AE3D7C">
              <w:rPr>
                <w:color w:val="auto"/>
                <w:sz w:val="20"/>
                <w:szCs w:val="20"/>
              </w:rPr>
              <w:t>, CRC,1994,</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9</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TAI9</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Trabalho Acadêmico Integrador IX</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22,5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Desenvolvimento de habilidades específicas que auxiliem o desenvolvimento de projetos (empreendedorismo, noções contábeis e marketing). Desenvolvimento de um projeto individual envolvendo todas as disciplinas do período e/ou disciplinas </w:t>
            </w:r>
            <w:r w:rsidRPr="00C51E2D">
              <w:rPr>
                <w:color w:val="auto"/>
                <w:sz w:val="20"/>
                <w:szCs w:val="20"/>
              </w:rPr>
              <w:t>diversas do curso.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Consolidar a formação técnica e científica de modo a auxiliar na transição do universitário para o mercado de trabalho.</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PAHL, G</w:t>
            </w:r>
            <w:r>
              <w:rPr>
                <w:color w:val="auto"/>
                <w:sz w:val="20"/>
                <w:szCs w:val="20"/>
                <w:lang w:val="en-US"/>
              </w:rPr>
              <w:t>.</w:t>
            </w:r>
            <w:r w:rsidRPr="00E12D28">
              <w:rPr>
                <w:color w:val="auto"/>
                <w:sz w:val="20"/>
                <w:szCs w:val="20"/>
                <w:lang w:val="en-US"/>
              </w:rPr>
              <w:t>; BEITZ , W</w:t>
            </w:r>
            <w:r>
              <w:rPr>
                <w:color w:val="auto"/>
                <w:sz w:val="20"/>
                <w:szCs w:val="20"/>
                <w:lang w:val="en-US"/>
              </w:rPr>
              <w:t>.</w:t>
            </w:r>
            <w:r w:rsidRPr="00E12D28">
              <w:rPr>
                <w:color w:val="auto"/>
                <w:sz w:val="20"/>
                <w:szCs w:val="20"/>
                <w:lang w:val="en-US"/>
              </w:rPr>
              <w:t>; FELDHUSEN , J</w:t>
            </w:r>
            <w:r>
              <w:rPr>
                <w:color w:val="auto"/>
                <w:sz w:val="20"/>
                <w:szCs w:val="20"/>
                <w:lang w:val="en-US"/>
              </w:rPr>
              <w:t>.</w:t>
            </w:r>
            <w:r w:rsidRPr="00E12D28">
              <w:rPr>
                <w:color w:val="auto"/>
                <w:sz w:val="20"/>
                <w:szCs w:val="20"/>
                <w:lang w:val="en-US"/>
              </w:rPr>
              <w:t>; GROTE , K</w:t>
            </w:r>
            <w:r>
              <w:rPr>
                <w:color w:val="auto"/>
                <w:sz w:val="20"/>
                <w:szCs w:val="20"/>
                <w:lang w:val="en-US"/>
              </w:rPr>
              <w:t>.</w:t>
            </w:r>
            <w:r w:rsidRPr="00E12D28">
              <w:rPr>
                <w:color w:val="auto"/>
                <w:sz w:val="20"/>
                <w:szCs w:val="20"/>
                <w:lang w:val="en-US"/>
              </w:rPr>
              <w:t>.</w:t>
            </w:r>
            <w:r>
              <w:rPr>
                <w:color w:val="auto"/>
                <w:sz w:val="20"/>
                <w:szCs w:val="20"/>
                <w:lang w:val="en-US"/>
              </w:rPr>
              <w:t xml:space="preserve"> </w:t>
            </w:r>
            <w:r w:rsidRPr="00BA37EC">
              <w:rPr>
                <w:b/>
                <w:color w:val="auto"/>
                <w:sz w:val="20"/>
                <w:szCs w:val="20"/>
              </w:rPr>
              <w:t>Projeto na engenharia</w:t>
            </w:r>
            <w:r w:rsidRPr="00AE3D7C">
              <w:rPr>
                <w:color w:val="auto"/>
                <w:sz w:val="20"/>
                <w:szCs w:val="20"/>
              </w:rPr>
              <w:t xml:space="preserve">. São Paulo: </w:t>
            </w:r>
            <w:proofErr w:type="spellStart"/>
            <w:r w:rsidRPr="00AE3D7C">
              <w:rPr>
                <w:color w:val="auto"/>
                <w:sz w:val="20"/>
                <w:szCs w:val="20"/>
              </w:rPr>
              <w:t>Blucher</w:t>
            </w:r>
            <w:proofErr w:type="spellEnd"/>
            <w:r w:rsidRPr="00AE3D7C">
              <w:rPr>
                <w:color w:val="auto"/>
                <w:sz w:val="20"/>
                <w:szCs w:val="20"/>
              </w:rPr>
              <w:t>, 2005.</w:t>
            </w:r>
          </w:p>
          <w:p w:rsidR="00995199" w:rsidRDefault="00995199" w:rsidP="00DA7543">
            <w:pPr>
              <w:spacing w:after="0"/>
              <w:rPr>
                <w:color w:val="auto"/>
                <w:sz w:val="20"/>
                <w:szCs w:val="20"/>
              </w:rPr>
            </w:pPr>
            <w:r w:rsidRPr="00AE3D7C">
              <w:rPr>
                <w:color w:val="auto"/>
                <w:sz w:val="20"/>
                <w:szCs w:val="20"/>
              </w:rPr>
              <w:t xml:space="preserve">POLAK, P. </w:t>
            </w:r>
            <w:r w:rsidRPr="00BA37EC">
              <w:rPr>
                <w:b/>
                <w:color w:val="auto"/>
                <w:sz w:val="20"/>
                <w:szCs w:val="20"/>
              </w:rPr>
              <w:t>Projetos em engenharia</w:t>
            </w:r>
            <w:r w:rsidRPr="00AE3D7C">
              <w:rPr>
                <w:color w:val="auto"/>
                <w:sz w:val="20"/>
                <w:szCs w:val="20"/>
              </w:rPr>
              <w:t xml:space="preserve">. São Paulo: </w:t>
            </w:r>
            <w:proofErr w:type="spellStart"/>
            <w:r w:rsidRPr="00AE3D7C">
              <w:rPr>
                <w:color w:val="auto"/>
                <w:sz w:val="20"/>
                <w:szCs w:val="20"/>
              </w:rPr>
              <w:t>Hemus</w:t>
            </w:r>
            <w:proofErr w:type="spellEnd"/>
            <w:r w:rsidRPr="00AE3D7C">
              <w:rPr>
                <w:color w:val="auto"/>
                <w:sz w:val="20"/>
                <w:szCs w:val="20"/>
              </w:rPr>
              <w:t xml:space="preserve">, 2005. </w:t>
            </w:r>
          </w:p>
          <w:p w:rsidR="00995199" w:rsidRPr="00BE38E8" w:rsidRDefault="00995199" w:rsidP="00DA7543">
            <w:pPr>
              <w:spacing w:after="0"/>
              <w:rPr>
                <w:color w:val="auto"/>
                <w:sz w:val="20"/>
                <w:szCs w:val="20"/>
              </w:rPr>
            </w:pPr>
            <w:r w:rsidRPr="00AE3D7C">
              <w:rPr>
                <w:color w:val="auto"/>
                <w:sz w:val="20"/>
                <w:szCs w:val="20"/>
              </w:rPr>
              <w:t xml:space="preserve">CAPRA, F. </w:t>
            </w:r>
            <w:r w:rsidRPr="00BA37EC">
              <w:rPr>
                <w:b/>
                <w:color w:val="auto"/>
                <w:sz w:val="20"/>
                <w:szCs w:val="20"/>
              </w:rPr>
              <w:t>O ponto de mutação</w:t>
            </w:r>
            <w:r w:rsidRPr="00AE3D7C">
              <w:rPr>
                <w:color w:val="auto"/>
                <w:sz w:val="20"/>
                <w:szCs w:val="20"/>
              </w:rPr>
              <w:t xml:space="preserve">. São Paulo: </w:t>
            </w:r>
            <w:proofErr w:type="spellStart"/>
            <w:r w:rsidRPr="00AE3D7C">
              <w:rPr>
                <w:color w:val="auto"/>
                <w:sz w:val="20"/>
                <w:szCs w:val="20"/>
              </w:rPr>
              <w:t>Cultrix</w:t>
            </w:r>
            <w:proofErr w:type="spellEnd"/>
            <w:r w:rsidRPr="00AE3D7C">
              <w:rPr>
                <w:color w:val="auto"/>
                <w:sz w:val="20"/>
                <w:szCs w:val="20"/>
              </w:rPr>
              <w:t>, 2001.</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HISRICH, R</w:t>
            </w:r>
            <w:r>
              <w:rPr>
                <w:color w:val="auto"/>
                <w:sz w:val="20"/>
                <w:szCs w:val="20"/>
                <w:lang w:val="en-US"/>
              </w:rPr>
              <w:t>.</w:t>
            </w:r>
            <w:r w:rsidRPr="00E12D28">
              <w:rPr>
                <w:color w:val="auto"/>
                <w:sz w:val="20"/>
                <w:szCs w:val="20"/>
                <w:lang w:val="en-US"/>
              </w:rPr>
              <w:t xml:space="preserve"> D.; PETERS, M</w:t>
            </w:r>
            <w:r>
              <w:rPr>
                <w:color w:val="auto"/>
                <w:sz w:val="20"/>
                <w:szCs w:val="20"/>
                <w:lang w:val="en-US"/>
              </w:rPr>
              <w:t>.</w:t>
            </w:r>
            <w:r w:rsidRPr="00E12D28">
              <w:rPr>
                <w:color w:val="auto"/>
                <w:sz w:val="20"/>
                <w:szCs w:val="20"/>
                <w:lang w:val="en-US"/>
              </w:rPr>
              <w:t xml:space="preserve"> P.; SHEPHERD, D</w:t>
            </w:r>
            <w:r>
              <w:rPr>
                <w:color w:val="auto"/>
                <w:sz w:val="20"/>
                <w:szCs w:val="20"/>
                <w:lang w:val="en-US"/>
              </w:rPr>
              <w:t>.</w:t>
            </w:r>
            <w:r w:rsidRPr="00E12D28">
              <w:rPr>
                <w:color w:val="auto"/>
                <w:sz w:val="20"/>
                <w:szCs w:val="20"/>
                <w:lang w:val="en-US"/>
              </w:rPr>
              <w:t xml:space="preserve"> A.</w:t>
            </w:r>
            <w:r>
              <w:rPr>
                <w:color w:val="auto"/>
                <w:sz w:val="20"/>
                <w:szCs w:val="20"/>
                <w:lang w:val="en-US"/>
              </w:rPr>
              <w:t xml:space="preserve"> </w:t>
            </w:r>
            <w:r w:rsidRPr="00BA37EC">
              <w:rPr>
                <w:b/>
                <w:color w:val="auto"/>
                <w:sz w:val="20"/>
                <w:szCs w:val="20"/>
              </w:rPr>
              <w:t>Empreendedorismo</w:t>
            </w:r>
            <w:r w:rsidRPr="00AE3D7C">
              <w:rPr>
                <w:color w:val="auto"/>
                <w:sz w:val="20"/>
                <w:szCs w:val="20"/>
              </w:rPr>
              <w:t xml:space="preserve">. 9. Ed. Porto Alegre: </w:t>
            </w:r>
            <w:proofErr w:type="spellStart"/>
            <w:r w:rsidRPr="00AE3D7C">
              <w:rPr>
                <w:color w:val="auto"/>
                <w:sz w:val="20"/>
                <w:szCs w:val="20"/>
              </w:rPr>
              <w:t>Bookman</w:t>
            </w:r>
            <w:proofErr w:type="spellEnd"/>
            <w:r w:rsidRPr="00AE3D7C">
              <w:rPr>
                <w:color w:val="auto"/>
                <w:sz w:val="20"/>
                <w:szCs w:val="20"/>
              </w:rPr>
              <w:t>, 2014.</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DORNELAS, </w:t>
            </w:r>
            <w:proofErr w:type="spellStart"/>
            <w:r w:rsidRPr="00AE3D7C">
              <w:rPr>
                <w:color w:val="auto"/>
                <w:sz w:val="20"/>
                <w:szCs w:val="20"/>
              </w:rPr>
              <w:t>J</w:t>
            </w:r>
            <w:r>
              <w:rPr>
                <w:color w:val="auto"/>
                <w:sz w:val="20"/>
                <w:szCs w:val="20"/>
              </w:rPr>
              <w:t>.</w:t>
            </w:r>
            <w:proofErr w:type="spellEnd"/>
            <w:r w:rsidRPr="00AE3D7C">
              <w:rPr>
                <w:color w:val="auto"/>
                <w:sz w:val="20"/>
                <w:szCs w:val="20"/>
              </w:rPr>
              <w:t xml:space="preserve">. </w:t>
            </w:r>
            <w:r w:rsidRPr="00BA37EC">
              <w:rPr>
                <w:b/>
                <w:color w:val="auto"/>
                <w:sz w:val="20"/>
                <w:szCs w:val="20"/>
              </w:rPr>
              <w:t>Empreendedorismo – transformando ideias em negócios</w:t>
            </w:r>
            <w:r w:rsidRPr="00AE3D7C">
              <w:rPr>
                <w:color w:val="auto"/>
                <w:sz w:val="20"/>
                <w:szCs w:val="20"/>
              </w:rPr>
              <w:t>. São Paulo: Campus, 2011.</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PESCE, B. </w:t>
            </w:r>
            <w:r w:rsidRPr="00BA37EC">
              <w:rPr>
                <w:b/>
                <w:color w:val="auto"/>
                <w:sz w:val="20"/>
                <w:szCs w:val="20"/>
              </w:rPr>
              <w:t>A menina do vale – como o empreendedorismo pode mudar sua vida</w:t>
            </w:r>
            <w:r w:rsidRPr="00AE3D7C">
              <w:rPr>
                <w:color w:val="auto"/>
                <w:sz w:val="20"/>
                <w:szCs w:val="20"/>
              </w:rPr>
              <w:t>. São Paulo: Casa da palavra, 2012.</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PESCE, B</w:t>
            </w:r>
            <w:r>
              <w:rPr>
                <w:color w:val="auto"/>
                <w:sz w:val="20"/>
                <w:szCs w:val="20"/>
              </w:rPr>
              <w:t xml:space="preserve">. </w:t>
            </w:r>
            <w:r w:rsidRPr="00BA37EC">
              <w:rPr>
                <w:b/>
                <w:color w:val="auto"/>
                <w:sz w:val="20"/>
                <w:szCs w:val="20"/>
              </w:rPr>
              <w:t>A menina do vale 2 – seja um empreendedor responsável e saia na frente</w:t>
            </w:r>
            <w:r w:rsidRPr="00AE3D7C">
              <w:rPr>
                <w:color w:val="auto"/>
                <w:sz w:val="20"/>
                <w:szCs w:val="20"/>
              </w:rPr>
              <w:t xml:space="preserve">. São Paulo: </w:t>
            </w:r>
            <w:proofErr w:type="spellStart"/>
            <w:r w:rsidRPr="00AE3D7C">
              <w:rPr>
                <w:color w:val="auto"/>
                <w:sz w:val="20"/>
                <w:szCs w:val="20"/>
              </w:rPr>
              <w:t>Leya</w:t>
            </w:r>
            <w:proofErr w:type="spellEnd"/>
            <w:r w:rsidRPr="00AE3D7C">
              <w:rPr>
                <w:color w:val="auto"/>
                <w:sz w:val="20"/>
                <w:szCs w:val="20"/>
              </w:rPr>
              <w:t>, 2014.</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MARION, </w:t>
            </w:r>
            <w:r>
              <w:rPr>
                <w:color w:val="auto"/>
                <w:sz w:val="20"/>
                <w:szCs w:val="20"/>
              </w:rPr>
              <w:t>J. C.</w:t>
            </w:r>
            <w:r w:rsidRPr="00AE3D7C">
              <w:rPr>
                <w:color w:val="auto"/>
                <w:sz w:val="20"/>
                <w:szCs w:val="20"/>
              </w:rPr>
              <w:t xml:space="preserve"> </w:t>
            </w:r>
            <w:r w:rsidRPr="00BA37EC">
              <w:rPr>
                <w:b/>
                <w:color w:val="auto"/>
                <w:sz w:val="20"/>
                <w:szCs w:val="20"/>
              </w:rPr>
              <w:t>Contabilidade empresarial</w:t>
            </w:r>
            <w:r w:rsidRPr="00AE3D7C">
              <w:rPr>
                <w:color w:val="auto"/>
                <w:sz w:val="20"/>
                <w:szCs w:val="20"/>
              </w:rPr>
              <w:t>. São Paulo: Atlas, 2012.</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HOOLEY, G. J.; SAUNDERS, J. A.; PIERCY, N. F. </w:t>
            </w:r>
            <w:r w:rsidRPr="00BA37EC">
              <w:rPr>
                <w:b/>
                <w:color w:val="auto"/>
                <w:sz w:val="20"/>
                <w:szCs w:val="20"/>
              </w:rPr>
              <w:t>Estratégia de marketing e posicionamento competitivo</w:t>
            </w:r>
            <w:r w:rsidRPr="00AE3D7C">
              <w:rPr>
                <w:color w:val="auto"/>
                <w:sz w:val="20"/>
                <w:szCs w:val="20"/>
              </w:rPr>
              <w:t>. São Paulo: Pearson, 2005. (Biblioteca virtual).</w:t>
            </w:r>
          </w:p>
          <w:p w:rsidR="00995199" w:rsidRPr="00BE38E8" w:rsidRDefault="00995199" w:rsidP="00DA7543">
            <w:pPr>
              <w:spacing w:after="0"/>
              <w:rPr>
                <w:color w:val="auto"/>
                <w:sz w:val="20"/>
                <w:szCs w:val="20"/>
              </w:rPr>
            </w:pPr>
            <w:r w:rsidRPr="00AE3D7C">
              <w:rPr>
                <w:color w:val="auto"/>
                <w:sz w:val="20"/>
                <w:szCs w:val="20"/>
              </w:rPr>
              <w:t xml:space="preserve">KOTLER, P.; KELLER, K. </w:t>
            </w:r>
            <w:r w:rsidRPr="00BA37EC">
              <w:rPr>
                <w:b/>
                <w:color w:val="auto"/>
                <w:sz w:val="20"/>
                <w:szCs w:val="20"/>
              </w:rPr>
              <w:t>Administração de marketing</w:t>
            </w:r>
            <w:r w:rsidRPr="00AE3D7C">
              <w:rPr>
                <w:color w:val="auto"/>
                <w:sz w:val="20"/>
                <w:szCs w:val="20"/>
              </w:rPr>
              <w:t>. São Paulo: Pearson, 2006.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10</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MANUCONF</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Manutenção e Confiabilidade</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Gestão da manutenção: Manutenção para produtividade total (TPM), Manutenção centrada em confiabilidade (MCC), Manutenção Classe Mundial. Ferramentas para análise de falhas: Árvore de Falha (FTA), Análise dos modos e efeitos de falhas (FMEA), Árvore de eventos (ET). Técnicas de análise na manutenção, monitoração</w:t>
            </w:r>
          </w:p>
          <w:p w:rsidR="00995199" w:rsidRPr="00BE38E8" w:rsidRDefault="00995199" w:rsidP="00DA7543">
            <w:pPr>
              <w:spacing w:after="0"/>
              <w:rPr>
                <w:color w:val="auto"/>
                <w:sz w:val="20"/>
                <w:szCs w:val="20"/>
              </w:rPr>
            </w:pPr>
            <w:r w:rsidRPr="00AE3D7C">
              <w:rPr>
                <w:color w:val="auto"/>
                <w:sz w:val="20"/>
                <w:szCs w:val="20"/>
              </w:rPr>
              <w:t>visual, da integridade estrutural, de ruído, de vibrações, de óleos, de lubrificantes, de partículas de desgaste e monitoração dos instrumentos e de suas medidas.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Compreender a gestão da manutenção industrial utilizando ferramentas da qualidade.</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BRANCO FILHO, G. </w:t>
            </w:r>
            <w:r w:rsidRPr="00BA37EC">
              <w:rPr>
                <w:b/>
                <w:color w:val="auto"/>
                <w:sz w:val="20"/>
                <w:szCs w:val="20"/>
              </w:rPr>
              <w:t>A organização, o planejamento e o controle da manutenção</w:t>
            </w:r>
            <w:r w:rsidRPr="00AE3D7C">
              <w:rPr>
                <w:color w:val="auto"/>
                <w:sz w:val="20"/>
                <w:szCs w:val="20"/>
              </w:rPr>
              <w:t>. São Paulo: Ciência Moderna, 2008.</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PELLICCIONE </w:t>
            </w:r>
            <w:proofErr w:type="spellStart"/>
            <w:r w:rsidRPr="00AE3D7C">
              <w:rPr>
                <w:color w:val="auto"/>
                <w:sz w:val="20"/>
                <w:szCs w:val="20"/>
              </w:rPr>
              <w:t>A.S.</w:t>
            </w:r>
            <w:proofErr w:type="spellEnd"/>
            <w:r w:rsidRPr="00AE3D7C">
              <w:rPr>
                <w:color w:val="auto"/>
                <w:sz w:val="20"/>
                <w:szCs w:val="20"/>
              </w:rPr>
              <w:t xml:space="preserve">; MORAES </w:t>
            </w:r>
            <w:proofErr w:type="spellStart"/>
            <w:r w:rsidRPr="00AE3D7C">
              <w:rPr>
                <w:color w:val="auto"/>
                <w:sz w:val="20"/>
                <w:szCs w:val="20"/>
              </w:rPr>
              <w:t>M.F.</w:t>
            </w:r>
            <w:proofErr w:type="spellEnd"/>
            <w:r w:rsidRPr="00AE3D7C">
              <w:rPr>
                <w:color w:val="auto"/>
                <w:sz w:val="20"/>
                <w:szCs w:val="20"/>
              </w:rPr>
              <w:t xml:space="preserve">; GALVÃO </w:t>
            </w:r>
            <w:proofErr w:type="spellStart"/>
            <w:r w:rsidRPr="00AE3D7C">
              <w:rPr>
                <w:color w:val="auto"/>
                <w:sz w:val="20"/>
                <w:szCs w:val="20"/>
              </w:rPr>
              <w:t>J.</w:t>
            </w:r>
            <w:proofErr w:type="spellEnd"/>
            <w:r w:rsidRPr="00AE3D7C">
              <w:rPr>
                <w:color w:val="auto"/>
                <w:sz w:val="20"/>
                <w:szCs w:val="20"/>
              </w:rPr>
              <w:t xml:space="preserve">LR.; MELLO </w:t>
            </w:r>
            <w:proofErr w:type="spellStart"/>
            <w:r w:rsidRPr="00AE3D7C">
              <w:rPr>
                <w:color w:val="auto"/>
                <w:sz w:val="20"/>
                <w:szCs w:val="20"/>
              </w:rPr>
              <w:t>L.A.</w:t>
            </w:r>
            <w:proofErr w:type="spellEnd"/>
            <w:r w:rsidRPr="00AE3D7C">
              <w:rPr>
                <w:color w:val="auto"/>
                <w:sz w:val="20"/>
                <w:szCs w:val="20"/>
              </w:rPr>
              <w:t xml:space="preserve">; SILVA </w:t>
            </w:r>
            <w:proofErr w:type="spellStart"/>
            <w:r w:rsidRPr="00AE3D7C">
              <w:rPr>
                <w:color w:val="auto"/>
                <w:sz w:val="20"/>
                <w:szCs w:val="20"/>
              </w:rPr>
              <w:t>E.S.S.</w:t>
            </w:r>
            <w:proofErr w:type="spellEnd"/>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BA37EC">
              <w:rPr>
                <w:b/>
                <w:color w:val="auto"/>
                <w:sz w:val="20"/>
                <w:szCs w:val="20"/>
              </w:rPr>
              <w:t>Análise de falhas em equipamentos de processo Mecanismos de Danos e Casos Práticos</w:t>
            </w:r>
            <w:r w:rsidRPr="00AE3D7C">
              <w:rPr>
                <w:color w:val="auto"/>
                <w:sz w:val="20"/>
                <w:szCs w:val="20"/>
              </w:rPr>
              <w:t>. Rio de Janeiro: Interciências, 2012.</w:t>
            </w:r>
          </w:p>
          <w:p w:rsidR="00995199" w:rsidRPr="00BE38E8" w:rsidRDefault="00995199" w:rsidP="00DA7543">
            <w:pPr>
              <w:spacing w:after="0"/>
              <w:rPr>
                <w:color w:val="auto"/>
                <w:sz w:val="20"/>
                <w:szCs w:val="20"/>
              </w:rPr>
            </w:pPr>
            <w:r w:rsidRPr="00AE3D7C">
              <w:rPr>
                <w:color w:val="auto"/>
                <w:sz w:val="20"/>
                <w:szCs w:val="20"/>
              </w:rPr>
              <w:t xml:space="preserve">PEREIRA M. J. </w:t>
            </w:r>
            <w:r w:rsidRPr="00BA37EC">
              <w:rPr>
                <w:b/>
                <w:color w:val="auto"/>
                <w:sz w:val="20"/>
                <w:szCs w:val="20"/>
              </w:rPr>
              <w:t>Engenharia de Manutenção - Teoria e Prática</w:t>
            </w:r>
            <w:r w:rsidRPr="00AE3D7C">
              <w:rPr>
                <w:color w:val="auto"/>
                <w:sz w:val="20"/>
                <w:szCs w:val="20"/>
              </w:rPr>
              <w:t>. São Paulo: Ciência Moderna, 2009.</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BRANCO FILHO, G. </w:t>
            </w:r>
            <w:r w:rsidRPr="00BA37EC">
              <w:rPr>
                <w:b/>
                <w:color w:val="auto"/>
                <w:sz w:val="20"/>
                <w:szCs w:val="20"/>
              </w:rPr>
              <w:t>Custos em Manutenção</w:t>
            </w:r>
            <w:r w:rsidRPr="00AE3D7C">
              <w:rPr>
                <w:color w:val="auto"/>
                <w:sz w:val="20"/>
                <w:szCs w:val="20"/>
              </w:rPr>
              <w:t xml:space="preserve">. São Paulo: Ciência Moderna, 2010.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CARRETEIRO, R.; BELMIRO, P. </w:t>
            </w:r>
            <w:r w:rsidRPr="00BA37EC">
              <w:rPr>
                <w:b/>
                <w:color w:val="auto"/>
                <w:sz w:val="20"/>
                <w:szCs w:val="20"/>
              </w:rPr>
              <w:t>Lubrificantes e lubrificação industrial</w:t>
            </w:r>
            <w:r w:rsidRPr="00AE3D7C">
              <w:rPr>
                <w:color w:val="auto"/>
                <w:sz w:val="20"/>
                <w:szCs w:val="20"/>
              </w:rPr>
              <w:t>. Rio de Janeiro: Interciência, 2006.</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PEREIRA M. J. </w:t>
            </w:r>
            <w:r w:rsidRPr="00BA37EC">
              <w:rPr>
                <w:b/>
                <w:color w:val="auto"/>
                <w:sz w:val="20"/>
                <w:szCs w:val="20"/>
              </w:rPr>
              <w:t>Técnicas Avançadas de Manutenção</w:t>
            </w:r>
            <w:r w:rsidRPr="00AE3D7C">
              <w:rPr>
                <w:color w:val="auto"/>
                <w:sz w:val="20"/>
                <w:szCs w:val="20"/>
              </w:rPr>
              <w:t>. São Paulo: Ciência Moderna, 2010.</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FOGLIATTO, F. S.; RIBEIRO, J. L. D. </w:t>
            </w:r>
            <w:r w:rsidRPr="00BA37EC">
              <w:rPr>
                <w:b/>
                <w:color w:val="auto"/>
                <w:sz w:val="20"/>
                <w:szCs w:val="20"/>
              </w:rPr>
              <w:t>Confiabilidade e manutenção industrial</w:t>
            </w:r>
            <w:r w:rsidRPr="00AE3D7C">
              <w:rPr>
                <w:color w:val="auto"/>
                <w:sz w:val="20"/>
                <w:szCs w:val="20"/>
              </w:rPr>
              <w:t>.São Paulo: ABEPRO, 2009.</w:t>
            </w:r>
          </w:p>
          <w:p w:rsidR="00995199" w:rsidRPr="00BE38E8" w:rsidRDefault="00995199" w:rsidP="00DA7543">
            <w:pPr>
              <w:spacing w:after="0"/>
              <w:rPr>
                <w:color w:val="auto"/>
                <w:sz w:val="20"/>
                <w:szCs w:val="20"/>
              </w:rPr>
            </w:pPr>
            <w:r w:rsidRPr="00AE3D7C">
              <w:rPr>
                <w:color w:val="auto"/>
                <w:sz w:val="20"/>
                <w:szCs w:val="20"/>
              </w:rPr>
              <w:t xml:space="preserve">VERRI, L. A. </w:t>
            </w:r>
            <w:r w:rsidRPr="00BA37EC">
              <w:rPr>
                <w:b/>
                <w:color w:val="auto"/>
                <w:sz w:val="20"/>
                <w:szCs w:val="20"/>
              </w:rPr>
              <w:t>Gerenciamento para qualidade total na manutenção industrial</w:t>
            </w:r>
            <w:r w:rsidRPr="00AE3D7C">
              <w:rPr>
                <w:color w:val="auto"/>
                <w:sz w:val="20"/>
                <w:szCs w:val="20"/>
              </w:rPr>
              <w:t xml:space="preserve">. São Paulo: </w:t>
            </w:r>
            <w:proofErr w:type="spellStart"/>
            <w:r w:rsidRPr="00AE3D7C">
              <w:rPr>
                <w:color w:val="auto"/>
                <w:sz w:val="20"/>
                <w:szCs w:val="20"/>
              </w:rPr>
              <w:t>Qualitymark</w:t>
            </w:r>
            <w:proofErr w:type="spellEnd"/>
            <w:r w:rsidRPr="00AE3D7C">
              <w:rPr>
                <w:color w:val="auto"/>
                <w:sz w:val="20"/>
                <w:szCs w:val="20"/>
              </w:rPr>
              <w:t>, 2007.</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10</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PROJEMEC</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Projetos Mecânicos</w:t>
            </w:r>
          </w:p>
        </w:tc>
      </w:tr>
      <w:tr w:rsidR="00995199" w:rsidRPr="00037AC0" w:rsidTr="00DA7543">
        <w:trPr>
          <w:trHeight w:val="440"/>
        </w:trPr>
        <w:tc>
          <w:tcPr>
            <w:tcW w:w="3633" w:type="dxa"/>
            <w:gridSpan w:val="2"/>
            <w:vAlign w:val="center"/>
          </w:tcPr>
          <w:p w:rsidR="00995199" w:rsidRPr="00425A82" w:rsidRDefault="00995199" w:rsidP="00DA7543">
            <w:pPr>
              <w:spacing w:after="0"/>
              <w:jc w:val="center"/>
              <w:rPr>
                <w:b/>
                <w:i/>
                <w:color w:val="auto"/>
                <w:sz w:val="20"/>
                <w:szCs w:val="20"/>
              </w:rPr>
            </w:pPr>
            <w:r w:rsidRPr="00425A82">
              <w:rPr>
                <w:b/>
                <w:i/>
                <w:color w:val="auto"/>
                <w:sz w:val="20"/>
                <w:szCs w:val="20"/>
              </w:rPr>
              <w:t>Carga horária total:</w:t>
            </w:r>
          </w:p>
          <w:p w:rsidR="00995199" w:rsidRPr="00BE38E8" w:rsidRDefault="00425A82" w:rsidP="00DA7543">
            <w:pPr>
              <w:spacing w:after="0"/>
              <w:jc w:val="center"/>
              <w:rPr>
                <w:color w:val="auto"/>
                <w:sz w:val="20"/>
                <w:szCs w:val="20"/>
              </w:rPr>
            </w:pPr>
            <w:r>
              <w:rPr>
                <w:color w:val="auto"/>
                <w:sz w:val="20"/>
                <w:szCs w:val="20"/>
              </w:rPr>
              <w:t>60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425A82">
            <w:pPr>
              <w:spacing w:after="0"/>
              <w:jc w:val="center"/>
              <w:rPr>
                <w:b/>
                <w:i/>
                <w:color w:val="auto"/>
                <w:sz w:val="20"/>
                <w:szCs w:val="20"/>
              </w:rPr>
            </w:pPr>
            <w:r w:rsidRPr="00BE38E8">
              <w:rPr>
                <w:b/>
                <w:i/>
                <w:color w:val="auto"/>
                <w:sz w:val="20"/>
                <w:szCs w:val="20"/>
              </w:rPr>
              <w:t xml:space="preserve">CH teórica: </w:t>
            </w:r>
            <w:r w:rsidR="00425A82">
              <w:rPr>
                <w:b/>
                <w:i/>
                <w:color w:val="auto"/>
                <w:sz w:val="20"/>
                <w:szCs w:val="20"/>
              </w:rPr>
              <w:t>60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Introdução ao Método de Elementos Finitos (MEF) no projeto mecânico. Apresentação dos tipos de elementos e suas particularidades. Aplicações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Compreender a formulação do Método de Elementos Finitos</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Pr>
                <w:color w:val="auto"/>
                <w:sz w:val="20"/>
                <w:szCs w:val="20"/>
              </w:rPr>
              <w:t>ALVES FILHO</w:t>
            </w:r>
            <w:r w:rsidRPr="00AE3D7C">
              <w:rPr>
                <w:color w:val="auto"/>
                <w:sz w:val="20"/>
                <w:szCs w:val="20"/>
              </w:rPr>
              <w:t xml:space="preserve"> A. </w:t>
            </w:r>
            <w:r w:rsidRPr="004A0F31">
              <w:rPr>
                <w:b/>
                <w:color w:val="auto"/>
                <w:sz w:val="20"/>
                <w:szCs w:val="20"/>
              </w:rPr>
              <w:t>Elementos Finitos - A Base da Tecnologia CAE</w:t>
            </w:r>
            <w:r w:rsidRPr="00AE3D7C">
              <w:rPr>
                <w:color w:val="auto"/>
                <w:sz w:val="20"/>
                <w:szCs w:val="20"/>
              </w:rPr>
              <w:t xml:space="preserve">. 6ª Ed. São Paulo. Érica, 2013. KIM, </w:t>
            </w:r>
            <w:proofErr w:type="spellStart"/>
            <w:r w:rsidRPr="00AE3D7C">
              <w:rPr>
                <w:color w:val="auto"/>
                <w:sz w:val="20"/>
                <w:szCs w:val="20"/>
              </w:rPr>
              <w:t>N.H.</w:t>
            </w:r>
            <w:proofErr w:type="spellEnd"/>
            <w:r w:rsidRPr="00AE3D7C">
              <w:rPr>
                <w:color w:val="auto"/>
                <w:sz w:val="20"/>
                <w:szCs w:val="20"/>
              </w:rPr>
              <w:t xml:space="preserve">, SANKAR, B. V. </w:t>
            </w:r>
            <w:r w:rsidRPr="004A0F31">
              <w:rPr>
                <w:b/>
                <w:color w:val="auto"/>
                <w:sz w:val="20"/>
                <w:szCs w:val="20"/>
              </w:rPr>
              <w:t>Introdução à Análise e ao Projeto em Elementos Finitos</w:t>
            </w:r>
            <w:r w:rsidRPr="00AE3D7C">
              <w:rPr>
                <w:color w:val="auto"/>
                <w:sz w:val="20"/>
                <w:szCs w:val="20"/>
              </w:rPr>
              <w:t xml:space="preserve">. 1ª Ed.. Rio de Janeiro. LTC, 2011. </w:t>
            </w:r>
          </w:p>
          <w:p w:rsidR="00995199" w:rsidRPr="00BE38E8" w:rsidRDefault="00995199" w:rsidP="00DA7543">
            <w:pPr>
              <w:spacing w:after="0"/>
              <w:rPr>
                <w:color w:val="auto"/>
                <w:sz w:val="20"/>
                <w:szCs w:val="20"/>
              </w:rPr>
            </w:pPr>
            <w:r w:rsidRPr="00AE3D7C">
              <w:rPr>
                <w:color w:val="auto"/>
                <w:sz w:val="20"/>
                <w:szCs w:val="20"/>
              </w:rPr>
              <w:t xml:space="preserve">CHANDRUPATLA, T. R., BELEGUNDU, A. D. </w:t>
            </w:r>
            <w:r w:rsidRPr="004A0F31">
              <w:rPr>
                <w:b/>
                <w:color w:val="auto"/>
                <w:sz w:val="20"/>
                <w:szCs w:val="20"/>
              </w:rPr>
              <w:t>Elementos Finitos</w:t>
            </w:r>
            <w:r w:rsidRPr="00AE3D7C">
              <w:rPr>
                <w:color w:val="auto"/>
                <w:sz w:val="20"/>
                <w:szCs w:val="20"/>
              </w:rPr>
              <w:t>. 4ª Ed. São Paulo. Pearson. 2014.</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SORIANO, H. L. Elementos Finitos: Formulação e Aplicação na Estática e Dinâmica das Estruturas. 1ª Ed. Rio de Janeiro. Ciência Moderna, 2009.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VAZ, L. E. </w:t>
            </w:r>
            <w:r w:rsidRPr="004A0F31">
              <w:rPr>
                <w:b/>
                <w:color w:val="auto"/>
                <w:sz w:val="20"/>
                <w:szCs w:val="20"/>
              </w:rPr>
              <w:t>Método dos Elementos Finitos em Análise de Estruturas</w:t>
            </w:r>
            <w:r w:rsidRPr="00AE3D7C">
              <w:rPr>
                <w:color w:val="auto"/>
                <w:sz w:val="20"/>
                <w:szCs w:val="20"/>
              </w:rPr>
              <w:t xml:space="preserve">, 1ª Ed. Rio de Janeiro. </w:t>
            </w:r>
            <w:proofErr w:type="spellStart"/>
            <w:r w:rsidRPr="00AE3D7C">
              <w:rPr>
                <w:color w:val="auto"/>
                <w:sz w:val="20"/>
                <w:szCs w:val="20"/>
              </w:rPr>
              <w:t>Elsevier</w:t>
            </w:r>
            <w:proofErr w:type="spellEnd"/>
            <w:r w:rsidRPr="00AE3D7C">
              <w:rPr>
                <w:color w:val="auto"/>
                <w:sz w:val="20"/>
                <w:szCs w:val="20"/>
              </w:rPr>
              <w:t xml:space="preserve">, 2011.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FILHO A. A. </w:t>
            </w:r>
            <w:r w:rsidRPr="004A0F31">
              <w:rPr>
                <w:b/>
                <w:color w:val="auto"/>
                <w:sz w:val="20"/>
                <w:szCs w:val="20"/>
              </w:rPr>
              <w:t>Elementos Finitos - A Base da Tecnologia CAE - Análise Dinâmica</w:t>
            </w:r>
            <w:r w:rsidRPr="00AE3D7C">
              <w:rPr>
                <w:color w:val="auto"/>
                <w:sz w:val="20"/>
                <w:szCs w:val="20"/>
              </w:rPr>
              <w:t xml:space="preserve">. 1ª Ed. São Paulo. Érica, 2005 </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FILHO A. A. </w:t>
            </w:r>
            <w:r w:rsidRPr="004A0F31">
              <w:rPr>
                <w:b/>
                <w:color w:val="auto"/>
                <w:sz w:val="20"/>
                <w:szCs w:val="20"/>
              </w:rPr>
              <w:t>Elementos Finitos - A Base da Tecnologia CAE - Análise não Linear</w:t>
            </w:r>
            <w:r w:rsidRPr="00AE3D7C">
              <w:rPr>
                <w:color w:val="auto"/>
                <w:sz w:val="20"/>
                <w:szCs w:val="20"/>
              </w:rPr>
              <w:t xml:space="preserve">. 1ª Ed. São Paulo. Érica, 2012 </w:t>
            </w:r>
          </w:p>
          <w:p w:rsidR="00995199" w:rsidRPr="00BE38E8" w:rsidRDefault="00995199" w:rsidP="00DA7543">
            <w:pPr>
              <w:spacing w:after="0"/>
              <w:rPr>
                <w:color w:val="auto"/>
                <w:sz w:val="20"/>
                <w:szCs w:val="20"/>
              </w:rPr>
            </w:pPr>
            <w:r w:rsidRPr="00AE3D7C">
              <w:rPr>
                <w:color w:val="auto"/>
                <w:sz w:val="20"/>
                <w:szCs w:val="20"/>
              </w:rPr>
              <w:t xml:space="preserve">ASSAN, A. E. </w:t>
            </w:r>
            <w:r w:rsidRPr="004A0F31">
              <w:rPr>
                <w:b/>
                <w:color w:val="auto"/>
                <w:sz w:val="20"/>
                <w:szCs w:val="20"/>
              </w:rPr>
              <w:t>Método dos Elementos Finitos - Primeiros Passos</w:t>
            </w:r>
            <w:r w:rsidRPr="00AE3D7C">
              <w:rPr>
                <w:color w:val="auto"/>
                <w:sz w:val="20"/>
                <w:szCs w:val="20"/>
              </w:rPr>
              <w:t>. 1ª Ed. Campinas. UNICAMP, 2009.</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10</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SISTER3</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Sistemas Térmicos III</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45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 xml:space="preserve">Projeto em engenharia. Ajuste de equações. Modelagem de sistemas térmicos. Simulação de sistemas térmicos. Otimização. Métodos dos multiplicadores de </w:t>
            </w:r>
            <w:proofErr w:type="spellStart"/>
            <w:r w:rsidRPr="00AE3D7C">
              <w:rPr>
                <w:color w:val="auto"/>
                <w:sz w:val="20"/>
                <w:szCs w:val="20"/>
              </w:rPr>
              <w:t>Lagrange</w:t>
            </w:r>
            <w:proofErr w:type="spellEnd"/>
            <w:r w:rsidRPr="00AE3D7C">
              <w:rPr>
                <w:color w:val="auto"/>
                <w:sz w:val="20"/>
                <w:szCs w:val="20"/>
              </w:rPr>
              <w:t>. Métodos de procura. Introdução a programação linear e dinâmica.</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 xml:space="preserve">Entender e relacionar a modelagem e otimização de sistemas </w:t>
            </w:r>
            <w:proofErr w:type="spellStart"/>
            <w:r w:rsidRPr="00AE3D7C">
              <w:rPr>
                <w:color w:val="auto"/>
                <w:sz w:val="20"/>
                <w:szCs w:val="20"/>
              </w:rPr>
              <w:t>termo-fluidicos</w:t>
            </w:r>
            <w:proofErr w:type="spellEnd"/>
            <w:r w:rsidRPr="00AE3D7C">
              <w:rPr>
                <w:color w:val="auto"/>
                <w:sz w:val="20"/>
                <w:szCs w:val="20"/>
              </w:rPr>
              <w:t xml:space="preserve"> em situações vivenciadas nos processos industriais. Identificar tais sistemas aplicados à engenharia e com caráter multidisciplinar</w:t>
            </w:r>
          </w:p>
        </w:tc>
      </w:tr>
      <w:tr w:rsidR="00995199" w:rsidRPr="00E12D28" w:rsidTr="00DA7543">
        <w:tc>
          <w:tcPr>
            <w:tcW w:w="9570" w:type="dxa"/>
            <w:gridSpan w:val="4"/>
            <w:vAlign w:val="center"/>
          </w:tcPr>
          <w:p w:rsidR="00995199" w:rsidRPr="00E12D28" w:rsidRDefault="00995199" w:rsidP="00DA7543">
            <w:pPr>
              <w:spacing w:after="0"/>
              <w:jc w:val="left"/>
              <w:rPr>
                <w:b/>
                <w:i/>
                <w:color w:val="auto"/>
                <w:sz w:val="20"/>
                <w:szCs w:val="20"/>
                <w:lang w:val="en-US"/>
              </w:rPr>
            </w:pPr>
            <w:proofErr w:type="spellStart"/>
            <w:r w:rsidRPr="00E12D28">
              <w:rPr>
                <w:b/>
                <w:i/>
                <w:color w:val="auto"/>
                <w:sz w:val="20"/>
                <w:szCs w:val="20"/>
                <w:lang w:val="en-US"/>
              </w:rPr>
              <w:t>Bibliografia</w:t>
            </w:r>
            <w:proofErr w:type="spellEnd"/>
            <w:r w:rsidRPr="00E12D28">
              <w:rPr>
                <w:b/>
                <w:i/>
                <w:color w:val="auto"/>
                <w:sz w:val="20"/>
                <w:szCs w:val="20"/>
                <w:lang w:val="en-US"/>
              </w:rPr>
              <w:t xml:space="preserve"> </w:t>
            </w:r>
            <w:proofErr w:type="spellStart"/>
            <w:r w:rsidRPr="00E12D28">
              <w:rPr>
                <w:b/>
                <w:i/>
                <w:color w:val="auto"/>
                <w:sz w:val="20"/>
                <w:szCs w:val="20"/>
                <w:lang w:val="en-US"/>
              </w:rPr>
              <w:t>básica</w:t>
            </w:r>
            <w:proofErr w:type="spellEnd"/>
            <w:r w:rsidRPr="00E12D28">
              <w:rPr>
                <w:b/>
                <w:i/>
                <w:color w:val="auto"/>
                <w:sz w:val="20"/>
                <w:szCs w:val="20"/>
                <w:lang w:val="en-US"/>
              </w:rPr>
              <w:t>:</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STOEKER, W. F., </w:t>
            </w:r>
            <w:r w:rsidRPr="004A5D6A">
              <w:rPr>
                <w:b/>
                <w:color w:val="auto"/>
                <w:sz w:val="20"/>
                <w:szCs w:val="20"/>
                <w:lang w:val="en-US"/>
              </w:rPr>
              <w:t xml:space="preserve">Design of </w:t>
            </w:r>
            <w:proofErr w:type="spellStart"/>
            <w:r w:rsidRPr="004A5D6A">
              <w:rPr>
                <w:b/>
                <w:color w:val="auto"/>
                <w:sz w:val="20"/>
                <w:szCs w:val="20"/>
                <w:lang w:val="en-US"/>
              </w:rPr>
              <w:t>termal</w:t>
            </w:r>
            <w:proofErr w:type="spellEnd"/>
            <w:r w:rsidRPr="004A5D6A">
              <w:rPr>
                <w:b/>
                <w:color w:val="auto"/>
                <w:sz w:val="20"/>
                <w:szCs w:val="20"/>
                <w:lang w:val="en-US"/>
              </w:rPr>
              <w:t xml:space="preserve"> systems</w:t>
            </w:r>
            <w:r w:rsidRPr="00E12D28">
              <w:rPr>
                <w:color w:val="auto"/>
                <w:sz w:val="20"/>
                <w:szCs w:val="20"/>
                <w:lang w:val="en-US"/>
              </w:rPr>
              <w:t xml:space="preserve">, 3rd ed., New York: McGraw-Hill, 1989. </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BOEHN, R. F., </w:t>
            </w:r>
            <w:r w:rsidRPr="004A5D6A">
              <w:rPr>
                <w:b/>
                <w:color w:val="auto"/>
                <w:sz w:val="20"/>
                <w:szCs w:val="20"/>
                <w:lang w:val="en-US"/>
              </w:rPr>
              <w:t>Design analysis of thermal systems</w:t>
            </w:r>
            <w:r w:rsidRPr="00E12D28">
              <w:rPr>
                <w:color w:val="auto"/>
                <w:sz w:val="20"/>
                <w:szCs w:val="20"/>
                <w:lang w:val="en-US"/>
              </w:rPr>
              <w:t xml:space="preserve">, New York: J. Wiley, 1987. </w:t>
            </w:r>
          </w:p>
          <w:p w:rsidR="00995199" w:rsidRPr="00E12D28" w:rsidRDefault="00995199" w:rsidP="00DA7543">
            <w:pPr>
              <w:spacing w:after="0"/>
              <w:rPr>
                <w:color w:val="auto"/>
                <w:sz w:val="20"/>
                <w:szCs w:val="20"/>
                <w:lang w:val="en-US"/>
              </w:rPr>
            </w:pPr>
            <w:r w:rsidRPr="00E12D28">
              <w:rPr>
                <w:color w:val="auto"/>
                <w:sz w:val="20"/>
                <w:szCs w:val="20"/>
                <w:lang w:val="en-US"/>
              </w:rPr>
              <w:t xml:space="preserve">BEJAN A., TSATSARONIS G., MORAN M., </w:t>
            </w:r>
            <w:r w:rsidRPr="004A5D6A">
              <w:rPr>
                <w:b/>
                <w:color w:val="auto"/>
                <w:sz w:val="20"/>
                <w:szCs w:val="20"/>
                <w:lang w:val="en-US"/>
              </w:rPr>
              <w:t xml:space="preserve">Thermal design and </w:t>
            </w:r>
            <w:proofErr w:type="spellStart"/>
            <w:r w:rsidRPr="004A5D6A">
              <w:rPr>
                <w:b/>
                <w:color w:val="auto"/>
                <w:sz w:val="20"/>
                <w:szCs w:val="20"/>
                <w:lang w:val="en-US"/>
              </w:rPr>
              <w:t>optmization</w:t>
            </w:r>
            <w:proofErr w:type="spellEnd"/>
            <w:r w:rsidRPr="00E12D28">
              <w:rPr>
                <w:color w:val="auto"/>
                <w:sz w:val="20"/>
                <w:szCs w:val="20"/>
                <w:lang w:val="en-US"/>
              </w:rPr>
              <w:t>., New York: J. Wiley, 1996.</w:t>
            </w:r>
          </w:p>
        </w:tc>
      </w:tr>
      <w:tr w:rsidR="00995199" w:rsidRPr="00E12D28"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JANNA, W</w:t>
            </w:r>
            <w:r>
              <w:rPr>
                <w:color w:val="auto"/>
                <w:sz w:val="20"/>
                <w:szCs w:val="20"/>
                <w:lang w:val="en-US"/>
              </w:rPr>
              <w:t>. S.</w:t>
            </w:r>
            <w:r w:rsidRPr="00E12D28">
              <w:rPr>
                <w:color w:val="auto"/>
                <w:sz w:val="20"/>
                <w:szCs w:val="20"/>
                <w:lang w:val="en-US"/>
              </w:rPr>
              <w:t xml:space="preserve"> </w:t>
            </w:r>
            <w:r w:rsidRPr="004A5D6A">
              <w:rPr>
                <w:b/>
                <w:color w:val="auto"/>
                <w:sz w:val="20"/>
                <w:szCs w:val="20"/>
                <w:lang w:val="en-US"/>
              </w:rPr>
              <w:t>Design of fluid thermal system</w:t>
            </w:r>
            <w:r w:rsidRPr="00E12D28">
              <w:rPr>
                <w:color w:val="auto"/>
                <w:sz w:val="20"/>
                <w:szCs w:val="20"/>
                <w:lang w:val="en-US"/>
              </w:rPr>
              <w:t xml:space="preserve">., 2nd ed. </w:t>
            </w:r>
            <w:r w:rsidRPr="00AE3D7C">
              <w:rPr>
                <w:color w:val="auto"/>
                <w:sz w:val="20"/>
                <w:szCs w:val="20"/>
              </w:rPr>
              <w:t xml:space="preserve">Boston: PWS. </w:t>
            </w:r>
            <w:r w:rsidRPr="00E12D28">
              <w:rPr>
                <w:color w:val="auto"/>
                <w:sz w:val="20"/>
                <w:szCs w:val="20"/>
                <w:lang w:val="en-US"/>
              </w:rPr>
              <w:t xml:space="preserve">JALURIA, Y., Design and optimization of Thermal Systems, McGraw-Hill, 1998. </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FRANKS, R. G. E.; </w:t>
            </w:r>
            <w:r w:rsidRPr="004A5D6A">
              <w:rPr>
                <w:b/>
                <w:color w:val="auto"/>
                <w:sz w:val="20"/>
                <w:szCs w:val="20"/>
                <w:lang w:val="en-US"/>
              </w:rPr>
              <w:t>Modeling and simulating in Chemical Engineering</w:t>
            </w:r>
            <w:r w:rsidRPr="00E12D28">
              <w:rPr>
                <w:color w:val="auto"/>
                <w:sz w:val="20"/>
                <w:szCs w:val="20"/>
                <w:lang w:val="en-US"/>
              </w:rPr>
              <w:t>, Wiley-</w:t>
            </w:r>
            <w:proofErr w:type="spellStart"/>
            <w:r w:rsidRPr="00E12D28">
              <w:rPr>
                <w:color w:val="auto"/>
                <w:sz w:val="20"/>
                <w:szCs w:val="20"/>
                <w:lang w:val="en-US"/>
              </w:rPr>
              <w:t>Interscience</w:t>
            </w:r>
            <w:proofErr w:type="spellEnd"/>
            <w:r w:rsidRPr="00E12D28">
              <w:rPr>
                <w:color w:val="auto"/>
                <w:sz w:val="20"/>
                <w:szCs w:val="20"/>
                <w:lang w:val="en-US"/>
              </w:rPr>
              <w:t xml:space="preserve">, 1972. </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RAMAN, R., </w:t>
            </w:r>
            <w:r w:rsidRPr="004A5D6A">
              <w:rPr>
                <w:b/>
                <w:color w:val="auto"/>
                <w:sz w:val="20"/>
                <w:szCs w:val="20"/>
                <w:lang w:val="en-US"/>
              </w:rPr>
              <w:t>Chemical Process Computations</w:t>
            </w:r>
            <w:r w:rsidRPr="00E12D28">
              <w:rPr>
                <w:color w:val="auto"/>
                <w:sz w:val="20"/>
                <w:szCs w:val="20"/>
                <w:lang w:val="en-US"/>
              </w:rPr>
              <w:t xml:space="preserve">, Elsevier Applied science Pub., </w:t>
            </w:r>
            <w:proofErr w:type="spellStart"/>
            <w:r w:rsidRPr="00E12D28">
              <w:rPr>
                <w:color w:val="auto"/>
                <w:sz w:val="20"/>
                <w:szCs w:val="20"/>
                <w:lang w:val="en-US"/>
              </w:rPr>
              <w:t>Londres</w:t>
            </w:r>
            <w:proofErr w:type="spellEnd"/>
            <w:r w:rsidRPr="00E12D28">
              <w:rPr>
                <w:color w:val="auto"/>
                <w:sz w:val="20"/>
                <w:szCs w:val="20"/>
                <w:lang w:val="en-US"/>
              </w:rPr>
              <w:t xml:space="preserve">, 1985. </w:t>
            </w:r>
          </w:p>
          <w:p w:rsidR="00995199" w:rsidRPr="00E12D28" w:rsidRDefault="00995199" w:rsidP="00DA7543">
            <w:pPr>
              <w:spacing w:after="0"/>
              <w:rPr>
                <w:color w:val="auto"/>
                <w:sz w:val="20"/>
                <w:szCs w:val="20"/>
                <w:lang w:val="en-US"/>
              </w:rPr>
            </w:pPr>
            <w:r w:rsidRPr="00E12D28">
              <w:rPr>
                <w:color w:val="auto"/>
                <w:sz w:val="20"/>
                <w:szCs w:val="20"/>
                <w:lang w:val="en-US"/>
              </w:rPr>
              <w:t xml:space="preserve">CHAPRA, S. C.; CANALE, R. P., </w:t>
            </w:r>
            <w:r w:rsidRPr="004A5D6A">
              <w:rPr>
                <w:b/>
                <w:color w:val="auto"/>
                <w:sz w:val="20"/>
                <w:szCs w:val="20"/>
                <w:lang w:val="en-US"/>
              </w:rPr>
              <w:t>Numerical Methods for Engineers</w:t>
            </w:r>
            <w:r w:rsidRPr="00E12D28">
              <w:rPr>
                <w:color w:val="auto"/>
                <w:sz w:val="20"/>
                <w:szCs w:val="20"/>
                <w:lang w:val="en-US"/>
              </w:rPr>
              <w:t xml:space="preserve">, New York: </w:t>
            </w:r>
            <w:proofErr w:type="spellStart"/>
            <w:r w:rsidRPr="00E12D28">
              <w:rPr>
                <w:color w:val="auto"/>
                <w:sz w:val="20"/>
                <w:szCs w:val="20"/>
                <w:lang w:val="en-US"/>
              </w:rPr>
              <w:t>McGrawHill</w:t>
            </w:r>
            <w:proofErr w:type="spellEnd"/>
            <w:r w:rsidRPr="00E12D28">
              <w:rPr>
                <w:color w:val="auto"/>
                <w:sz w:val="20"/>
                <w:szCs w:val="20"/>
                <w:lang w:val="en-US"/>
              </w:rPr>
              <w:t>, 1990.</w:t>
            </w:r>
          </w:p>
        </w:tc>
      </w:tr>
    </w:tbl>
    <w:p w:rsidR="00995199" w:rsidRPr="00E12D28" w:rsidRDefault="00995199" w:rsidP="00995199">
      <w:pPr>
        <w:spacing w:line="360" w:lineRule="auto"/>
        <w:rPr>
          <w:color w:val="00000A"/>
          <w:lang w:val="en-US"/>
        </w:rPr>
        <w:sectPr w:rsidR="00995199" w:rsidRPr="00E12D28" w:rsidSect="00195D64">
          <w:pgSz w:w="11906" w:h="16838"/>
          <w:pgMar w:top="1134" w:right="1134" w:bottom="1134" w:left="1418" w:header="357" w:footer="357" w:gutter="0"/>
          <w:cols w:space="720"/>
          <w:docGrid w:linePitch="326"/>
        </w:sectPr>
      </w:pPr>
    </w:p>
    <w:p w:rsidR="00995199" w:rsidRPr="00E12D28" w:rsidRDefault="00995199" w:rsidP="00995199">
      <w:pPr>
        <w:spacing w:line="360" w:lineRule="auto"/>
        <w:rPr>
          <w:color w:val="00000A"/>
          <w:lang w:val="en-US"/>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10</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SISQUALI</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Sistemas de Qualidade</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B97E33" w:rsidP="00DA7543">
            <w:pPr>
              <w:spacing w:after="0"/>
              <w:jc w:val="center"/>
              <w:rPr>
                <w:color w:val="auto"/>
                <w:sz w:val="20"/>
                <w:szCs w:val="20"/>
              </w:rPr>
            </w:pPr>
            <w:r>
              <w:rPr>
                <w:color w:val="auto"/>
                <w:sz w:val="20"/>
                <w:szCs w:val="20"/>
              </w:rPr>
              <w:t>30</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B97E33">
            <w:pPr>
              <w:spacing w:after="0"/>
              <w:jc w:val="center"/>
              <w:rPr>
                <w:b/>
                <w:i/>
                <w:color w:val="auto"/>
                <w:sz w:val="20"/>
                <w:szCs w:val="20"/>
              </w:rPr>
            </w:pPr>
            <w:r w:rsidRPr="00BE38E8">
              <w:rPr>
                <w:b/>
                <w:i/>
                <w:color w:val="auto"/>
                <w:sz w:val="20"/>
                <w:szCs w:val="20"/>
              </w:rPr>
              <w:t xml:space="preserve">CH teórica: </w:t>
            </w:r>
            <w:r w:rsidR="00B97E33">
              <w:rPr>
                <w:b/>
                <w:i/>
                <w:color w:val="auto"/>
                <w:sz w:val="20"/>
                <w:szCs w:val="20"/>
              </w:rPr>
              <w:t>30</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Princípios básicos envolvidos no gerenciamento pela qualidade e produtividade; Globalização; princípios e conceitos da qualidade; satisfação do cliente. Características e dimensões de qualidade; produtividade; Gerenciamento da rotina e da melhoria. Programas participativos: 5S’s. Círculos de controle da qualidade. PDCA. Sistemas de certificação; Organismos Certificadores e Normas da Qualidade - série ISO-9000; planejamento estratégico; garantia e manual da qualidade; auditoria da qualidade; Ferramentas da qualidade: diagrama de </w:t>
            </w:r>
            <w:proofErr w:type="spellStart"/>
            <w:r w:rsidRPr="00AE3D7C">
              <w:rPr>
                <w:color w:val="auto"/>
                <w:sz w:val="20"/>
                <w:szCs w:val="20"/>
              </w:rPr>
              <w:t>Pareto</w:t>
            </w:r>
            <w:proofErr w:type="spellEnd"/>
            <w:r w:rsidRPr="00AE3D7C">
              <w:rPr>
                <w:color w:val="auto"/>
                <w:sz w:val="20"/>
                <w:szCs w:val="20"/>
              </w:rPr>
              <w:t>; causa e efeito; estratificação; folha de verificação; histograma; diagrama de dispersão; gráf</w:t>
            </w:r>
            <w:r>
              <w:rPr>
                <w:color w:val="auto"/>
                <w:sz w:val="20"/>
                <w:szCs w:val="20"/>
              </w:rPr>
              <w:t xml:space="preserve">icos de controle. </w:t>
            </w:r>
            <w:proofErr w:type="spellStart"/>
            <w:r>
              <w:rPr>
                <w:color w:val="auto"/>
                <w:sz w:val="20"/>
                <w:szCs w:val="20"/>
              </w:rPr>
              <w:t>Brainstorming</w:t>
            </w:r>
            <w:proofErr w:type="spellEnd"/>
            <w:r w:rsidRPr="00AE3D7C">
              <w:rPr>
                <w:color w:val="auto"/>
                <w:sz w:val="20"/>
                <w:szCs w:val="20"/>
              </w:rPr>
              <w:t xml:space="preserve">; </w:t>
            </w:r>
            <w:r>
              <w:rPr>
                <w:color w:val="auto"/>
                <w:sz w:val="20"/>
                <w:szCs w:val="20"/>
              </w:rPr>
              <w:t xml:space="preserve">JIT; </w:t>
            </w:r>
            <w:r w:rsidRPr="00AE3D7C">
              <w:rPr>
                <w:color w:val="auto"/>
                <w:sz w:val="20"/>
                <w:szCs w:val="20"/>
              </w:rPr>
              <w:t>Programa Seis Sigmas.</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Assegurar a qualidade dos produtos e serviços da empresa por meio de metodologias de controle de qualidade.</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CAMPOS, V</w:t>
            </w:r>
            <w:r>
              <w:rPr>
                <w:color w:val="auto"/>
                <w:sz w:val="20"/>
                <w:szCs w:val="20"/>
              </w:rPr>
              <w:t>.</w:t>
            </w:r>
            <w:r w:rsidRPr="00AE3D7C">
              <w:rPr>
                <w:color w:val="auto"/>
                <w:sz w:val="20"/>
                <w:szCs w:val="20"/>
              </w:rPr>
              <w:t xml:space="preserve"> F</w:t>
            </w:r>
            <w:r>
              <w:rPr>
                <w:color w:val="auto"/>
                <w:sz w:val="20"/>
                <w:szCs w:val="20"/>
              </w:rPr>
              <w:t>.</w:t>
            </w:r>
            <w:r w:rsidRPr="00AE3D7C">
              <w:rPr>
                <w:color w:val="auto"/>
                <w:sz w:val="20"/>
                <w:szCs w:val="20"/>
              </w:rPr>
              <w:t xml:space="preserve"> </w:t>
            </w:r>
            <w:r w:rsidRPr="004A5D6A">
              <w:rPr>
                <w:b/>
                <w:color w:val="auto"/>
                <w:sz w:val="20"/>
                <w:szCs w:val="20"/>
              </w:rPr>
              <w:t>Controle da Qualidade Total (no estilo japonês)</w:t>
            </w:r>
            <w:r w:rsidRPr="00AE3D7C">
              <w:rPr>
                <w:color w:val="auto"/>
                <w:sz w:val="20"/>
                <w:szCs w:val="20"/>
              </w:rPr>
              <w:t xml:space="preserve">. 9ª ed. Nova Lima: Editora </w:t>
            </w:r>
            <w:proofErr w:type="spellStart"/>
            <w:r w:rsidRPr="00AE3D7C">
              <w:rPr>
                <w:color w:val="auto"/>
                <w:sz w:val="20"/>
                <w:szCs w:val="20"/>
              </w:rPr>
              <w:t>Falconi</w:t>
            </w:r>
            <w:proofErr w:type="spellEnd"/>
            <w:r w:rsidRPr="00AE3D7C">
              <w:rPr>
                <w:color w:val="auto"/>
                <w:sz w:val="20"/>
                <w:szCs w:val="20"/>
              </w:rPr>
              <w:t>, 2013.</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PYZDEK, T</w:t>
            </w:r>
            <w:r>
              <w:rPr>
                <w:color w:val="auto"/>
                <w:sz w:val="20"/>
                <w:szCs w:val="20"/>
              </w:rPr>
              <w:t>.</w:t>
            </w:r>
            <w:r w:rsidRPr="00AE3D7C">
              <w:rPr>
                <w:color w:val="auto"/>
                <w:sz w:val="20"/>
                <w:szCs w:val="20"/>
              </w:rPr>
              <w:t>; KELLER, P</w:t>
            </w:r>
            <w:r>
              <w:rPr>
                <w:color w:val="auto"/>
                <w:sz w:val="20"/>
                <w:szCs w:val="20"/>
              </w:rPr>
              <w:t>.</w:t>
            </w:r>
            <w:r w:rsidRPr="00AE3D7C">
              <w:rPr>
                <w:color w:val="auto"/>
                <w:sz w:val="20"/>
                <w:szCs w:val="20"/>
              </w:rPr>
              <w:t xml:space="preserve"> </w:t>
            </w:r>
            <w:r w:rsidRPr="004A5D6A">
              <w:rPr>
                <w:b/>
                <w:color w:val="auto"/>
                <w:sz w:val="20"/>
                <w:szCs w:val="20"/>
              </w:rPr>
              <w:t>Seis Sigma - Guia do Profissional</w:t>
            </w:r>
            <w:r w:rsidRPr="00AE3D7C">
              <w:rPr>
                <w:color w:val="auto"/>
                <w:sz w:val="20"/>
                <w:szCs w:val="20"/>
              </w:rPr>
              <w:t>. 1. ed. São Paulo: Alta Books, 2011.</w:t>
            </w:r>
          </w:p>
          <w:p w:rsidR="00995199" w:rsidRPr="00BE38E8" w:rsidRDefault="00995199" w:rsidP="00DA7543">
            <w:pPr>
              <w:spacing w:after="0"/>
              <w:rPr>
                <w:color w:val="auto"/>
                <w:sz w:val="20"/>
                <w:szCs w:val="20"/>
              </w:rPr>
            </w:pPr>
            <w:r w:rsidRPr="00AE3D7C">
              <w:rPr>
                <w:color w:val="auto"/>
                <w:sz w:val="20"/>
                <w:szCs w:val="20"/>
              </w:rPr>
              <w:t>CARPINETTI, L</w:t>
            </w:r>
            <w:r>
              <w:rPr>
                <w:color w:val="auto"/>
                <w:sz w:val="20"/>
                <w:szCs w:val="20"/>
              </w:rPr>
              <w:t>.</w:t>
            </w:r>
            <w:r w:rsidRPr="00AE3D7C">
              <w:rPr>
                <w:color w:val="auto"/>
                <w:sz w:val="20"/>
                <w:szCs w:val="20"/>
              </w:rPr>
              <w:t xml:space="preserve"> C</w:t>
            </w:r>
            <w:r>
              <w:rPr>
                <w:color w:val="auto"/>
                <w:sz w:val="20"/>
                <w:szCs w:val="20"/>
              </w:rPr>
              <w:t>.</w:t>
            </w:r>
            <w:r w:rsidRPr="00AE3D7C">
              <w:rPr>
                <w:color w:val="auto"/>
                <w:sz w:val="20"/>
                <w:szCs w:val="20"/>
              </w:rPr>
              <w:t xml:space="preserve"> R</w:t>
            </w:r>
            <w:r>
              <w:rPr>
                <w:color w:val="auto"/>
                <w:sz w:val="20"/>
                <w:szCs w:val="20"/>
              </w:rPr>
              <w:t>.</w:t>
            </w:r>
            <w:r w:rsidRPr="00AE3D7C">
              <w:rPr>
                <w:color w:val="auto"/>
                <w:sz w:val="20"/>
                <w:szCs w:val="20"/>
              </w:rPr>
              <w:t xml:space="preserve"> </w:t>
            </w:r>
            <w:r w:rsidRPr="004A5D6A">
              <w:rPr>
                <w:b/>
                <w:color w:val="auto"/>
                <w:sz w:val="20"/>
                <w:szCs w:val="20"/>
              </w:rPr>
              <w:t>Gestão da Qualidade – Conceitos e Técnicas</w:t>
            </w:r>
            <w:r w:rsidRPr="00AE3D7C">
              <w:rPr>
                <w:color w:val="auto"/>
                <w:sz w:val="20"/>
                <w:szCs w:val="20"/>
              </w:rPr>
              <w:t>. 2. ed. São Paulo: Atlas, 2012.</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CARVALHO, M</w:t>
            </w:r>
            <w:r>
              <w:rPr>
                <w:color w:val="auto"/>
                <w:sz w:val="20"/>
                <w:szCs w:val="20"/>
              </w:rPr>
              <w:t>.</w:t>
            </w:r>
            <w:r w:rsidRPr="00AE3D7C">
              <w:rPr>
                <w:color w:val="auto"/>
                <w:sz w:val="20"/>
                <w:szCs w:val="20"/>
              </w:rPr>
              <w:t xml:space="preserve"> M</w:t>
            </w:r>
            <w:r>
              <w:rPr>
                <w:color w:val="auto"/>
                <w:sz w:val="20"/>
                <w:szCs w:val="20"/>
              </w:rPr>
              <w:t>.</w:t>
            </w:r>
            <w:r w:rsidRPr="00AE3D7C">
              <w:rPr>
                <w:color w:val="auto"/>
                <w:sz w:val="20"/>
                <w:szCs w:val="20"/>
              </w:rPr>
              <w:t xml:space="preserve"> </w:t>
            </w:r>
            <w:proofErr w:type="spellStart"/>
            <w:r w:rsidRPr="00AE3D7C">
              <w:rPr>
                <w:color w:val="auto"/>
                <w:sz w:val="20"/>
                <w:szCs w:val="20"/>
              </w:rPr>
              <w:t>et</w:t>
            </w:r>
            <w:proofErr w:type="spellEnd"/>
            <w:r w:rsidRPr="00AE3D7C">
              <w:rPr>
                <w:color w:val="auto"/>
                <w:sz w:val="20"/>
                <w:szCs w:val="20"/>
              </w:rPr>
              <w:t xml:space="preserve"> al. </w:t>
            </w:r>
            <w:r w:rsidRPr="004A5D6A">
              <w:rPr>
                <w:b/>
                <w:color w:val="auto"/>
                <w:sz w:val="20"/>
                <w:szCs w:val="20"/>
              </w:rPr>
              <w:t>Gestão da Qualidade</w:t>
            </w:r>
            <w:r w:rsidRPr="00AE3D7C">
              <w:rPr>
                <w:color w:val="auto"/>
                <w:sz w:val="20"/>
                <w:szCs w:val="20"/>
              </w:rPr>
              <w:t xml:space="preserve">. 2. ed. Rio de Janeiro: Editora </w:t>
            </w:r>
            <w:proofErr w:type="spellStart"/>
            <w:r w:rsidRPr="00AE3D7C">
              <w:rPr>
                <w:color w:val="auto"/>
                <w:sz w:val="20"/>
                <w:szCs w:val="20"/>
              </w:rPr>
              <w:t>Elsevier</w:t>
            </w:r>
            <w:proofErr w:type="spellEnd"/>
            <w:r w:rsidRPr="00AE3D7C">
              <w:rPr>
                <w:color w:val="auto"/>
                <w:sz w:val="20"/>
                <w:szCs w:val="20"/>
              </w:rPr>
              <w:t>, 2012.</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AGUIAR, S</w:t>
            </w:r>
            <w:r>
              <w:rPr>
                <w:color w:val="auto"/>
                <w:sz w:val="20"/>
                <w:szCs w:val="20"/>
              </w:rPr>
              <w:t>.</w:t>
            </w:r>
            <w:r w:rsidRPr="00AE3D7C">
              <w:rPr>
                <w:color w:val="auto"/>
                <w:sz w:val="20"/>
                <w:szCs w:val="20"/>
              </w:rPr>
              <w:t xml:space="preserve"> </w:t>
            </w:r>
            <w:r w:rsidRPr="004A5D6A">
              <w:rPr>
                <w:b/>
                <w:color w:val="auto"/>
                <w:sz w:val="20"/>
                <w:szCs w:val="20"/>
              </w:rPr>
              <w:t>Integração das Ferramentas da Qualidade ao PDCA e Programa Seis Sigma</w:t>
            </w:r>
            <w:r w:rsidRPr="00AE3D7C">
              <w:rPr>
                <w:color w:val="auto"/>
                <w:sz w:val="20"/>
                <w:szCs w:val="20"/>
              </w:rPr>
              <w:t>. 1. ed. São Paulo: INDG, 2006.</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MARSHALL JUNIOR, I</w:t>
            </w:r>
            <w:r>
              <w:rPr>
                <w:color w:val="auto"/>
                <w:sz w:val="20"/>
                <w:szCs w:val="20"/>
                <w:lang w:val="en-US"/>
              </w:rPr>
              <w:t>.</w:t>
            </w:r>
            <w:r w:rsidRPr="00E12D28">
              <w:rPr>
                <w:color w:val="auto"/>
                <w:sz w:val="20"/>
                <w:szCs w:val="20"/>
                <w:lang w:val="en-US"/>
              </w:rPr>
              <w:t xml:space="preserve"> et al. </w:t>
            </w:r>
            <w:r w:rsidRPr="004A5D6A">
              <w:rPr>
                <w:b/>
                <w:color w:val="auto"/>
                <w:sz w:val="20"/>
                <w:szCs w:val="20"/>
              </w:rPr>
              <w:t>Gestão da qualidade</w:t>
            </w:r>
            <w:r w:rsidRPr="00AE3D7C">
              <w:rPr>
                <w:color w:val="auto"/>
                <w:sz w:val="20"/>
                <w:szCs w:val="20"/>
              </w:rPr>
              <w:t>. 10. ed. Rio de Janeiro: FGV, 2011.</w:t>
            </w:r>
          </w:p>
          <w:p w:rsidR="00995199" w:rsidRDefault="00995199" w:rsidP="00DA7543">
            <w:pPr>
              <w:spacing w:after="0"/>
              <w:rPr>
                <w:color w:val="auto"/>
                <w:sz w:val="20"/>
                <w:szCs w:val="20"/>
              </w:rPr>
            </w:pPr>
            <w:r w:rsidRPr="00AE3D7C">
              <w:rPr>
                <w:color w:val="auto"/>
                <w:sz w:val="20"/>
                <w:szCs w:val="20"/>
              </w:rPr>
              <w:t>MELLO, C</w:t>
            </w:r>
            <w:r>
              <w:rPr>
                <w:color w:val="auto"/>
                <w:sz w:val="20"/>
                <w:szCs w:val="20"/>
              </w:rPr>
              <w:t>.</w:t>
            </w:r>
            <w:r w:rsidRPr="00AE3D7C">
              <w:rPr>
                <w:color w:val="auto"/>
                <w:sz w:val="20"/>
                <w:szCs w:val="20"/>
              </w:rPr>
              <w:t xml:space="preserve"> H</w:t>
            </w:r>
            <w:r>
              <w:rPr>
                <w:color w:val="auto"/>
                <w:sz w:val="20"/>
                <w:szCs w:val="20"/>
              </w:rPr>
              <w:t>.</w:t>
            </w:r>
            <w:r w:rsidRPr="00AE3D7C">
              <w:rPr>
                <w:color w:val="auto"/>
                <w:sz w:val="20"/>
                <w:szCs w:val="20"/>
              </w:rPr>
              <w:t xml:space="preserve"> P</w:t>
            </w:r>
            <w:r>
              <w:rPr>
                <w:color w:val="auto"/>
                <w:sz w:val="20"/>
                <w:szCs w:val="20"/>
              </w:rPr>
              <w:t>.</w:t>
            </w:r>
            <w:r w:rsidRPr="00AE3D7C">
              <w:rPr>
                <w:color w:val="auto"/>
                <w:sz w:val="20"/>
                <w:szCs w:val="20"/>
              </w:rPr>
              <w:t xml:space="preserve"> </w:t>
            </w:r>
            <w:proofErr w:type="spellStart"/>
            <w:r w:rsidRPr="00AE3D7C">
              <w:rPr>
                <w:color w:val="auto"/>
                <w:sz w:val="20"/>
                <w:szCs w:val="20"/>
              </w:rPr>
              <w:t>et</w:t>
            </w:r>
            <w:proofErr w:type="spellEnd"/>
            <w:r w:rsidRPr="00AE3D7C">
              <w:rPr>
                <w:color w:val="auto"/>
                <w:sz w:val="20"/>
                <w:szCs w:val="20"/>
              </w:rPr>
              <w:t xml:space="preserve"> al. </w:t>
            </w:r>
            <w:r w:rsidRPr="004A5D6A">
              <w:rPr>
                <w:b/>
                <w:color w:val="auto"/>
                <w:sz w:val="20"/>
                <w:szCs w:val="20"/>
              </w:rPr>
              <w:t>ISO 9001:2008: Sistema de gestão da qualidade para operações de produção e serviços</w:t>
            </w:r>
            <w:r w:rsidRPr="00AE3D7C">
              <w:rPr>
                <w:color w:val="auto"/>
                <w:sz w:val="20"/>
                <w:szCs w:val="20"/>
              </w:rPr>
              <w:t xml:space="preserve">. 4. ed. São Paulo: Atlas, 2011. </w:t>
            </w:r>
          </w:p>
          <w:p w:rsidR="00995199" w:rsidRPr="00BE38E8" w:rsidRDefault="00995199" w:rsidP="00DA7543">
            <w:pPr>
              <w:spacing w:after="0"/>
              <w:rPr>
                <w:color w:val="auto"/>
                <w:sz w:val="20"/>
                <w:szCs w:val="20"/>
              </w:rPr>
            </w:pPr>
            <w:r w:rsidRPr="00AE3D7C">
              <w:rPr>
                <w:color w:val="auto"/>
                <w:sz w:val="20"/>
                <w:szCs w:val="20"/>
              </w:rPr>
              <w:t>PALADINI, E</w:t>
            </w:r>
            <w:r>
              <w:rPr>
                <w:color w:val="auto"/>
                <w:sz w:val="20"/>
                <w:szCs w:val="20"/>
              </w:rPr>
              <w:t>.</w:t>
            </w:r>
            <w:r w:rsidRPr="00AE3D7C">
              <w:rPr>
                <w:color w:val="auto"/>
                <w:sz w:val="20"/>
                <w:szCs w:val="20"/>
              </w:rPr>
              <w:t xml:space="preserve"> P</w:t>
            </w:r>
            <w:r>
              <w:rPr>
                <w:color w:val="auto"/>
                <w:sz w:val="20"/>
                <w:szCs w:val="20"/>
              </w:rPr>
              <w:t>.</w:t>
            </w:r>
            <w:r w:rsidRPr="00AE3D7C">
              <w:rPr>
                <w:color w:val="auto"/>
                <w:sz w:val="20"/>
                <w:szCs w:val="20"/>
              </w:rPr>
              <w:t xml:space="preserve"> </w:t>
            </w:r>
            <w:r w:rsidRPr="004A5D6A">
              <w:rPr>
                <w:b/>
                <w:color w:val="auto"/>
                <w:sz w:val="20"/>
                <w:szCs w:val="20"/>
              </w:rPr>
              <w:t>Gestão da Qualidade: teoria e prática</w:t>
            </w:r>
            <w:r w:rsidRPr="00AE3D7C">
              <w:rPr>
                <w:color w:val="auto"/>
                <w:sz w:val="20"/>
                <w:szCs w:val="20"/>
              </w:rPr>
              <w:t>. 3. ed. São Paulo: Atlas, 2012</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07"/>
        <w:gridCol w:w="3881"/>
        <w:gridCol w:w="2056"/>
      </w:tblGrid>
      <w:tr w:rsidR="00995199" w:rsidRPr="00037AC0" w:rsidTr="00DA7543">
        <w:trPr>
          <w:trHeight w:val="340"/>
        </w:trPr>
        <w:tc>
          <w:tcPr>
            <w:tcW w:w="9570" w:type="dxa"/>
            <w:gridSpan w:val="4"/>
            <w:vAlign w:val="center"/>
          </w:tcPr>
          <w:p w:rsidR="00995199" w:rsidRPr="00BE38E8" w:rsidRDefault="00995199" w:rsidP="00DA7543">
            <w:pPr>
              <w:spacing w:after="0"/>
              <w:jc w:val="center"/>
              <w:rPr>
                <w:b/>
                <w:color w:val="auto"/>
                <w:sz w:val="20"/>
                <w:szCs w:val="20"/>
              </w:rPr>
            </w:pPr>
            <w:r>
              <w:rPr>
                <w:b/>
                <w:color w:val="auto"/>
                <w:sz w:val="20"/>
                <w:szCs w:val="20"/>
              </w:rPr>
              <w:t>10</w:t>
            </w:r>
            <w:r w:rsidRPr="00BE38E8">
              <w:rPr>
                <w:b/>
                <w:color w:val="auto"/>
                <w:sz w:val="20"/>
                <w:szCs w:val="20"/>
              </w:rPr>
              <w:t>º período</w:t>
            </w:r>
          </w:p>
        </w:tc>
      </w:tr>
      <w:tr w:rsidR="00995199" w:rsidRPr="00037AC0" w:rsidTr="00DA7543">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Código:</w:t>
            </w:r>
            <w:r>
              <w:rPr>
                <w:b/>
                <w:i/>
                <w:color w:val="auto"/>
                <w:sz w:val="20"/>
                <w:szCs w:val="20"/>
              </w:rPr>
              <w:t xml:space="preserve"> TAI10</w:t>
            </w:r>
          </w:p>
        </w:tc>
        <w:tc>
          <w:tcPr>
            <w:tcW w:w="5937" w:type="dxa"/>
            <w:gridSpan w:val="2"/>
            <w:vAlign w:val="center"/>
          </w:tcPr>
          <w:p w:rsidR="00995199" w:rsidRDefault="00995199" w:rsidP="00DA7543">
            <w:pPr>
              <w:spacing w:after="0"/>
              <w:jc w:val="center"/>
              <w:rPr>
                <w:i/>
                <w:color w:val="auto"/>
                <w:sz w:val="20"/>
                <w:szCs w:val="20"/>
              </w:rPr>
            </w:pPr>
            <w:r w:rsidRPr="00BE38E8">
              <w:rPr>
                <w:b/>
                <w:i/>
                <w:color w:val="auto"/>
                <w:sz w:val="20"/>
                <w:szCs w:val="20"/>
              </w:rPr>
              <w:t>Nome da disciplina:</w:t>
            </w:r>
          </w:p>
          <w:p w:rsidR="00995199" w:rsidRPr="007E2E21" w:rsidRDefault="00995199" w:rsidP="00DA7543">
            <w:pPr>
              <w:spacing w:after="0"/>
              <w:jc w:val="center"/>
              <w:rPr>
                <w:i/>
                <w:color w:val="auto"/>
                <w:sz w:val="20"/>
                <w:szCs w:val="20"/>
              </w:rPr>
            </w:pPr>
            <w:r>
              <w:rPr>
                <w:i/>
                <w:color w:val="auto"/>
                <w:sz w:val="20"/>
                <w:szCs w:val="20"/>
              </w:rPr>
              <w:t>Trabalho Acadêmico Integrador X</w:t>
            </w:r>
          </w:p>
        </w:tc>
      </w:tr>
      <w:tr w:rsidR="00995199" w:rsidRPr="00037AC0" w:rsidTr="00DA7543">
        <w:trPr>
          <w:trHeight w:val="440"/>
        </w:trPr>
        <w:tc>
          <w:tcPr>
            <w:tcW w:w="3633" w:type="dxa"/>
            <w:gridSpan w:val="2"/>
            <w:vAlign w:val="center"/>
          </w:tcPr>
          <w:p w:rsidR="00995199" w:rsidRPr="00BE38E8" w:rsidRDefault="00995199" w:rsidP="00DA7543">
            <w:pPr>
              <w:spacing w:after="0"/>
              <w:jc w:val="center"/>
              <w:rPr>
                <w:b/>
                <w:i/>
                <w:color w:val="auto"/>
                <w:sz w:val="20"/>
                <w:szCs w:val="20"/>
              </w:rPr>
            </w:pPr>
            <w:r w:rsidRPr="00BE38E8">
              <w:rPr>
                <w:b/>
                <w:i/>
                <w:color w:val="auto"/>
                <w:sz w:val="20"/>
                <w:szCs w:val="20"/>
              </w:rPr>
              <w:t>Carga horária total:</w:t>
            </w:r>
          </w:p>
          <w:p w:rsidR="00995199" w:rsidRPr="00BE38E8" w:rsidRDefault="00995199" w:rsidP="00DA7543">
            <w:pPr>
              <w:spacing w:after="0"/>
              <w:jc w:val="center"/>
              <w:rPr>
                <w:color w:val="auto"/>
                <w:sz w:val="20"/>
                <w:szCs w:val="20"/>
              </w:rPr>
            </w:pPr>
            <w:r>
              <w:rPr>
                <w:color w:val="auto"/>
                <w:sz w:val="20"/>
                <w:szCs w:val="20"/>
              </w:rPr>
              <w:t>45</w:t>
            </w:r>
          </w:p>
        </w:tc>
        <w:tc>
          <w:tcPr>
            <w:tcW w:w="3881"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Abordagem metodológica:</w:t>
            </w:r>
          </w:p>
          <w:p w:rsidR="00995199" w:rsidRPr="00BE38E8" w:rsidRDefault="00995199" w:rsidP="00DA7543">
            <w:pPr>
              <w:spacing w:after="0"/>
              <w:jc w:val="center"/>
              <w:rPr>
                <w:color w:val="auto"/>
                <w:sz w:val="20"/>
                <w:szCs w:val="20"/>
              </w:rPr>
            </w:pPr>
            <w:r>
              <w:rPr>
                <w:color w:val="auto"/>
                <w:sz w:val="20"/>
                <w:szCs w:val="20"/>
              </w:rPr>
              <w:t>Teórica/ Prática</w:t>
            </w:r>
          </w:p>
        </w:tc>
        <w:tc>
          <w:tcPr>
            <w:tcW w:w="2056" w:type="dxa"/>
            <w:vMerge w:val="restart"/>
            <w:vAlign w:val="center"/>
          </w:tcPr>
          <w:p w:rsidR="00995199" w:rsidRPr="00BE38E8" w:rsidRDefault="00995199" w:rsidP="00DA7543">
            <w:pPr>
              <w:spacing w:after="0"/>
              <w:jc w:val="center"/>
              <w:rPr>
                <w:color w:val="auto"/>
                <w:sz w:val="20"/>
                <w:szCs w:val="20"/>
              </w:rPr>
            </w:pPr>
            <w:r w:rsidRPr="00BE38E8">
              <w:rPr>
                <w:b/>
                <w:i/>
                <w:color w:val="auto"/>
                <w:sz w:val="20"/>
                <w:szCs w:val="20"/>
              </w:rPr>
              <w:t>Natureza:</w:t>
            </w:r>
          </w:p>
          <w:p w:rsidR="00995199" w:rsidRPr="00BE38E8" w:rsidRDefault="00995199" w:rsidP="00DA7543">
            <w:pPr>
              <w:spacing w:after="0"/>
              <w:jc w:val="center"/>
              <w:rPr>
                <w:color w:val="auto"/>
                <w:sz w:val="20"/>
                <w:szCs w:val="20"/>
              </w:rPr>
            </w:pPr>
            <w:r w:rsidRPr="00BE38E8">
              <w:rPr>
                <w:color w:val="auto"/>
                <w:sz w:val="20"/>
                <w:szCs w:val="20"/>
              </w:rPr>
              <w:t>Obrigatória</w:t>
            </w:r>
          </w:p>
          <w:p w:rsidR="00995199" w:rsidRPr="00BE38E8" w:rsidRDefault="00995199" w:rsidP="00DA7543">
            <w:pPr>
              <w:widowControl w:val="0"/>
              <w:spacing w:after="0"/>
              <w:jc w:val="center"/>
              <w:rPr>
                <w:b/>
                <w:i/>
                <w:color w:val="auto"/>
                <w:sz w:val="20"/>
                <w:szCs w:val="20"/>
              </w:rPr>
            </w:pPr>
          </w:p>
          <w:p w:rsidR="00995199" w:rsidRPr="00BE38E8" w:rsidRDefault="00995199" w:rsidP="00DA7543">
            <w:pPr>
              <w:spacing w:after="0"/>
              <w:jc w:val="center"/>
              <w:rPr>
                <w:b/>
                <w:i/>
                <w:color w:val="auto"/>
                <w:sz w:val="20"/>
                <w:szCs w:val="20"/>
              </w:rPr>
            </w:pPr>
          </w:p>
          <w:p w:rsidR="00995199" w:rsidRPr="00BE38E8" w:rsidRDefault="00995199" w:rsidP="00DA7543">
            <w:pPr>
              <w:spacing w:after="0"/>
              <w:jc w:val="center"/>
              <w:rPr>
                <w:color w:val="auto"/>
                <w:sz w:val="20"/>
                <w:szCs w:val="20"/>
              </w:rPr>
            </w:pPr>
          </w:p>
        </w:tc>
      </w:tr>
      <w:tr w:rsidR="00995199" w:rsidRPr="00037AC0" w:rsidTr="00DA7543">
        <w:trPr>
          <w:trHeight w:val="440"/>
        </w:trPr>
        <w:tc>
          <w:tcPr>
            <w:tcW w:w="1526" w:type="dxa"/>
            <w:vAlign w:val="center"/>
          </w:tcPr>
          <w:p w:rsidR="00995199" w:rsidRPr="00BE38E8" w:rsidRDefault="00995199" w:rsidP="00DA7543">
            <w:pPr>
              <w:spacing w:after="0"/>
              <w:jc w:val="center"/>
              <w:rPr>
                <w:b/>
                <w:i/>
                <w:color w:val="auto"/>
                <w:sz w:val="20"/>
                <w:szCs w:val="20"/>
              </w:rPr>
            </w:pPr>
            <w:r w:rsidRPr="00BE38E8">
              <w:rPr>
                <w:b/>
                <w:i/>
                <w:color w:val="auto"/>
                <w:sz w:val="20"/>
                <w:szCs w:val="20"/>
              </w:rPr>
              <w:t xml:space="preserve">CH teórica: </w:t>
            </w:r>
            <w:r>
              <w:rPr>
                <w:b/>
                <w:i/>
                <w:color w:val="auto"/>
                <w:sz w:val="20"/>
                <w:szCs w:val="20"/>
              </w:rPr>
              <w:t>22,5</w:t>
            </w:r>
          </w:p>
        </w:tc>
        <w:tc>
          <w:tcPr>
            <w:tcW w:w="2107" w:type="dxa"/>
            <w:vAlign w:val="center"/>
          </w:tcPr>
          <w:p w:rsidR="00995199" w:rsidRPr="00BE38E8" w:rsidRDefault="00995199" w:rsidP="00DA7543">
            <w:pPr>
              <w:spacing w:after="0"/>
              <w:jc w:val="center"/>
              <w:rPr>
                <w:b/>
                <w:i/>
                <w:color w:val="auto"/>
                <w:sz w:val="20"/>
                <w:szCs w:val="20"/>
                <w:highlight w:val="yellow"/>
              </w:rPr>
            </w:pPr>
            <w:r>
              <w:rPr>
                <w:b/>
                <w:i/>
                <w:color w:val="auto"/>
                <w:sz w:val="20"/>
                <w:szCs w:val="20"/>
              </w:rPr>
              <w:t>CH prática: 22,5</w:t>
            </w:r>
          </w:p>
        </w:tc>
        <w:tc>
          <w:tcPr>
            <w:tcW w:w="3881" w:type="dxa"/>
            <w:vMerge/>
            <w:vAlign w:val="center"/>
          </w:tcPr>
          <w:p w:rsidR="00995199" w:rsidRPr="00BE38E8" w:rsidRDefault="00995199" w:rsidP="00DA7543">
            <w:pPr>
              <w:widowControl w:val="0"/>
              <w:spacing w:after="0"/>
              <w:jc w:val="center"/>
              <w:rPr>
                <w:b/>
                <w:i/>
                <w:color w:val="auto"/>
                <w:sz w:val="20"/>
                <w:szCs w:val="20"/>
              </w:rPr>
            </w:pPr>
          </w:p>
        </w:tc>
        <w:tc>
          <w:tcPr>
            <w:tcW w:w="2056" w:type="dxa"/>
            <w:vMerge/>
            <w:vAlign w:val="center"/>
          </w:tcPr>
          <w:p w:rsidR="00995199" w:rsidRPr="00BE38E8"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3874DB" w:rsidRDefault="00995199" w:rsidP="00DA7543">
            <w:pPr>
              <w:spacing w:after="0"/>
              <w:jc w:val="left"/>
              <w:rPr>
                <w:b/>
                <w:i/>
                <w:color w:val="auto"/>
                <w:sz w:val="20"/>
                <w:szCs w:val="20"/>
              </w:rPr>
            </w:pPr>
            <w:r w:rsidRPr="003874DB">
              <w:rPr>
                <w:b/>
                <w:i/>
                <w:color w:val="auto"/>
                <w:sz w:val="20"/>
                <w:szCs w:val="20"/>
              </w:rPr>
              <w:t>Ementa:</w:t>
            </w:r>
          </w:p>
          <w:p w:rsidR="00995199" w:rsidRPr="00BE38E8" w:rsidRDefault="00995199" w:rsidP="00DA7543">
            <w:pPr>
              <w:spacing w:after="0"/>
              <w:rPr>
                <w:color w:val="auto"/>
                <w:sz w:val="20"/>
                <w:szCs w:val="20"/>
              </w:rPr>
            </w:pPr>
            <w:r w:rsidRPr="00AE3D7C">
              <w:rPr>
                <w:color w:val="auto"/>
                <w:sz w:val="20"/>
                <w:szCs w:val="20"/>
              </w:rPr>
              <w:t>Desenvolvimento de habilidades específicas que auxiliem o desenvolvimento de projetos (ergonomia, segurança do trabalho e legislação). Desenvolvimento de um projeto individual envolvendo todas as disciplinas do período e/ou disciplinas diversas do curso.</w:t>
            </w:r>
          </w:p>
        </w:tc>
      </w:tr>
      <w:tr w:rsidR="00995199" w:rsidRPr="00037AC0" w:rsidTr="00DA7543">
        <w:tc>
          <w:tcPr>
            <w:tcW w:w="9570" w:type="dxa"/>
            <w:gridSpan w:val="4"/>
            <w:vAlign w:val="center"/>
          </w:tcPr>
          <w:p w:rsidR="00995199" w:rsidRPr="00BE38E8" w:rsidRDefault="00995199" w:rsidP="00DA7543">
            <w:pPr>
              <w:spacing w:after="0"/>
              <w:jc w:val="left"/>
              <w:rPr>
                <w:color w:val="auto"/>
                <w:sz w:val="20"/>
                <w:szCs w:val="20"/>
              </w:rPr>
            </w:pPr>
            <w:r w:rsidRPr="00BE38E8">
              <w:rPr>
                <w:b/>
                <w:i/>
                <w:color w:val="auto"/>
                <w:sz w:val="20"/>
                <w:szCs w:val="20"/>
              </w:rPr>
              <w:t>Objetivo(s):</w:t>
            </w:r>
          </w:p>
          <w:p w:rsidR="00995199" w:rsidRPr="00BE38E8" w:rsidRDefault="00995199" w:rsidP="00DA7543">
            <w:pPr>
              <w:spacing w:after="0"/>
              <w:rPr>
                <w:color w:val="auto"/>
                <w:sz w:val="20"/>
                <w:szCs w:val="20"/>
              </w:rPr>
            </w:pPr>
            <w:r w:rsidRPr="00AE3D7C">
              <w:rPr>
                <w:color w:val="auto"/>
                <w:sz w:val="20"/>
                <w:szCs w:val="20"/>
              </w:rPr>
              <w:t>Consolidar a formação técnica e científica de modo a auxiliar na transição do universitário para o mercado de trabalho.</w:t>
            </w:r>
          </w:p>
        </w:tc>
      </w:tr>
      <w:tr w:rsidR="00995199" w:rsidRPr="00037AC0" w:rsidTr="00DA7543">
        <w:tc>
          <w:tcPr>
            <w:tcW w:w="9570" w:type="dxa"/>
            <w:gridSpan w:val="4"/>
            <w:vAlign w:val="center"/>
          </w:tcPr>
          <w:p w:rsidR="00995199" w:rsidRPr="00BE38E8" w:rsidRDefault="00995199" w:rsidP="00DA7543">
            <w:pPr>
              <w:spacing w:after="0"/>
              <w:jc w:val="left"/>
              <w:rPr>
                <w:b/>
                <w:i/>
                <w:color w:val="auto"/>
                <w:sz w:val="20"/>
                <w:szCs w:val="20"/>
              </w:rPr>
            </w:pPr>
            <w:r w:rsidRPr="00BE38E8">
              <w:rPr>
                <w:b/>
                <w:i/>
                <w:color w:val="auto"/>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PAHL, G</w:t>
            </w:r>
            <w:r>
              <w:rPr>
                <w:color w:val="auto"/>
                <w:sz w:val="20"/>
                <w:szCs w:val="20"/>
                <w:lang w:val="en-US"/>
              </w:rPr>
              <w:t>.</w:t>
            </w:r>
            <w:r w:rsidRPr="00E12D28">
              <w:rPr>
                <w:color w:val="auto"/>
                <w:sz w:val="20"/>
                <w:szCs w:val="20"/>
                <w:lang w:val="en-US"/>
              </w:rPr>
              <w:t>; BEITZ , W</w:t>
            </w:r>
            <w:r>
              <w:rPr>
                <w:color w:val="auto"/>
                <w:sz w:val="20"/>
                <w:szCs w:val="20"/>
                <w:lang w:val="en-US"/>
              </w:rPr>
              <w:t>.</w:t>
            </w:r>
            <w:r w:rsidRPr="00E12D28">
              <w:rPr>
                <w:color w:val="auto"/>
                <w:sz w:val="20"/>
                <w:szCs w:val="20"/>
                <w:lang w:val="en-US"/>
              </w:rPr>
              <w:t>; FELDHUSEN , J</w:t>
            </w:r>
            <w:r>
              <w:rPr>
                <w:color w:val="auto"/>
                <w:sz w:val="20"/>
                <w:szCs w:val="20"/>
                <w:lang w:val="en-US"/>
              </w:rPr>
              <w:t>.</w:t>
            </w:r>
            <w:r w:rsidRPr="00E12D28">
              <w:rPr>
                <w:color w:val="auto"/>
                <w:sz w:val="20"/>
                <w:szCs w:val="20"/>
                <w:lang w:val="en-US"/>
              </w:rPr>
              <w:t>; GROTE , K</w:t>
            </w:r>
            <w:r>
              <w:rPr>
                <w:color w:val="auto"/>
                <w:sz w:val="20"/>
                <w:szCs w:val="20"/>
                <w:lang w:val="en-US"/>
              </w:rPr>
              <w:t xml:space="preserve">. </w:t>
            </w:r>
            <w:r w:rsidRPr="004A5D6A">
              <w:rPr>
                <w:b/>
                <w:color w:val="auto"/>
                <w:sz w:val="20"/>
                <w:szCs w:val="20"/>
              </w:rPr>
              <w:t>Projeto na engenharia</w:t>
            </w:r>
            <w:r w:rsidRPr="00AE3D7C">
              <w:rPr>
                <w:color w:val="auto"/>
                <w:sz w:val="20"/>
                <w:szCs w:val="20"/>
              </w:rPr>
              <w:t xml:space="preserve">. São Paulo: </w:t>
            </w:r>
            <w:proofErr w:type="spellStart"/>
            <w:r w:rsidRPr="00AE3D7C">
              <w:rPr>
                <w:color w:val="auto"/>
                <w:sz w:val="20"/>
                <w:szCs w:val="20"/>
              </w:rPr>
              <w:t>Blucher</w:t>
            </w:r>
            <w:proofErr w:type="spellEnd"/>
            <w:r w:rsidRPr="00AE3D7C">
              <w:rPr>
                <w:color w:val="auto"/>
                <w:sz w:val="20"/>
                <w:szCs w:val="20"/>
              </w:rPr>
              <w:t>, 2005.</w:t>
            </w:r>
          </w:p>
          <w:p w:rsidR="00995199" w:rsidRDefault="00995199" w:rsidP="00DA7543">
            <w:pPr>
              <w:spacing w:after="0"/>
              <w:rPr>
                <w:color w:val="auto"/>
                <w:sz w:val="20"/>
                <w:szCs w:val="20"/>
              </w:rPr>
            </w:pPr>
            <w:r w:rsidRPr="00AE3D7C">
              <w:rPr>
                <w:color w:val="auto"/>
                <w:sz w:val="20"/>
                <w:szCs w:val="20"/>
              </w:rPr>
              <w:t>POLAK, P</w:t>
            </w:r>
            <w:r>
              <w:rPr>
                <w:color w:val="auto"/>
                <w:sz w:val="20"/>
                <w:szCs w:val="20"/>
              </w:rPr>
              <w:t>.</w:t>
            </w:r>
            <w:r w:rsidRPr="00AE3D7C">
              <w:rPr>
                <w:color w:val="auto"/>
                <w:sz w:val="20"/>
                <w:szCs w:val="20"/>
              </w:rPr>
              <w:t xml:space="preserve"> </w:t>
            </w:r>
            <w:r w:rsidRPr="004A5D6A">
              <w:rPr>
                <w:b/>
                <w:color w:val="auto"/>
                <w:sz w:val="20"/>
                <w:szCs w:val="20"/>
              </w:rPr>
              <w:t>Projetos em engenharia</w:t>
            </w:r>
            <w:r w:rsidRPr="00AE3D7C">
              <w:rPr>
                <w:color w:val="auto"/>
                <w:sz w:val="20"/>
                <w:szCs w:val="20"/>
              </w:rPr>
              <w:t xml:space="preserve">. São Paulo: </w:t>
            </w:r>
            <w:proofErr w:type="spellStart"/>
            <w:r w:rsidRPr="00AE3D7C">
              <w:rPr>
                <w:color w:val="auto"/>
                <w:sz w:val="20"/>
                <w:szCs w:val="20"/>
              </w:rPr>
              <w:t>Hemus</w:t>
            </w:r>
            <w:proofErr w:type="spellEnd"/>
            <w:r w:rsidRPr="00AE3D7C">
              <w:rPr>
                <w:color w:val="auto"/>
                <w:sz w:val="20"/>
                <w:szCs w:val="20"/>
              </w:rPr>
              <w:t xml:space="preserve">, 2005. </w:t>
            </w:r>
          </w:p>
          <w:p w:rsidR="00995199" w:rsidRPr="00BE38E8" w:rsidRDefault="00995199" w:rsidP="00DA7543">
            <w:pPr>
              <w:spacing w:after="0"/>
              <w:rPr>
                <w:color w:val="auto"/>
                <w:sz w:val="20"/>
                <w:szCs w:val="20"/>
              </w:rPr>
            </w:pPr>
            <w:r w:rsidRPr="00AE3D7C">
              <w:rPr>
                <w:color w:val="auto"/>
                <w:sz w:val="20"/>
                <w:szCs w:val="20"/>
              </w:rPr>
              <w:t>CAPRA, F</w:t>
            </w:r>
            <w:r>
              <w:rPr>
                <w:color w:val="auto"/>
                <w:sz w:val="20"/>
                <w:szCs w:val="20"/>
              </w:rPr>
              <w:t>.</w:t>
            </w:r>
            <w:r w:rsidRPr="00AE3D7C">
              <w:rPr>
                <w:color w:val="auto"/>
                <w:sz w:val="20"/>
                <w:szCs w:val="20"/>
              </w:rPr>
              <w:t xml:space="preserve"> </w:t>
            </w:r>
            <w:r w:rsidRPr="004A5D6A">
              <w:rPr>
                <w:b/>
                <w:color w:val="auto"/>
                <w:sz w:val="20"/>
                <w:szCs w:val="20"/>
              </w:rPr>
              <w:t>O ponto de mutação</w:t>
            </w:r>
            <w:r w:rsidRPr="00AE3D7C">
              <w:rPr>
                <w:color w:val="auto"/>
                <w:sz w:val="20"/>
                <w:szCs w:val="20"/>
              </w:rPr>
              <w:t xml:space="preserve">. São Paulo: </w:t>
            </w:r>
            <w:proofErr w:type="spellStart"/>
            <w:r w:rsidRPr="00AE3D7C">
              <w:rPr>
                <w:color w:val="auto"/>
                <w:sz w:val="20"/>
                <w:szCs w:val="20"/>
              </w:rPr>
              <w:t>Cultrix</w:t>
            </w:r>
            <w:proofErr w:type="spellEnd"/>
            <w:r w:rsidRPr="00AE3D7C">
              <w:rPr>
                <w:color w:val="auto"/>
                <w:sz w:val="20"/>
                <w:szCs w:val="20"/>
              </w:rPr>
              <w:t>, 2001.</w:t>
            </w:r>
          </w:p>
        </w:tc>
      </w:tr>
      <w:tr w:rsidR="00995199" w:rsidRPr="00037AC0" w:rsidTr="00DA7543">
        <w:tc>
          <w:tcPr>
            <w:tcW w:w="9570" w:type="dxa"/>
            <w:gridSpan w:val="4"/>
            <w:vAlign w:val="center"/>
          </w:tcPr>
          <w:p w:rsidR="00995199" w:rsidRPr="003874DB" w:rsidRDefault="00995199" w:rsidP="00DA7543">
            <w:pPr>
              <w:spacing w:after="0"/>
              <w:jc w:val="left"/>
              <w:rPr>
                <w:color w:val="auto"/>
                <w:sz w:val="20"/>
                <w:szCs w:val="20"/>
              </w:rPr>
            </w:pPr>
            <w:r w:rsidRPr="00BE38E8">
              <w:rPr>
                <w:b/>
                <w:i/>
                <w:color w:val="auto"/>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ABRAHÃO, J</w:t>
            </w:r>
            <w:r>
              <w:rPr>
                <w:color w:val="auto"/>
                <w:sz w:val="20"/>
                <w:szCs w:val="20"/>
              </w:rPr>
              <w:t>.</w:t>
            </w:r>
            <w:r w:rsidRPr="00AE3D7C">
              <w:rPr>
                <w:color w:val="auto"/>
                <w:sz w:val="20"/>
                <w:szCs w:val="20"/>
              </w:rPr>
              <w:t xml:space="preserve"> I. </w:t>
            </w:r>
            <w:proofErr w:type="spellStart"/>
            <w:r w:rsidRPr="00AE3D7C">
              <w:rPr>
                <w:color w:val="auto"/>
                <w:sz w:val="20"/>
                <w:szCs w:val="20"/>
              </w:rPr>
              <w:t>et</w:t>
            </w:r>
            <w:proofErr w:type="spellEnd"/>
            <w:r w:rsidRPr="00AE3D7C">
              <w:rPr>
                <w:color w:val="auto"/>
                <w:sz w:val="20"/>
                <w:szCs w:val="20"/>
              </w:rPr>
              <w:t xml:space="preserve"> al. </w:t>
            </w:r>
            <w:r w:rsidRPr="004A5D6A">
              <w:rPr>
                <w:b/>
                <w:color w:val="auto"/>
                <w:sz w:val="20"/>
                <w:szCs w:val="20"/>
              </w:rPr>
              <w:t>Introdução à Ergonomia: da prática a teoria</w:t>
            </w:r>
            <w:r w:rsidRPr="00AE3D7C">
              <w:rPr>
                <w:color w:val="auto"/>
                <w:sz w:val="20"/>
                <w:szCs w:val="20"/>
              </w:rPr>
              <w:t xml:space="preserve">. 1. Ed. São Paulo: </w:t>
            </w:r>
            <w:proofErr w:type="spellStart"/>
            <w:r w:rsidRPr="00AE3D7C">
              <w:rPr>
                <w:color w:val="auto"/>
                <w:sz w:val="20"/>
                <w:szCs w:val="20"/>
              </w:rPr>
              <w:t>Blücher</w:t>
            </w:r>
            <w:proofErr w:type="spellEnd"/>
            <w:r w:rsidRPr="00AE3D7C">
              <w:rPr>
                <w:color w:val="auto"/>
                <w:sz w:val="20"/>
                <w:szCs w:val="20"/>
              </w:rPr>
              <w:t>, 2009. 240 p.</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EQUIPE ATLAS. </w:t>
            </w:r>
            <w:r w:rsidRPr="004A5D6A">
              <w:rPr>
                <w:b/>
                <w:color w:val="auto"/>
                <w:sz w:val="20"/>
                <w:szCs w:val="20"/>
              </w:rPr>
              <w:t>Manual de legislação: segurança e medicina do trabalho</w:t>
            </w:r>
            <w:r w:rsidRPr="00AE3D7C">
              <w:rPr>
                <w:color w:val="auto"/>
                <w:sz w:val="20"/>
                <w:szCs w:val="20"/>
              </w:rPr>
              <w:t>. 73. ed. São Paulo: Ed. Atlas, 2014.</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ROSSETE, C. A. </w:t>
            </w:r>
            <w:r w:rsidRPr="004A5D6A">
              <w:rPr>
                <w:b/>
                <w:color w:val="auto"/>
                <w:sz w:val="20"/>
                <w:szCs w:val="20"/>
              </w:rPr>
              <w:t>Segurança e higiene do trabalho</w:t>
            </w:r>
            <w:r w:rsidRPr="00AE3D7C">
              <w:rPr>
                <w:color w:val="auto"/>
                <w:sz w:val="20"/>
                <w:szCs w:val="20"/>
              </w:rPr>
              <w:t>. São Paulo: Pearson, 2014. (Biblioteca virtual).</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WACHOWICZ, M. C. </w:t>
            </w:r>
            <w:r w:rsidRPr="004A5D6A">
              <w:rPr>
                <w:b/>
                <w:color w:val="auto"/>
                <w:sz w:val="20"/>
                <w:szCs w:val="20"/>
              </w:rPr>
              <w:t>Segurança, saúde &amp; ergonomia</w:t>
            </w:r>
            <w:r w:rsidRPr="00AE3D7C">
              <w:rPr>
                <w:color w:val="auto"/>
                <w:sz w:val="20"/>
                <w:szCs w:val="20"/>
              </w:rPr>
              <w:t>. Curitiba: Intersaberes, 2012. (Biblioteca virtual).</w:t>
            </w:r>
          </w:p>
          <w:p w:rsidR="00995199" w:rsidRPr="00BE38E8" w:rsidRDefault="00995199" w:rsidP="00DA7543">
            <w:pPr>
              <w:spacing w:after="0"/>
              <w:rPr>
                <w:color w:val="auto"/>
                <w:sz w:val="20"/>
                <w:szCs w:val="20"/>
              </w:rPr>
            </w:pPr>
            <w:r w:rsidRPr="00AE3D7C">
              <w:rPr>
                <w:color w:val="auto"/>
                <w:sz w:val="20"/>
                <w:szCs w:val="20"/>
              </w:rPr>
              <w:t xml:space="preserve">EDITORA INTERSABERES (Org.). </w:t>
            </w:r>
            <w:r w:rsidRPr="004A5D6A">
              <w:rPr>
                <w:b/>
                <w:color w:val="auto"/>
                <w:sz w:val="20"/>
                <w:szCs w:val="20"/>
              </w:rPr>
              <w:t>Segurança e saúde</w:t>
            </w:r>
            <w:r w:rsidRPr="00AE3D7C">
              <w:rPr>
                <w:color w:val="auto"/>
                <w:sz w:val="20"/>
                <w:szCs w:val="20"/>
              </w:rPr>
              <w:t>. Curitiba: Intersaberes, 2014. (Biblioteca virtual).</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p w:rsidR="00995199" w:rsidRDefault="00995199" w:rsidP="00995199">
      <w:pPr>
        <w:tabs>
          <w:tab w:val="left" w:pos="1134"/>
        </w:tabs>
        <w:spacing w:line="360" w:lineRule="auto"/>
        <w:contextualSpacing/>
        <w:jc w:val="center"/>
        <w:rPr>
          <w:b/>
        </w:rPr>
      </w:pPr>
      <w:r>
        <w:rPr>
          <w:b/>
        </w:rPr>
        <w:t>Disciplinas Optativas</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Código:LIB</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r w:rsidRPr="00BE2355">
              <w:rPr>
                <w:i/>
                <w:color w:val="auto"/>
                <w:sz w:val="20"/>
                <w:szCs w:val="20"/>
              </w:rPr>
              <w:t>Libras</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Educação Inclusiva. Aspectos históricos da inclusão de surdos na sociedade. Surdez e  a educação de surdos no Brasil. O sujeito surdo. Contato entre ouvintes e surdos. Variações linguísticas da Libras e suas mudanças históricas. Sinais icônicos e sinais arbitrários. Datilologia. Noções básicas da estrutura linguística da LIBRAS e de sua gramática. Classificadores em LIBRAS. Formação de Palavras por Derivação. Formação de Palavras por Composição. O uso do verbo em Língua de Sinais. Estrutura sintática. Sistema Pronominal. Advérbio na LIBRAS. Adjetivos na LIBRAS.</w:t>
            </w:r>
          </w:p>
          <w:p w:rsidR="00995199" w:rsidRPr="00BE2355" w:rsidRDefault="00995199" w:rsidP="00DA7543">
            <w:pPr>
              <w:spacing w:after="0"/>
              <w:rPr>
                <w:color w:val="auto"/>
                <w:sz w:val="20"/>
                <w:szCs w:val="20"/>
              </w:rPr>
            </w:pPr>
            <w:r w:rsidRPr="00AE3D7C">
              <w:rPr>
                <w:color w:val="auto"/>
                <w:sz w:val="20"/>
                <w:szCs w:val="20"/>
              </w:rPr>
              <w:t>Numerais. Grupos de sinais por significados - Parâmetros da Libras.</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037AC0" w:rsidRDefault="00995199" w:rsidP="00DA7543">
            <w:pPr>
              <w:spacing w:after="0"/>
              <w:rPr>
                <w:color w:val="0070C0"/>
                <w:sz w:val="20"/>
                <w:szCs w:val="20"/>
              </w:rPr>
            </w:pPr>
            <w:r w:rsidRPr="00AE3D7C">
              <w:rPr>
                <w:color w:val="auto"/>
                <w:sz w:val="20"/>
                <w:szCs w:val="20"/>
              </w:rPr>
              <w:t>Desenvolver habilidades na Língua Brasileira de Sinais.</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CAPOVILLA, F.; RAPHAEL, V. </w:t>
            </w:r>
            <w:r w:rsidRPr="004A5D6A">
              <w:rPr>
                <w:b/>
                <w:color w:val="auto"/>
                <w:sz w:val="20"/>
                <w:szCs w:val="20"/>
              </w:rPr>
              <w:t xml:space="preserve">Dicionário enciclopédico ilustrado </w:t>
            </w:r>
            <w:proofErr w:type="spellStart"/>
            <w:r w:rsidRPr="004A5D6A">
              <w:rPr>
                <w:b/>
                <w:color w:val="auto"/>
                <w:sz w:val="20"/>
                <w:szCs w:val="20"/>
              </w:rPr>
              <w:t>trilíngue</w:t>
            </w:r>
            <w:proofErr w:type="spellEnd"/>
            <w:r w:rsidRPr="004A5D6A">
              <w:rPr>
                <w:b/>
                <w:color w:val="auto"/>
                <w:sz w:val="20"/>
                <w:szCs w:val="20"/>
              </w:rPr>
              <w:t xml:space="preserve"> – Língua Brasileira de Sinais – LIBRAS</w:t>
            </w:r>
            <w:r w:rsidRPr="00AE3D7C">
              <w:rPr>
                <w:color w:val="auto"/>
                <w:sz w:val="20"/>
                <w:szCs w:val="20"/>
              </w:rPr>
              <w:t>. Vol. 1. São Paulo: EDUSP, 2001.</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CAPOVILLA, F.; RAPHAEL, V. </w:t>
            </w:r>
            <w:r w:rsidRPr="004A5D6A">
              <w:rPr>
                <w:b/>
                <w:color w:val="auto"/>
                <w:sz w:val="20"/>
                <w:szCs w:val="20"/>
              </w:rPr>
              <w:t xml:space="preserve">Dicionário enciclopédico ilustrado </w:t>
            </w:r>
            <w:proofErr w:type="spellStart"/>
            <w:r w:rsidRPr="004A5D6A">
              <w:rPr>
                <w:b/>
                <w:color w:val="auto"/>
                <w:sz w:val="20"/>
                <w:szCs w:val="20"/>
              </w:rPr>
              <w:t>trilíngue</w:t>
            </w:r>
            <w:proofErr w:type="spellEnd"/>
            <w:r w:rsidRPr="004A5D6A">
              <w:rPr>
                <w:b/>
                <w:color w:val="auto"/>
                <w:sz w:val="20"/>
                <w:szCs w:val="20"/>
              </w:rPr>
              <w:t xml:space="preserve"> – Língua Brasileira de Sinais – LIBRAS</w:t>
            </w:r>
            <w:r w:rsidRPr="00AE3D7C">
              <w:rPr>
                <w:color w:val="auto"/>
                <w:sz w:val="20"/>
                <w:szCs w:val="20"/>
              </w:rPr>
              <w:t>. Vol. 2. São Paulo: EDUSP, 2001.</w:t>
            </w:r>
          </w:p>
          <w:p w:rsidR="00995199" w:rsidRPr="00037AC0" w:rsidRDefault="00995199" w:rsidP="00DA7543">
            <w:pPr>
              <w:spacing w:after="0"/>
              <w:rPr>
                <w:color w:val="0070C0"/>
                <w:sz w:val="20"/>
                <w:szCs w:val="20"/>
              </w:rPr>
            </w:pPr>
            <w:r w:rsidRPr="00AE3D7C">
              <w:rPr>
                <w:color w:val="auto"/>
                <w:sz w:val="20"/>
                <w:szCs w:val="20"/>
              </w:rPr>
              <w:t xml:space="preserve">GESSER, </w:t>
            </w:r>
            <w:proofErr w:type="spellStart"/>
            <w:r w:rsidRPr="00AE3D7C">
              <w:rPr>
                <w:color w:val="auto"/>
                <w:sz w:val="20"/>
                <w:szCs w:val="20"/>
              </w:rPr>
              <w:t>Audrei</w:t>
            </w:r>
            <w:proofErr w:type="spellEnd"/>
            <w:r w:rsidRPr="00AE3D7C">
              <w:rPr>
                <w:color w:val="auto"/>
                <w:sz w:val="20"/>
                <w:szCs w:val="20"/>
              </w:rPr>
              <w:t xml:space="preserve">. </w:t>
            </w:r>
            <w:r w:rsidRPr="004A5D6A">
              <w:rPr>
                <w:b/>
                <w:color w:val="auto"/>
                <w:sz w:val="20"/>
                <w:szCs w:val="20"/>
              </w:rPr>
              <w:t>Libras? Que língua é essa? Crenças e preconceito em torno da língua de sinais e da realidade surda</w:t>
            </w:r>
            <w:r w:rsidRPr="00AE3D7C">
              <w:rPr>
                <w:color w:val="auto"/>
                <w:sz w:val="20"/>
                <w:szCs w:val="20"/>
              </w:rPr>
              <w:t>. São Paulo: Parábola editorial, 2009.</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BRASIL. Secretaria de Educação Especial. </w:t>
            </w:r>
            <w:r w:rsidRPr="004A5D6A">
              <w:rPr>
                <w:b/>
                <w:color w:val="auto"/>
                <w:sz w:val="20"/>
                <w:szCs w:val="20"/>
              </w:rPr>
              <w:t>Política Nacional de Educação Especial na Perspectiva da Educação Inclusiva</w:t>
            </w:r>
            <w:r w:rsidRPr="00AE3D7C">
              <w:rPr>
                <w:color w:val="auto"/>
                <w:sz w:val="20"/>
                <w:szCs w:val="20"/>
              </w:rPr>
              <w:t>. Brasília: Secretaria de Educação Especial, 2006. Disponível em: &lt;http://portal.mec.gov.br/seesp/arquivos/pdf/politica.pdf&gt;.</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Acessado em: 31 mai. 2012.</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BRASIL, Secretaria de Educação Especial. </w:t>
            </w:r>
            <w:r w:rsidRPr="004A5D6A">
              <w:rPr>
                <w:b/>
                <w:color w:val="auto"/>
                <w:sz w:val="20"/>
                <w:szCs w:val="20"/>
              </w:rPr>
              <w:t>Saberes e práticas da inclusão</w:t>
            </w:r>
            <w:r w:rsidRPr="00AE3D7C">
              <w:rPr>
                <w:color w:val="auto"/>
                <w:sz w:val="20"/>
                <w:szCs w:val="20"/>
              </w:rPr>
              <w:t>. Brasília: Secretaria de Educação Especial, 2006. Disponível em:</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&lt;http://portal.mec.gov.br/seesp/arquivos/pdf/alunossurdos.pdf&gt;. Acessado em: 31 ago. 2016.</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FERREIRA, M. E. C.; GUIMARÃES, M. </w:t>
            </w:r>
            <w:r w:rsidRPr="004A5D6A">
              <w:rPr>
                <w:b/>
                <w:color w:val="auto"/>
                <w:sz w:val="20"/>
                <w:szCs w:val="20"/>
              </w:rPr>
              <w:t>Educação Inclusiva</w:t>
            </w:r>
            <w:r w:rsidRPr="00AE3D7C">
              <w:rPr>
                <w:color w:val="auto"/>
                <w:sz w:val="20"/>
                <w:szCs w:val="20"/>
              </w:rPr>
              <w:t xml:space="preserve">. Rio de janeiro: </w:t>
            </w:r>
            <w:proofErr w:type="spellStart"/>
            <w:r w:rsidRPr="00AE3D7C">
              <w:rPr>
                <w:color w:val="auto"/>
                <w:sz w:val="20"/>
                <w:szCs w:val="20"/>
              </w:rPr>
              <w:t>DP&amp;A</w:t>
            </w:r>
            <w:proofErr w:type="spellEnd"/>
            <w:r w:rsidRPr="00AE3D7C">
              <w:rPr>
                <w:color w:val="auto"/>
                <w:sz w:val="20"/>
                <w:szCs w:val="20"/>
              </w:rPr>
              <w:t>, 2003.</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HERNAIZ, I. (org.). </w:t>
            </w:r>
            <w:r w:rsidRPr="004A5D6A">
              <w:rPr>
                <w:b/>
                <w:color w:val="auto"/>
                <w:sz w:val="20"/>
                <w:szCs w:val="20"/>
              </w:rPr>
              <w:t>Educação na diversidade: experiências e desafios na educação intercultural bilíngue</w:t>
            </w:r>
            <w:r w:rsidRPr="00AE3D7C">
              <w:rPr>
                <w:color w:val="auto"/>
                <w:sz w:val="20"/>
                <w:szCs w:val="20"/>
              </w:rPr>
              <w:t>. 2. ed. Brasília: Ministério da Educação, 2009.</w:t>
            </w:r>
          </w:p>
          <w:p w:rsidR="00995199" w:rsidRPr="00037AC0" w:rsidRDefault="00995199" w:rsidP="00DA7543">
            <w:pPr>
              <w:spacing w:after="0"/>
              <w:rPr>
                <w:sz w:val="20"/>
                <w:szCs w:val="20"/>
              </w:rPr>
            </w:pPr>
            <w:r w:rsidRPr="00AE3D7C">
              <w:rPr>
                <w:color w:val="auto"/>
                <w:sz w:val="20"/>
                <w:szCs w:val="20"/>
              </w:rPr>
              <w:t xml:space="preserve">LIMA, P. A. </w:t>
            </w:r>
            <w:r w:rsidRPr="004A5D6A">
              <w:rPr>
                <w:b/>
                <w:color w:val="auto"/>
                <w:sz w:val="20"/>
                <w:szCs w:val="20"/>
              </w:rPr>
              <w:t>Educação Inclusiva e igualdade social</w:t>
            </w:r>
            <w:r w:rsidRPr="00AE3D7C">
              <w:rPr>
                <w:color w:val="auto"/>
                <w:sz w:val="20"/>
                <w:szCs w:val="20"/>
              </w:rPr>
              <w:t xml:space="preserve">. São Paulo: </w:t>
            </w:r>
            <w:proofErr w:type="spellStart"/>
            <w:r w:rsidRPr="00AE3D7C">
              <w:rPr>
                <w:color w:val="auto"/>
                <w:sz w:val="20"/>
                <w:szCs w:val="20"/>
              </w:rPr>
              <w:t>Avercamp</w:t>
            </w:r>
            <w:proofErr w:type="spellEnd"/>
            <w:r w:rsidRPr="00AE3D7C">
              <w:rPr>
                <w:color w:val="auto"/>
                <w:sz w:val="20"/>
                <w:szCs w:val="20"/>
              </w:rPr>
              <w:t>, 2006.</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AEROVEIC</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r>
              <w:rPr>
                <w:i/>
                <w:color w:val="auto"/>
                <w:sz w:val="20"/>
                <w:szCs w:val="20"/>
              </w:rPr>
              <w:t>Aerodinâmica Veicular</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BE2355" w:rsidRDefault="00995199" w:rsidP="00DA7543">
            <w:pPr>
              <w:spacing w:after="0"/>
              <w:rPr>
                <w:color w:val="auto"/>
                <w:sz w:val="20"/>
                <w:szCs w:val="20"/>
              </w:rPr>
            </w:pPr>
            <w:r w:rsidRPr="00AE3D7C">
              <w:rPr>
                <w:color w:val="auto"/>
                <w:sz w:val="20"/>
                <w:szCs w:val="20"/>
              </w:rPr>
              <w:t>Aerodinâmica básica; Forças e velocidades em automóveis; modelos de cálculo de arrasto e performance; propulsão; princípios de estabilidade e controle; introdução ao projeto aerodinâmico.</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037AC0" w:rsidRDefault="00995199" w:rsidP="00DA7543">
            <w:pPr>
              <w:spacing w:after="0"/>
              <w:rPr>
                <w:color w:val="0070C0"/>
                <w:sz w:val="20"/>
                <w:szCs w:val="20"/>
              </w:rPr>
            </w:pPr>
            <w:r w:rsidRPr="00AE3D7C">
              <w:rPr>
                <w:color w:val="auto"/>
                <w:sz w:val="20"/>
                <w:szCs w:val="20"/>
              </w:rPr>
              <w:t>Analisar princípios aerodinâmicos gerais aplicados à indústria automobilística.</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HUCHO, W. H. </w:t>
            </w:r>
            <w:r w:rsidRPr="00EF7B8A">
              <w:rPr>
                <w:b/>
                <w:color w:val="auto"/>
                <w:sz w:val="20"/>
                <w:szCs w:val="20"/>
                <w:lang w:val="en-US"/>
              </w:rPr>
              <w:t>Aerodynamics of Road Vehicles</w:t>
            </w:r>
            <w:r w:rsidRPr="00E12D28">
              <w:rPr>
                <w:color w:val="auto"/>
                <w:sz w:val="20"/>
                <w:szCs w:val="20"/>
                <w:lang w:val="en-US"/>
              </w:rPr>
              <w:t xml:space="preserve">. </w:t>
            </w:r>
            <w:r w:rsidRPr="00AE3D7C">
              <w:rPr>
                <w:color w:val="auto"/>
                <w:sz w:val="20"/>
                <w:szCs w:val="20"/>
              </w:rPr>
              <w:t xml:space="preserve">4. ed. </w:t>
            </w:r>
            <w:proofErr w:type="spellStart"/>
            <w:r w:rsidRPr="00AE3D7C">
              <w:rPr>
                <w:color w:val="auto"/>
                <w:sz w:val="20"/>
                <w:szCs w:val="20"/>
              </w:rPr>
              <w:t>Warrendale</w:t>
            </w:r>
            <w:proofErr w:type="spellEnd"/>
            <w:r w:rsidRPr="00AE3D7C">
              <w:rPr>
                <w:color w:val="auto"/>
                <w:sz w:val="20"/>
                <w:szCs w:val="20"/>
              </w:rPr>
              <w:t xml:space="preserve">: SAE </w:t>
            </w:r>
            <w:proofErr w:type="spellStart"/>
            <w:r w:rsidRPr="00AE3D7C">
              <w:rPr>
                <w:color w:val="auto"/>
                <w:sz w:val="20"/>
                <w:szCs w:val="20"/>
              </w:rPr>
              <w:t>International</w:t>
            </w:r>
            <w:proofErr w:type="spellEnd"/>
            <w:r w:rsidRPr="00AE3D7C">
              <w:rPr>
                <w:color w:val="auto"/>
                <w:sz w:val="20"/>
                <w:szCs w:val="20"/>
              </w:rPr>
              <w:t>, 1998.</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KATZ, J. </w:t>
            </w:r>
            <w:r w:rsidRPr="00EF7B8A">
              <w:rPr>
                <w:b/>
                <w:color w:val="auto"/>
                <w:sz w:val="20"/>
                <w:szCs w:val="20"/>
                <w:lang w:val="en-US"/>
              </w:rPr>
              <w:t>Race Car Aerodynamics: Designing for Speed</w:t>
            </w:r>
            <w:r w:rsidRPr="00E12D28">
              <w:rPr>
                <w:color w:val="auto"/>
                <w:sz w:val="20"/>
                <w:szCs w:val="20"/>
                <w:lang w:val="en-US"/>
              </w:rPr>
              <w:t xml:space="preserve">. </w:t>
            </w:r>
            <w:r w:rsidRPr="00AE3D7C">
              <w:rPr>
                <w:color w:val="auto"/>
                <w:sz w:val="20"/>
                <w:szCs w:val="20"/>
              </w:rPr>
              <w:t xml:space="preserve">2.ed. Massachusetts: </w:t>
            </w:r>
            <w:proofErr w:type="spellStart"/>
            <w:r w:rsidRPr="00AE3D7C">
              <w:rPr>
                <w:color w:val="auto"/>
                <w:sz w:val="20"/>
                <w:szCs w:val="20"/>
              </w:rPr>
              <w:t>Bentley</w:t>
            </w:r>
            <w:proofErr w:type="spellEnd"/>
            <w:r w:rsidRPr="00AE3D7C">
              <w:rPr>
                <w:color w:val="auto"/>
                <w:sz w:val="20"/>
                <w:szCs w:val="20"/>
              </w:rPr>
              <w:t xml:space="preserve"> </w:t>
            </w:r>
            <w:proofErr w:type="spellStart"/>
            <w:r w:rsidRPr="00AE3D7C">
              <w:rPr>
                <w:color w:val="auto"/>
                <w:sz w:val="20"/>
                <w:szCs w:val="20"/>
              </w:rPr>
              <w:t>Publishers</w:t>
            </w:r>
            <w:proofErr w:type="spellEnd"/>
            <w:r w:rsidRPr="00AE3D7C">
              <w:rPr>
                <w:color w:val="auto"/>
                <w:sz w:val="20"/>
                <w:szCs w:val="20"/>
              </w:rPr>
              <w:t>, 1995.</w:t>
            </w:r>
          </w:p>
          <w:p w:rsidR="00995199" w:rsidRPr="00037AC0" w:rsidRDefault="00995199" w:rsidP="00DA7543">
            <w:pPr>
              <w:spacing w:after="0"/>
              <w:rPr>
                <w:color w:val="0070C0"/>
                <w:sz w:val="20"/>
                <w:szCs w:val="20"/>
              </w:rPr>
            </w:pPr>
            <w:r w:rsidRPr="00AE3D7C">
              <w:rPr>
                <w:color w:val="auto"/>
                <w:sz w:val="20"/>
                <w:szCs w:val="20"/>
              </w:rPr>
              <w:t xml:space="preserve">POST, S. </w:t>
            </w:r>
            <w:r w:rsidRPr="00EF7B8A">
              <w:rPr>
                <w:b/>
                <w:color w:val="auto"/>
                <w:sz w:val="20"/>
                <w:szCs w:val="20"/>
              </w:rPr>
              <w:t>Mecânica dos fluidos aplicada e computacional</w:t>
            </w:r>
            <w:r w:rsidRPr="00AE3D7C">
              <w:rPr>
                <w:color w:val="auto"/>
                <w:sz w:val="20"/>
                <w:szCs w:val="20"/>
              </w:rPr>
              <w:t>. 1ª ed. São Paulo: LTC, 2013.</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MALISKA, </w:t>
            </w:r>
            <w:proofErr w:type="spellStart"/>
            <w:r w:rsidRPr="00AE3D7C">
              <w:rPr>
                <w:color w:val="auto"/>
                <w:sz w:val="20"/>
                <w:szCs w:val="20"/>
              </w:rPr>
              <w:t>C.R.</w:t>
            </w:r>
            <w:proofErr w:type="spellEnd"/>
            <w:r w:rsidRPr="00AE3D7C">
              <w:rPr>
                <w:color w:val="auto"/>
                <w:sz w:val="20"/>
                <w:szCs w:val="20"/>
              </w:rPr>
              <w:t xml:space="preserve"> </w:t>
            </w:r>
            <w:r w:rsidRPr="00EF7B8A">
              <w:rPr>
                <w:b/>
                <w:color w:val="auto"/>
                <w:sz w:val="20"/>
                <w:szCs w:val="20"/>
              </w:rPr>
              <w:t>Transferência de calor e mecânica dos fluidos computacional</w:t>
            </w:r>
            <w:r w:rsidRPr="00AE3D7C">
              <w:rPr>
                <w:color w:val="auto"/>
                <w:sz w:val="20"/>
                <w:szCs w:val="20"/>
              </w:rPr>
              <w:t>. 2. ed. Rio de Janeiro: LTC, 2004.</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FORTUNA, </w:t>
            </w:r>
            <w:proofErr w:type="spellStart"/>
            <w:r w:rsidRPr="00AE3D7C">
              <w:rPr>
                <w:color w:val="auto"/>
                <w:sz w:val="20"/>
                <w:szCs w:val="20"/>
              </w:rPr>
              <w:t>A.O.</w:t>
            </w:r>
            <w:proofErr w:type="spellEnd"/>
            <w:r w:rsidRPr="00AE3D7C">
              <w:rPr>
                <w:color w:val="auto"/>
                <w:sz w:val="20"/>
                <w:szCs w:val="20"/>
              </w:rPr>
              <w:t xml:space="preserve"> </w:t>
            </w:r>
            <w:r w:rsidRPr="00EF7B8A">
              <w:rPr>
                <w:b/>
                <w:color w:val="auto"/>
                <w:sz w:val="20"/>
                <w:szCs w:val="20"/>
              </w:rPr>
              <w:t>Técnicas computacionais para dinâmica dos fluidos</w:t>
            </w:r>
            <w:r w:rsidRPr="00AE3D7C">
              <w:rPr>
                <w:color w:val="auto"/>
                <w:sz w:val="20"/>
                <w:szCs w:val="20"/>
              </w:rPr>
              <w:t>. São Paulo: EDUSP, 2000.</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CASTEJON, D. V. </w:t>
            </w:r>
            <w:r w:rsidRPr="00EF7B8A">
              <w:rPr>
                <w:b/>
                <w:color w:val="auto"/>
                <w:sz w:val="20"/>
                <w:szCs w:val="20"/>
              </w:rPr>
              <w:t>Métodos de redução do arrasto e seus impactos sobre a estabilidade veicular</w:t>
            </w:r>
            <w:r w:rsidRPr="00AE3D7C">
              <w:rPr>
                <w:color w:val="auto"/>
                <w:sz w:val="20"/>
                <w:szCs w:val="20"/>
              </w:rPr>
              <w:t>. 115f. Dissertação (Mestrado em engenharia mecânica). Escola de Engenharia de São Carlos, Universidade de São Paulo, São Carlos, 2011.</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PARKET, B. </w:t>
            </w:r>
            <w:r w:rsidRPr="00EF7B8A">
              <w:rPr>
                <w:b/>
                <w:color w:val="auto"/>
                <w:sz w:val="20"/>
                <w:szCs w:val="20"/>
                <w:lang w:val="en-US"/>
              </w:rPr>
              <w:t>The Isaac Newton School of Driving: Physics and Your Car. Baltimore</w:t>
            </w:r>
            <w:r w:rsidRPr="00E12D28">
              <w:rPr>
                <w:color w:val="auto"/>
                <w:sz w:val="20"/>
                <w:szCs w:val="20"/>
                <w:lang w:val="en-US"/>
              </w:rPr>
              <w:t>: John Hopkins University Press. 2003.</w:t>
            </w:r>
          </w:p>
          <w:p w:rsidR="00995199" w:rsidRPr="00037AC0" w:rsidRDefault="00995199" w:rsidP="00DA7543">
            <w:pPr>
              <w:spacing w:after="0"/>
              <w:rPr>
                <w:sz w:val="20"/>
                <w:szCs w:val="20"/>
              </w:rPr>
            </w:pPr>
            <w:r w:rsidRPr="00E12D28">
              <w:rPr>
                <w:color w:val="auto"/>
                <w:sz w:val="20"/>
                <w:szCs w:val="20"/>
                <w:lang w:val="en-US"/>
              </w:rPr>
              <w:t xml:space="preserve">MILLIKEN, W.F.; MILLINKEN, D.L. </w:t>
            </w:r>
            <w:r w:rsidRPr="00EF7B8A">
              <w:rPr>
                <w:b/>
                <w:color w:val="auto"/>
                <w:sz w:val="20"/>
                <w:szCs w:val="20"/>
                <w:lang w:val="en-US"/>
              </w:rPr>
              <w:t>Race Car Vehicle Dynamics</w:t>
            </w:r>
            <w:r w:rsidRPr="00E12D28">
              <w:rPr>
                <w:color w:val="auto"/>
                <w:sz w:val="20"/>
                <w:szCs w:val="20"/>
                <w:lang w:val="en-US"/>
              </w:rPr>
              <w:t xml:space="preserve">. </w:t>
            </w:r>
            <w:proofErr w:type="spellStart"/>
            <w:r w:rsidRPr="00AE3D7C">
              <w:rPr>
                <w:color w:val="auto"/>
                <w:sz w:val="20"/>
                <w:szCs w:val="20"/>
              </w:rPr>
              <w:t>Warrendale</w:t>
            </w:r>
            <w:proofErr w:type="spellEnd"/>
            <w:r w:rsidRPr="00AE3D7C">
              <w:rPr>
                <w:color w:val="auto"/>
                <w:sz w:val="20"/>
                <w:szCs w:val="20"/>
              </w:rPr>
              <w:t xml:space="preserve">: SAE </w:t>
            </w:r>
            <w:proofErr w:type="spellStart"/>
            <w:r w:rsidRPr="00AE3D7C">
              <w:rPr>
                <w:color w:val="auto"/>
                <w:sz w:val="20"/>
                <w:szCs w:val="20"/>
              </w:rPr>
              <w:t>International</w:t>
            </w:r>
            <w:proofErr w:type="spellEnd"/>
            <w:r w:rsidRPr="00AE3D7C">
              <w:rPr>
                <w:color w:val="auto"/>
                <w:sz w:val="20"/>
                <w:szCs w:val="20"/>
              </w:rPr>
              <w:t>, 1994.</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PROTUB</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r>
              <w:rPr>
                <w:i/>
                <w:color w:val="auto"/>
                <w:sz w:val="20"/>
                <w:szCs w:val="20"/>
              </w:rPr>
              <w:t>Projetos de Tubulações</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BE2355" w:rsidRDefault="00995199" w:rsidP="00DA7543">
            <w:pPr>
              <w:spacing w:after="0"/>
              <w:rPr>
                <w:color w:val="auto"/>
                <w:sz w:val="20"/>
                <w:szCs w:val="20"/>
              </w:rPr>
            </w:pPr>
            <w:r w:rsidRPr="00AE3D7C">
              <w:rPr>
                <w:color w:val="auto"/>
                <w:sz w:val="20"/>
                <w:szCs w:val="20"/>
              </w:rPr>
              <w:t>Base teórica para o projeto de tubulações industriais, materiais utilizados, montagem de tubulações, desenho técnico de tubulações.</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037AC0" w:rsidRDefault="00995199" w:rsidP="00DA7543">
            <w:pPr>
              <w:spacing w:after="0"/>
              <w:rPr>
                <w:color w:val="0070C0"/>
                <w:sz w:val="20"/>
                <w:szCs w:val="20"/>
              </w:rPr>
            </w:pPr>
            <w:r w:rsidRPr="00AE3D7C">
              <w:rPr>
                <w:color w:val="auto"/>
                <w:sz w:val="20"/>
                <w:szCs w:val="20"/>
              </w:rPr>
              <w:t>Desenvolver as técnicas necessárias para o projeto de uma tubulação industrial</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TELLES, P. C. S. </w:t>
            </w:r>
            <w:r w:rsidRPr="00EF7B8A">
              <w:rPr>
                <w:b/>
                <w:color w:val="auto"/>
                <w:sz w:val="20"/>
                <w:szCs w:val="20"/>
              </w:rPr>
              <w:t>Tubulações Industriais – Materiais, Projeto, Montagem</w:t>
            </w:r>
            <w:r w:rsidRPr="00AE3D7C">
              <w:rPr>
                <w:color w:val="auto"/>
                <w:sz w:val="20"/>
                <w:szCs w:val="20"/>
              </w:rPr>
              <w:t>. 10 Ed. Editora LTC, 2001.</w:t>
            </w:r>
          </w:p>
          <w:p w:rsidR="00995199" w:rsidRDefault="00995199" w:rsidP="00DA7543">
            <w:pPr>
              <w:spacing w:after="0"/>
              <w:rPr>
                <w:color w:val="auto"/>
                <w:sz w:val="20"/>
                <w:szCs w:val="20"/>
              </w:rPr>
            </w:pPr>
            <w:r w:rsidRPr="00AE3D7C">
              <w:rPr>
                <w:color w:val="auto"/>
                <w:sz w:val="20"/>
                <w:szCs w:val="20"/>
              </w:rPr>
              <w:t xml:space="preserve">TELLES, P. C. S. </w:t>
            </w:r>
            <w:r w:rsidRPr="00EF7B8A">
              <w:rPr>
                <w:b/>
                <w:color w:val="auto"/>
                <w:sz w:val="20"/>
                <w:szCs w:val="20"/>
              </w:rPr>
              <w:t>Tubulações Industriais – Cálculo</w:t>
            </w:r>
            <w:r w:rsidRPr="00AE3D7C">
              <w:rPr>
                <w:color w:val="auto"/>
                <w:sz w:val="20"/>
                <w:szCs w:val="20"/>
              </w:rPr>
              <w:t xml:space="preserve">. 9 Ed. Editora LTC, 1999. </w:t>
            </w:r>
          </w:p>
          <w:p w:rsidR="00995199" w:rsidRPr="00037AC0" w:rsidRDefault="00995199" w:rsidP="00DA7543">
            <w:pPr>
              <w:spacing w:after="0"/>
              <w:rPr>
                <w:color w:val="0070C0"/>
                <w:sz w:val="20"/>
                <w:szCs w:val="20"/>
              </w:rPr>
            </w:pPr>
            <w:r w:rsidRPr="00AE3D7C">
              <w:rPr>
                <w:color w:val="auto"/>
                <w:sz w:val="20"/>
                <w:szCs w:val="20"/>
              </w:rPr>
              <w:t xml:space="preserve">TELLES, P. C. S.; BARROS, D. G. P. </w:t>
            </w:r>
            <w:r w:rsidRPr="00EF7B8A">
              <w:rPr>
                <w:b/>
                <w:color w:val="auto"/>
                <w:sz w:val="20"/>
                <w:szCs w:val="20"/>
              </w:rPr>
              <w:t>Tabelas e Gráficos para Projetos de Tubulações Industriais – Cálculo</w:t>
            </w:r>
            <w:r w:rsidRPr="00AE3D7C">
              <w:rPr>
                <w:color w:val="auto"/>
                <w:sz w:val="20"/>
                <w:szCs w:val="20"/>
              </w:rPr>
              <w:t>. 7 Ed. Editora Interciências, 2011</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SOUZA, Z. </w:t>
            </w:r>
            <w:r w:rsidRPr="00EF7B8A">
              <w:rPr>
                <w:b/>
                <w:color w:val="auto"/>
                <w:sz w:val="20"/>
                <w:szCs w:val="20"/>
              </w:rPr>
              <w:t>Projeto de Máquinas de Fluxo – TOMO I: Base Teórica e Experimental</w:t>
            </w:r>
            <w:r w:rsidRPr="00AE3D7C">
              <w:rPr>
                <w:color w:val="auto"/>
                <w:sz w:val="20"/>
                <w:szCs w:val="20"/>
              </w:rPr>
              <w:t>. 1 Ed. Editora Interciências / ACTA, 2011.</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SOUZA, Z. </w:t>
            </w:r>
            <w:r w:rsidRPr="00EF7B8A">
              <w:rPr>
                <w:b/>
                <w:color w:val="auto"/>
                <w:sz w:val="20"/>
                <w:szCs w:val="20"/>
              </w:rPr>
              <w:t>Projeto de Máquinas de Fluxo – TOMO II: Bombas Hidráulicas com Rotores Radiais e Axiais</w:t>
            </w:r>
            <w:r w:rsidRPr="00AE3D7C">
              <w:rPr>
                <w:color w:val="auto"/>
                <w:sz w:val="20"/>
                <w:szCs w:val="20"/>
              </w:rPr>
              <w:t>. 1 Ed. Editora Interciências / ACTA, 2011.</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SOUZA, Z. </w:t>
            </w:r>
            <w:r w:rsidRPr="00EF7B8A">
              <w:rPr>
                <w:b/>
                <w:color w:val="auto"/>
                <w:sz w:val="20"/>
                <w:szCs w:val="20"/>
              </w:rPr>
              <w:t>Projeto de Máquinas de Fluxo – TOMO III: Turbinas Hidráulicas com Rotores Tipo Francis</w:t>
            </w:r>
            <w:r w:rsidRPr="00AE3D7C">
              <w:rPr>
                <w:color w:val="auto"/>
                <w:sz w:val="20"/>
                <w:szCs w:val="20"/>
              </w:rPr>
              <w:t>. 1 Ed. Editora Interciências, 2011.</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SOUZA, Z. </w:t>
            </w:r>
            <w:r w:rsidRPr="00EF7B8A">
              <w:rPr>
                <w:b/>
                <w:color w:val="auto"/>
                <w:sz w:val="20"/>
                <w:szCs w:val="20"/>
              </w:rPr>
              <w:t>Projeto de Máquinas de Fluxo – TOMO IV: Turbinas Hidráulicas com Rotores Axiais</w:t>
            </w:r>
            <w:r w:rsidRPr="00AE3D7C">
              <w:rPr>
                <w:color w:val="auto"/>
                <w:sz w:val="20"/>
                <w:szCs w:val="20"/>
              </w:rPr>
              <w:t>. 1 Ed. Editora Interciências, 2012.</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SOUZA, Z. </w:t>
            </w:r>
            <w:r w:rsidRPr="00EF7B8A">
              <w:rPr>
                <w:b/>
                <w:color w:val="auto"/>
                <w:sz w:val="20"/>
                <w:szCs w:val="20"/>
              </w:rPr>
              <w:t>Projeto de Máquinas de Fluxo – TOMO V: Ventiladores com Rotores Radiais e Axiais</w:t>
            </w:r>
            <w:r w:rsidRPr="00AE3D7C">
              <w:rPr>
                <w:color w:val="auto"/>
                <w:sz w:val="20"/>
                <w:szCs w:val="20"/>
              </w:rPr>
              <w:t>. 1 Ed. Editora Interciências / ACTA, 2012.</w:t>
            </w:r>
          </w:p>
          <w:p w:rsidR="00995199" w:rsidRPr="00037AC0" w:rsidRDefault="00995199" w:rsidP="00DA7543">
            <w:pPr>
              <w:spacing w:after="0"/>
              <w:rPr>
                <w:sz w:val="20"/>
                <w:szCs w:val="20"/>
              </w:rPr>
            </w:pPr>
            <w:r w:rsidRPr="00AE3D7C">
              <w:rPr>
                <w:color w:val="auto"/>
                <w:sz w:val="20"/>
                <w:szCs w:val="20"/>
              </w:rPr>
              <w:t xml:space="preserve">MACINTYRE, A. </w:t>
            </w:r>
            <w:r w:rsidRPr="00EF7B8A">
              <w:rPr>
                <w:b/>
                <w:color w:val="auto"/>
                <w:sz w:val="20"/>
                <w:szCs w:val="20"/>
              </w:rPr>
              <w:t>Bombas e Instalações de Bombeamento</w:t>
            </w:r>
            <w:r w:rsidRPr="00AE3D7C">
              <w:rPr>
                <w:color w:val="auto"/>
                <w:sz w:val="20"/>
                <w:szCs w:val="20"/>
              </w:rPr>
              <w:t>. 2 Ed. Editora LTC, 1997.</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SISMECAUT</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r>
              <w:rPr>
                <w:i/>
                <w:color w:val="auto"/>
                <w:sz w:val="20"/>
                <w:szCs w:val="20"/>
              </w:rPr>
              <w:t>Sistemas Mecânicos Automotivos</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BE2355" w:rsidRDefault="00995199" w:rsidP="00DA7543">
            <w:pPr>
              <w:spacing w:after="0"/>
              <w:rPr>
                <w:color w:val="auto"/>
                <w:sz w:val="20"/>
                <w:szCs w:val="20"/>
              </w:rPr>
            </w:pPr>
            <w:r w:rsidRPr="00AE3D7C">
              <w:rPr>
                <w:color w:val="auto"/>
                <w:sz w:val="20"/>
                <w:szCs w:val="20"/>
              </w:rPr>
              <w:t>Sistemas de freio, transmissão, direção, suspensão etc. Tipos de motores. Elementos: polias, engrenagens, embreagens, rodas e pneus. Defeitos mecânicos. Caixas de câmbio. Fundamentos de eletrônica automotiva.</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037AC0" w:rsidRDefault="00995199" w:rsidP="00DA7543">
            <w:pPr>
              <w:spacing w:after="0"/>
              <w:rPr>
                <w:color w:val="0070C0"/>
                <w:sz w:val="20"/>
                <w:szCs w:val="20"/>
              </w:rPr>
            </w:pPr>
            <w:r w:rsidRPr="00AE3D7C">
              <w:rPr>
                <w:color w:val="auto"/>
                <w:sz w:val="20"/>
                <w:szCs w:val="20"/>
              </w:rPr>
              <w:t>Compreender o funcionamento básico da mecânica automotiva.</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GUIMARAES, A</w:t>
            </w:r>
            <w:r>
              <w:rPr>
                <w:color w:val="auto"/>
                <w:sz w:val="20"/>
                <w:szCs w:val="20"/>
              </w:rPr>
              <w:t>.</w:t>
            </w:r>
            <w:r w:rsidRPr="00AE3D7C">
              <w:rPr>
                <w:color w:val="auto"/>
                <w:sz w:val="20"/>
                <w:szCs w:val="20"/>
              </w:rPr>
              <w:t xml:space="preserve"> </w:t>
            </w:r>
            <w:r w:rsidRPr="00EF7B8A">
              <w:rPr>
                <w:b/>
                <w:color w:val="auto"/>
                <w:sz w:val="20"/>
                <w:szCs w:val="20"/>
              </w:rPr>
              <w:t>Eletrônica Embarcada Automotiva</w:t>
            </w:r>
            <w:r w:rsidRPr="00AE3D7C">
              <w:rPr>
                <w:color w:val="auto"/>
                <w:sz w:val="20"/>
                <w:szCs w:val="20"/>
              </w:rPr>
              <w:t>. São Paulo: Érica, 2007.</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REIS, M</w:t>
            </w:r>
            <w:r>
              <w:rPr>
                <w:color w:val="auto"/>
                <w:sz w:val="20"/>
                <w:szCs w:val="20"/>
              </w:rPr>
              <w:t>.</w:t>
            </w:r>
            <w:r w:rsidRPr="00AE3D7C">
              <w:rPr>
                <w:color w:val="auto"/>
                <w:sz w:val="20"/>
                <w:szCs w:val="20"/>
              </w:rPr>
              <w:t xml:space="preserve"> C</w:t>
            </w:r>
            <w:r>
              <w:rPr>
                <w:color w:val="auto"/>
                <w:sz w:val="20"/>
                <w:szCs w:val="20"/>
              </w:rPr>
              <w:t>.</w:t>
            </w:r>
            <w:r w:rsidRPr="00AE3D7C">
              <w:rPr>
                <w:color w:val="auto"/>
                <w:sz w:val="20"/>
                <w:szCs w:val="20"/>
              </w:rPr>
              <w:t xml:space="preserve"> </w:t>
            </w:r>
            <w:r w:rsidRPr="00EF7B8A">
              <w:rPr>
                <w:b/>
                <w:color w:val="auto"/>
                <w:sz w:val="20"/>
                <w:szCs w:val="20"/>
              </w:rPr>
              <w:t>Eletrônica de automóveis</w:t>
            </w:r>
            <w:r w:rsidRPr="00AE3D7C">
              <w:rPr>
                <w:color w:val="auto"/>
                <w:sz w:val="20"/>
                <w:szCs w:val="20"/>
              </w:rPr>
              <w:t xml:space="preserve">. Rio de Janeiro: </w:t>
            </w:r>
            <w:proofErr w:type="spellStart"/>
            <w:r w:rsidRPr="00AE3D7C">
              <w:rPr>
                <w:color w:val="auto"/>
                <w:sz w:val="20"/>
                <w:szCs w:val="20"/>
              </w:rPr>
              <w:t>Antenna</w:t>
            </w:r>
            <w:proofErr w:type="spellEnd"/>
            <w:r w:rsidRPr="00AE3D7C">
              <w:rPr>
                <w:color w:val="auto"/>
                <w:sz w:val="20"/>
                <w:szCs w:val="20"/>
              </w:rPr>
              <w:t xml:space="preserve"> Edições técnicas, 2003.</w:t>
            </w:r>
          </w:p>
          <w:p w:rsidR="00995199" w:rsidRPr="00037AC0" w:rsidRDefault="00995199" w:rsidP="00DA7543">
            <w:pPr>
              <w:spacing w:after="0"/>
              <w:rPr>
                <w:color w:val="0070C0"/>
                <w:sz w:val="20"/>
                <w:szCs w:val="20"/>
              </w:rPr>
            </w:pPr>
            <w:r w:rsidRPr="00AE3D7C">
              <w:rPr>
                <w:color w:val="auto"/>
                <w:sz w:val="20"/>
                <w:szCs w:val="20"/>
              </w:rPr>
              <w:t xml:space="preserve">CHOLLET, H. M. </w:t>
            </w:r>
            <w:r w:rsidRPr="00EF7B8A">
              <w:rPr>
                <w:b/>
                <w:color w:val="auto"/>
                <w:sz w:val="20"/>
                <w:szCs w:val="20"/>
              </w:rPr>
              <w:t>Curso prático e profissional para mecânicos de automóveis – o veiculo e seus componentes</w:t>
            </w:r>
            <w:r w:rsidRPr="00AE3D7C">
              <w:rPr>
                <w:color w:val="auto"/>
                <w:sz w:val="20"/>
                <w:szCs w:val="20"/>
              </w:rPr>
              <w:t xml:space="preserve">. São Paulo: </w:t>
            </w:r>
            <w:proofErr w:type="spellStart"/>
            <w:r w:rsidRPr="00AE3D7C">
              <w:rPr>
                <w:color w:val="auto"/>
                <w:sz w:val="20"/>
                <w:szCs w:val="20"/>
              </w:rPr>
              <w:t>Hemus</w:t>
            </w:r>
            <w:proofErr w:type="spellEnd"/>
            <w:r w:rsidRPr="00AE3D7C">
              <w:rPr>
                <w:color w:val="auto"/>
                <w:sz w:val="20"/>
                <w:szCs w:val="20"/>
              </w:rPr>
              <w:t>, 2002.</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BRANCO FILHO, G. </w:t>
            </w:r>
            <w:r w:rsidRPr="00EF7B8A">
              <w:rPr>
                <w:b/>
                <w:color w:val="auto"/>
                <w:sz w:val="20"/>
                <w:szCs w:val="20"/>
              </w:rPr>
              <w:t>Dicionário de termos de manutenção, confiabilidade e qualidad</w:t>
            </w:r>
            <w:r w:rsidRPr="00AE3D7C">
              <w:rPr>
                <w:color w:val="auto"/>
                <w:sz w:val="20"/>
                <w:szCs w:val="20"/>
              </w:rPr>
              <w:t xml:space="preserve">e. 4 ed. Edição </w:t>
            </w:r>
            <w:proofErr w:type="spellStart"/>
            <w:r w:rsidRPr="00AE3D7C">
              <w:rPr>
                <w:color w:val="auto"/>
                <w:sz w:val="20"/>
                <w:szCs w:val="20"/>
              </w:rPr>
              <w:t>Mercosul</w:t>
            </w:r>
            <w:proofErr w:type="spellEnd"/>
            <w:r w:rsidRPr="00AE3D7C">
              <w:rPr>
                <w:color w:val="auto"/>
                <w:sz w:val="20"/>
                <w:szCs w:val="20"/>
              </w:rPr>
              <w:t xml:space="preserve"> Port./Esp. Ciência Moderna, 2006.</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BOSCH, R. </w:t>
            </w:r>
            <w:r w:rsidRPr="00EF7B8A">
              <w:rPr>
                <w:b/>
                <w:color w:val="auto"/>
                <w:sz w:val="20"/>
                <w:szCs w:val="20"/>
              </w:rPr>
              <w:t>Manual de Tecnologia Automotiva</w:t>
            </w:r>
            <w:r w:rsidRPr="00AE3D7C">
              <w:rPr>
                <w:color w:val="auto"/>
                <w:sz w:val="20"/>
                <w:szCs w:val="20"/>
              </w:rPr>
              <w:t xml:space="preserve">. Tradução da 25 edição alemã. Editora Edgard </w:t>
            </w:r>
            <w:proofErr w:type="spellStart"/>
            <w:r w:rsidRPr="00AE3D7C">
              <w:rPr>
                <w:color w:val="auto"/>
                <w:sz w:val="20"/>
                <w:szCs w:val="20"/>
              </w:rPr>
              <w:t>Blücher</w:t>
            </w:r>
            <w:proofErr w:type="spellEnd"/>
            <w:r w:rsidRPr="00AE3D7C">
              <w:rPr>
                <w:color w:val="auto"/>
                <w:sz w:val="20"/>
                <w:szCs w:val="20"/>
              </w:rPr>
              <w:t>, São Paulo, 2004.</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REIMPELL, J.,STOLL, H. e BETZLER, J. W. </w:t>
            </w:r>
            <w:r w:rsidRPr="00EF7B8A">
              <w:rPr>
                <w:b/>
                <w:color w:val="auto"/>
                <w:sz w:val="20"/>
                <w:szCs w:val="20"/>
                <w:lang w:val="en-US"/>
              </w:rPr>
              <w:t>The automotive chassis: Engineering Principles</w:t>
            </w:r>
            <w:r w:rsidRPr="00E12D28">
              <w:rPr>
                <w:color w:val="auto"/>
                <w:sz w:val="20"/>
                <w:szCs w:val="20"/>
                <w:lang w:val="en-US"/>
              </w:rPr>
              <w:t xml:space="preserve">. </w:t>
            </w:r>
            <w:proofErr w:type="spellStart"/>
            <w:r w:rsidRPr="00AE3D7C">
              <w:rPr>
                <w:color w:val="auto"/>
                <w:sz w:val="20"/>
                <w:szCs w:val="20"/>
              </w:rPr>
              <w:t>Warrendale</w:t>
            </w:r>
            <w:proofErr w:type="spellEnd"/>
            <w:r w:rsidRPr="00AE3D7C">
              <w:rPr>
                <w:color w:val="auto"/>
                <w:sz w:val="20"/>
                <w:szCs w:val="20"/>
              </w:rPr>
              <w:t xml:space="preserve">: SAE </w:t>
            </w:r>
            <w:proofErr w:type="spellStart"/>
            <w:r w:rsidRPr="00AE3D7C">
              <w:rPr>
                <w:color w:val="auto"/>
                <w:sz w:val="20"/>
                <w:szCs w:val="20"/>
              </w:rPr>
              <w:t>International</w:t>
            </w:r>
            <w:proofErr w:type="spellEnd"/>
            <w:r w:rsidRPr="00AE3D7C">
              <w:rPr>
                <w:color w:val="auto"/>
                <w:sz w:val="20"/>
                <w:szCs w:val="20"/>
              </w:rPr>
              <w:t>, 2001.</w:t>
            </w:r>
          </w:p>
          <w:p w:rsidR="00995199" w:rsidRPr="00037AC0" w:rsidRDefault="00995199" w:rsidP="00DA7543">
            <w:pPr>
              <w:spacing w:after="0"/>
              <w:rPr>
                <w:sz w:val="20"/>
                <w:szCs w:val="20"/>
              </w:rPr>
            </w:pPr>
            <w:r w:rsidRPr="00AE3D7C">
              <w:rPr>
                <w:color w:val="auto"/>
                <w:sz w:val="20"/>
                <w:szCs w:val="20"/>
              </w:rPr>
              <w:t xml:space="preserve">CHOLLET, H. M. </w:t>
            </w:r>
            <w:r w:rsidRPr="00EF7B8A">
              <w:rPr>
                <w:b/>
                <w:color w:val="auto"/>
                <w:sz w:val="20"/>
                <w:szCs w:val="20"/>
              </w:rPr>
              <w:t>Curso prático e profissional para mecânicos de automóveis – um motor e seus acessórios</w:t>
            </w:r>
            <w:r w:rsidRPr="00AE3D7C">
              <w:rPr>
                <w:color w:val="auto"/>
                <w:sz w:val="20"/>
                <w:szCs w:val="20"/>
              </w:rPr>
              <w:t xml:space="preserve">. São Paulo: </w:t>
            </w:r>
            <w:proofErr w:type="spellStart"/>
            <w:r w:rsidRPr="00AE3D7C">
              <w:rPr>
                <w:color w:val="auto"/>
                <w:sz w:val="20"/>
                <w:szCs w:val="20"/>
              </w:rPr>
              <w:t>Hemus</w:t>
            </w:r>
            <w:proofErr w:type="spellEnd"/>
            <w:r w:rsidRPr="00AE3D7C">
              <w:rPr>
                <w:color w:val="auto"/>
                <w:sz w:val="20"/>
                <w:szCs w:val="20"/>
              </w:rPr>
              <w:t>, 2002.</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AUTOIND</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r>
              <w:rPr>
                <w:i/>
                <w:color w:val="auto"/>
                <w:sz w:val="20"/>
                <w:szCs w:val="20"/>
              </w:rPr>
              <w:t>Automação Industrial</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r>
              <w:rPr>
                <w:color w:val="auto"/>
                <w:sz w:val="20"/>
                <w:szCs w:val="20"/>
              </w:rPr>
              <w:t>/ Prática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w:t>
            </w:r>
            <w:r>
              <w:rPr>
                <w:b/>
                <w:i/>
                <w:color w:val="auto"/>
                <w:sz w:val="20"/>
                <w:szCs w:val="20"/>
              </w:rPr>
              <w:t>45</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r>
              <w:rPr>
                <w:b/>
                <w:i/>
                <w:color w:val="auto"/>
                <w:sz w:val="20"/>
                <w:szCs w:val="20"/>
              </w:rPr>
              <w:t>15</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BE2355" w:rsidRDefault="00995199" w:rsidP="00DA7543">
            <w:pPr>
              <w:spacing w:after="0"/>
              <w:rPr>
                <w:color w:val="auto"/>
                <w:sz w:val="20"/>
                <w:szCs w:val="20"/>
              </w:rPr>
            </w:pPr>
            <w:r w:rsidRPr="00AE3D7C">
              <w:rPr>
                <w:color w:val="auto"/>
                <w:sz w:val="20"/>
                <w:szCs w:val="20"/>
              </w:rPr>
              <w:t>Arquitetura típica de microprocessadores. Conjunto de instruções. Sistemas de desenvolvimento. Sistemas microcontrolados. Sistemas de aquisição de dados e controle. Programação em linguagem C de dispositivos microcontrolados e Controladores Lógicos Programáveis.</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037AC0" w:rsidRDefault="00995199" w:rsidP="00DA7543">
            <w:pPr>
              <w:spacing w:after="0"/>
              <w:rPr>
                <w:color w:val="0070C0"/>
                <w:sz w:val="20"/>
                <w:szCs w:val="20"/>
              </w:rPr>
            </w:pPr>
            <w:r w:rsidRPr="00AE3D7C">
              <w:rPr>
                <w:color w:val="auto"/>
                <w:sz w:val="20"/>
                <w:szCs w:val="20"/>
              </w:rPr>
              <w:t>Proporcionar ao estudante as tecnologias de desenvolvimento para automação, programação de Controladores Lógicos Programáveis (CLP) e Sistemas Supervisórios.</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FRANCHI, C. M.; DE CAMARGO, V. L. A. </w:t>
            </w:r>
            <w:r w:rsidRPr="00AE4801">
              <w:rPr>
                <w:b/>
                <w:color w:val="auto"/>
                <w:sz w:val="20"/>
                <w:szCs w:val="20"/>
              </w:rPr>
              <w:t>Controladores Lógicos Programáveis - Sistemas Discretos</w:t>
            </w:r>
            <w:r w:rsidRPr="00AE3D7C">
              <w:rPr>
                <w:color w:val="auto"/>
                <w:sz w:val="20"/>
                <w:szCs w:val="20"/>
              </w:rPr>
              <w:t>. 2ª ed. São Paulo: Érica, 2009.</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GEORGINI, M. </w:t>
            </w:r>
            <w:r w:rsidRPr="00AE4801">
              <w:rPr>
                <w:b/>
                <w:color w:val="auto"/>
                <w:sz w:val="20"/>
                <w:szCs w:val="20"/>
              </w:rPr>
              <w:t xml:space="preserve">Automação Aplicada – Descrição e Implementação de Sistemas Sequenciais com </w:t>
            </w:r>
            <w:proofErr w:type="spellStart"/>
            <w:r w:rsidRPr="00AE4801">
              <w:rPr>
                <w:b/>
                <w:color w:val="auto"/>
                <w:sz w:val="20"/>
                <w:szCs w:val="20"/>
              </w:rPr>
              <w:t>PLCs</w:t>
            </w:r>
            <w:proofErr w:type="spellEnd"/>
            <w:r w:rsidRPr="00AE3D7C">
              <w:rPr>
                <w:color w:val="auto"/>
                <w:sz w:val="20"/>
                <w:szCs w:val="20"/>
              </w:rPr>
              <w:t>. 9ª ed. São Paulo: Érica, 2009.</w:t>
            </w:r>
          </w:p>
          <w:p w:rsidR="00995199" w:rsidRPr="00037AC0" w:rsidRDefault="00770114" w:rsidP="00770114">
            <w:pPr>
              <w:spacing w:after="0"/>
              <w:rPr>
                <w:color w:val="0070C0"/>
                <w:sz w:val="20"/>
                <w:szCs w:val="20"/>
              </w:rPr>
            </w:pPr>
            <w:r w:rsidRPr="00770114">
              <w:rPr>
                <w:color w:val="auto"/>
                <w:sz w:val="20"/>
                <w:szCs w:val="20"/>
              </w:rPr>
              <w:t>SILVA, E</w:t>
            </w:r>
            <w:r>
              <w:rPr>
                <w:color w:val="auto"/>
                <w:sz w:val="20"/>
                <w:szCs w:val="20"/>
              </w:rPr>
              <w:t>.</w:t>
            </w:r>
            <w:r w:rsidRPr="00770114">
              <w:rPr>
                <w:color w:val="auto"/>
                <w:sz w:val="20"/>
                <w:szCs w:val="20"/>
              </w:rPr>
              <w:t xml:space="preserve"> A</w:t>
            </w:r>
            <w:r>
              <w:rPr>
                <w:color w:val="auto"/>
                <w:sz w:val="20"/>
                <w:szCs w:val="20"/>
              </w:rPr>
              <w:t>.</w:t>
            </w:r>
            <w:r w:rsidRPr="00770114">
              <w:rPr>
                <w:color w:val="auto"/>
                <w:sz w:val="20"/>
                <w:szCs w:val="20"/>
              </w:rPr>
              <w:t> </w:t>
            </w:r>
            <w:r w:rsidRPr="00770114">
              <w:rPr>
                <w:b/>
                <w:color w:val="auto"/>
                <w:sz w:val="20"/>
                <w:szCs w:val="20"/>
              </w:rPr>
              <w:t>Introdução às linguagens de programação para CLP</w:t>
            </w:r>
            <w:r w:rsidRPr="00770114">
              <w:rPr>
                <w:color w:val="auto"/>
                <w:sz w:val="20"/>
                <w:szCs w:val="20"/>
              </w:rPr>
              <w:t>. </w:t>
            </w:r>
            <w:r>
              <w:rPr>
                <w:color w:val="auto"/>
                <w:sz w:val="20"/>
                <w:szCs w:val="20"/>
              </w:rPr>
              <w:t xml:space="preserve">1ª ed., São Paulo: </w:t>
            </w:r>
            <w:r w:rsidRPr="00770114">
              <w:rPr>
                <w:color w:val="auto"/>
                <w:sz w:val="20"/>
                <w:szCs w:val="20"/>
              </w:rPr>
              <w:t xml:space="preserve">Editora </w:t>
            </w:r>
            <w:proofErr w:type="spellStart"/>
            <w:r w:rsidRPr="00770114">
              <w:rPr>
                <w:color w:val="auto"/>
                <w:sz w:val="20"/>
                <w:szCs w:val="20"/>
              </w:rPr>
              <w:t>Blucher</w:t>
            </w:r>
            <w:proofErr w:type="spellEnd"/>
            <w:r>
              <w:rPr>
                <w:color w:val="auto"/>
                <w:sz w:val="20"/>
                <w:szCs w:val="20"/>
              </w:rPr>
              <w:t>, 2018.</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PRUDENTE, F. </w:t>
            </w:r>
            <w:r w:rsidRPr="00AE4801">
              <w:rPr>
                <w:b/>
                <w:color w:val="auto"/>
                <w:sz w:val="20"/>
                <w:szCs w:val="20"/>
              </w:rPr>
              <w:t>Automação Industrial</w:t>
            </w:r>
            <w:r w:rsidRPr="00AE3D7C">
              <w:rPr>
                <w:color w:val="auto"/>
                <w:sz w:val="20"/>
                <w:szCs w:val="20"/>
              </w:rPr>
              <w:t>. 1ª ed. Rio de Janeiro: LTC, 2010.</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NISE, N</w:t>
            </w:r>
            <w:r>
              <w:rPr>
                <w:color w:val="auto"/>
                <w:sz w:val="20"/>
                <w:szCs w:val="20"/>
              </w:rPr>
              <w:t>.</w:t>
            </w:r>
            <w:r w:rsidRPr="00AE3D7C">
              <w:rPr>
                <w:color w:val="auto"/>
                <w:sz w:val="20"/>
                <w:szCs w:val="20"/>
              </w:rPr>
              <w:t xml:space="preserve"> </w:t>
            </w:r>
            <w:r w:rsidRPr="00AE4801">
              <w:rPr>
                <w:b/>
                <w:color w:val="auto"/>
                <w:sz w:val="20"/>
                <w:szCs w:val="20"/>
              </w:rPr>
              <w:t>Engenharia de Sistemas de Controle</w:t>
            </w:r>
            <w:r w:rsidRPr="00AE3D7C">
              <w:rPr>
                <w:color w:val="auto"/>
                <w:sz w:val="20"/>
                <w:szCs w:val="20"/>
              </w:rPr>
              <w:t>. 2ª ed. Rio de Janeiro: LTC, 2011.</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OGATA, K</w:t>
            </w:r>
            <w:r w:rsidRPr="00AE4801">
              <w:rPr>
                <w:b/>
                <w:color w:val="auto"/>
                <w:sz w:val="20"/>
                <w:szCs w:val="20"/>
              </w:rPr>
              <w:t>. Engenharia de controle moderno</w:t>
            </w:r>
            <w:r w:rsidRPr="00AE3D7C">
              <w:rPr>
                <w:color w:val="auto"/>
                <w:sz w:val="20"/>
                <w:szCs w:val="20"/>
              </w:rPr>
              <w:t xml:space="preserve">. Rio de Janeiro: LTC, 1998. </w:t>
            </w:r>
          </w:p>
          <w:p w:rsidR="00995199" w:rsidRPr="00037AC0" w:rsidRDefault="00995199" w:rsidP="00DA7543">
            <w:pPr>
              <w:spacing w:after="0"/>
              <w:rPr>
                <w:sz w:val="20"/>
                <w:szCs w:val="20"/>
              </w:rPr>
            </w:pPr>
            <w:r w:rsidRPr="00AE3D7C">
              <w:rPr>
                <w:color w:val="auto"/>
                <w:sz w:val="20"/>
                <w:szCs w:val="20"/>
              </w:rPr>
              <w:t>MORAES, C</w:t>
            </w:r>
            <w:r>
              <w:rPr>
                <w:color w:val="auto"/>
                <w:sz w:val="20"/>
                <w:szCs w:val="20"/>
              </w:rPr>
              <w:t>.</w:t>
            </w:r>
            <w:r w:rsidRPr="00AE3D7C">
              <w:rPr>
                <w:color w:val="auto"/>
                <w:sz w:val="20"/>
                <w:szCs w:val="20"/>
              </w:rPr>
              <w:t xml:space="preserve"> C.; CASTRUCCI, P</w:t>
            </w:r>
            <w:r>
              <w:rPr>
                <w:color w:val="auto"/>
                <w:sz w:val="20"/>
                <w:szCs w:val="20"/>
              </w:rPr>
              <w:t>.</w:t>
            </w:r>
            <w:r w:rsidRPr="00AE3D7C">
              <w:rPr>
                <w:color w:val="auto"/>
                <w:sz w:val="20"/>
                <w:szCs w:val="20"/>
              </w:rPr>
              <w:t xml:space="preserve"> L. </w:t>
            </w:r>
            <w:r w:rsidRPr="00AE4801">
              <w:rPr>
                <w:b/>
                <w:color w:val="auto"/>
                <w:sz w:val="20"/>
                <w:szCs w:val="20"/>
              </w:rPr>
              <w:t>Engenharia de Automação Industrial</w:t>
            </w:r>
            <w:r w:rsidRPr="00AE3D7C">
              <w:rPr>
                <w:color w:val="auto"/>
                <w:sz w:val="20"/>
                <w:szCs w:val="20"/>
              </w:rPr>
              <w:t>. 2ª ed. Rio de Janeiro: LTC, 2007.</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lastRenderedPageBreak/>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PROHIDROFLU</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r>
              <w:rPr>
                <w:i/>
                <w:color w:val="auto"/>
                <w:sz w:val="20"/>
                <w:szCs w:val="20"/>
              </w:rPr>
              <w:t>Projetos de Máquinas Hidráulicas e de Fluxo</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BE2355" w:rsidRDefault="00995199" w:rsidP="00DA7543">
            <w:pPr>
              <w:spacing w:after="0"/>
              <w:rPr>
                <w:color w:val="auto"/>
                <w:sz w:val="20"/>
                <w:szCs w:val="20"/>
              </w:rPr>
            </w:pPr>
            <w:r w:rsidRPr="00AE3D7C">
              <w:rPr>
                <w:color w:val="auto"/>
                <w:sz w:val="20"/>
                <w:szCs w:val="20"/>
              </w:rPr>
              <w:t>Base teórica e numérica para o projeto de maquinas de fluxo (bombas, ventiladores, compressores e turbinas), projeto de uma máquina de fluxo.</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037AC0" w:rsidRDefault="00995199" w:rsidP="00DA7543">
            <w:pPr>
              <w:spacing w:after="0"/>
              <w:rPr>
                <w:color w:val="0070C0"/>
                <w:sz w:val="20"/>
                <w:szCs w:val="20"/>
              </w:rPr>
            </w:pPr>
            <w:r w:rsidRPr="00AE3D7C">
              <w:rPr>
                <w:color w:val="auto"/>
                <w:sz w:val="20"/>
                <w:szCs w:val="20"/>
              </w:rPr>
              <w:t>Desenvolver habilidades para o projeto de equipamentos que envolvam escoamento de fluidos</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DE SOUZA, Z. </w:t>
            </w:r>
            <w:r w:rsidRPr="00D530B0">
              <w:rPr>
                <w:b/>
                <w:color w:val="auto"/>
                <w:sz w:val="20"/>
                <w:szCs w:val="20"/>
              </w:rPr>
              <w:t>Projeto de Máquinas de Fluxo – TOMO I: Base Teórica e Experimental</w:t>
            </w:r>
            <w:r w:rsidRPr="00AE3D7C">
              <w:rPr>
                <w:color w:val="auto"/>
                <w:sz w:val="20"/>
                <w:szCs w:val="20"/>
              </w:rPr>
              <w:t>. Rio de Janeiro: Editora Interciências / ACTA, 2011.</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DE SOUZA, Z. </w:t>
            </w:r>
            <w:r w:rsidRPr="00D530B0">
              <w:rPr>
                <w:b/>
                <w:color w:val="auto"/>
                <w:sz w:val="20"/>
                <w:szCs w:val="20"/>
              </w:rPr>
              <w:t>Projeto de Máquinas de Fluxo – TOMO II: Bombas Hidráulicas com Rotores Radiais e Axiais</w:t>
            </w:r>
            <w:r w:rsidRPr="00AE3D7C">
              <w:rPr>
                <w:color w:val="auto"/>
                <w:sz w:val="20"/>
                <w:szCs w:val="20"/>
              </w:rPr>
              <w:t>. Rio de Janeiro: Ed. Editora Interciências / ACTA, 2011.</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DE SOUZA, Z. </w:t>
            </w:r>
            <w:r w:rsidRPr="00D530B0">
              <w:rPr>
                <w:b/>
                <w:color w:val="auto"/>
                <w:sz w:val="20"/>
                <w:szCs w:val="20"/>
              </w:rPr>
              <w:t>Projeto de Máquinas de Fluxo – TOMO III: Turbinas Hidráulicas com Rotores Tipo Francis</w:t>
            </w:r>
            <w:r w:rsidRPr="00AE3D7C">
              <w:rPr>
                <w:color w:val="auto"/>
                <w:sz w:val="20"/>
                <w:szCs w:val="20"/>
              </w:rPr>
              <w:t>. Rio de Janeiro: Ed. Editora Interciências, 2011.</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DE SOUZA, Z. </w:t>
            </w:r>
            <w:r w:rsidRPr="00D530B0">
              <w:rPr>
                <w:b/>
                <w:color w:val="auto"/>
                <w:sz w:val="20"/>
                <w:szCs w:val="20"/>
              </w:rPr>
              <w:t>Projeto de Máquinas de Fluxo – TOMO IV: Turbinas Hidráulicas com Rotores Axiais</w:t>
            </w:r>
            <w:r w:rsidRPr="00AE3D7C">
              <w:rPr>
                <w:color w:val="auto"/>
                <w:sz w:val="20"/>
                <w:szCs w:val="20"/>
              </w:rPr>
              <w:t>. Rio de Janeiro: Ed. Editora Interciências, 2012.</w:t>
            </w:r>
          </w:p>
          <w:p w:rsidR="00995199" w:rsidRPr="00037AC0" w:rsidRDefault="00995199" w:rsidP="00DA7543">
            <w:pPr>
              <w:spacing w:after="0"/>
              <w:rPr>
                <w:color w:val="0070C0"/>
                <w:sz w:val="20"/>
                <w:szCs w:val="20"/>
              </w:rPr>
            </w:pPr>
            <w:r w:rsidRPr="00AE3D7C">
              <w:rPr>
                <w:color w:val="auto"/>
                <w:sz w:val="20"/>
                <w:szCs w:val="20"/>
              </w:rPr>
              <w:t xml:space="preserve">DE SOUZA, Z. </w:t>
            </w:r>
            <w:r w:rsidRPr="00D530B0">
              <w:rPr>
                <w:b/>
                <w:color w:val="auto"/>
                <w:sz w:val="20"/>
                <w:szCs w:val="20"/>
              </w:rPr>
              <w:t>Projeto de Máquinas de Fluxo – TOMO V: Ventiladores com Rotores Radiais e Axiais</w:t>
            </w:r>
            <w:r w:rsidRPr="00AE3D7C">
              <w:rPr>
                <w:color w:val="auto"/>
                <w:sz w:val="20"/>
                <w:szCs w:val="20"/>
              </w:rPr>
              <w:t>. Rio de Janeiro: Ed. Editora Interciências / ACTA, 2012.</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complementar:</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MACINTYRE, A. </w:t>
            </w:r>
            <w:r w:rsidRPr="00D530B0">
              <w:rPr>
                <w:b/>
                <w:color w:val="auto"/>
                <w:sz w:val="20"/>
                <w:szCs w:val="20"/>
              </w:rPr>
              <w:t>Bombas e Instalações de Bombeamento</w:t>
            </w:r>
            <w:r w:rsidRPr="00AE3D7C">
              <w:rPr>
                <w:color w:val="auto"/>
                <w:sz w:val="20"/>
                <w:szCs w:val="20"/>
              </w:rPr>
              <w:t>. 2ª ed. Rio de Janeiro: LTC, 1997.</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MACINTYRE, A. </w:t>
            </w:r>
            <w:r w:rsidRPr="00D530B0">
              <w:rPr>
                <w:b/>
                <w:color w:val="auto"/>
                <w:sz w:val="20"/>
                <w:szCs w:val="20"/>
              </w:rPr>
              <w:t>Equipamentos Industriais e de Processos</w:t>
            </w:r>
            <w:r w:rsidRPr="00AE3D7C">
              <w:rPr>
                <w:color w:val="auto"/>
                <w:sz w:val="20"/>
                <w:szCs w:val="20"/>
              </w:rPr>
              <w:t>. Rio de Janeiro: LTC, 1997.</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TELLES, P. C. S. </w:t>
            </w:r>
            <w:r w:rsidRPr="00D530B0">
              <w:rPr>
                <w:b/>
                <w:color w:val="auto"/>
                <w:sz w:val="20"/>
                <w:szCs w:val="20"/>
              </w:rPr>
              <w:t>Tubulações Industriais – Cálculo</w:t>
            </w:r>
            <w:r w:rsidRPr="00AE3D7C">
              <w:rPr>
                <w:color w:val="auto"/>
                <w:sz w:val="20"/>
                <w:szCs w:val="20"/>
              </w:rPr>
              <w:t>. 9ª ed. Rio de Janeiro: LTC, 1999.</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TELLES, P. C. S. </w:t>
            </w:r>
            <w:r w:rsidRPr="00D530B0">
              <w:rPr>
                <w:b/>
                <w:color w:val="auto"/>
                <w:sz w:val="20"/>
                <w:szCs w:val="20"/>
              </w:rPr>
              <w:t>Tubulações Industriais – Materiais</w:t>
            </w:r>
            <w:r w:rsidRPr="00AE3D7C">
              <w:rPr>
                <w:color w:val="auto"/>
                <w:sz w:val="20"/>
                <w:szCs w:val="20"/>
              </w:rPr>
              <w:t>, Projeto, Montagem. 10ª ed. Rio de Janeiro: LTC, 2001.</w:t>
            </w:r>
          </w:p>
          <w:p w:rsidR="00995199" w:rsidRPr="00037AC0" w:rsidRDefault="00995199" w:rsidP="00DA7543">
            <w:pPr>
              <w:spacing w:after="0"/>
              <w:rPr>
                <w:sz w:val="20"/>
                <w:szCs w:val="20"/>
              </w:rPr>
            </w:pPr>
            <w:r w:rsidRPr="00AE3D7C">
              <w:rPr>
                <w:color w:val="auto"/>
                <w:sz w:val="20"/>
                <w:szCs w:val="20"/>
              </w:rPr>
              <w:t xml:space="preserve">TELLES, P. C. S.; BARROS, D. G. P. </w:t>
            </w:r>
            <w:r w:rsidRPr="00D530B0">
              <w:rPr>
                <w:b/>
                <w:color w:val="auto"/>
                <w:sz w:val="20"/>
                <w:szCs w:val="20"/>
              </w:rPr>
              <w:t>Tabelas e Gráficos para Projetos de Tubulações Industriais – Cálculo</w:t>
            </w:r>
            <w:r w:rsidRPr="00AE3D7C">
              <w:rPr>
                <w:color w:val="auto"/>
                <w:sz w:val="20"/>
                <w:szCs w:val="20"/>
              </w:rPr>
              <w:t>. 7ª ed. São Paulo: Interciências, 2011.</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METASOLD</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r>
              <w:rPr>
                <w:i/>
                <w:color w:val="auto"/>
                <w:sz w:val="20"/>
                <w:szCs w:val="20"/>
              </w:rPr>
              <w:t>Metalurgia da Soldagem</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BE2355" w:rsidRDefault="00995199" w:rsidP="00DA7543">
            <w:pPr>
              <w:spacing w:after="0"/>
              <w:rPr>
                <w:color w:val="auto"/>
                <w:sz w:val="20"/>
                <w:szCs w:val="20"/>
              </w:rPr>
            </w:pPr>
            <w:r w:rsidRPr="00AE3D7C">
              <w:rPr>
                <w:color w:val="auto"/>
                <w:sz w:val="20"/>
                <w:szCs w:val="20"/>
              </w:rPr>
              <w:t xml:space="preserve">Introdução à metalurgia de soldagem. Energia e calor, ciclo térmico. Transformações na zona fundida e termicamente afetada. </w:t>
            </w:r>
            <w:proofErr w:type="spellStart"/>
            <w:r w:rsidRPr="00AE3D7C">
              <w:rPr>
                <w:color w:val="auto"/>
                <w:sz w:val="20"/>
                <w:szCs w:val="20"/>
              </w:rPr>
              <w:t>Soldabilidade</w:t>
            </w:r>
            <w:proofErr w:type="spellEnd"/>
            <w:r w:rsidRPr="00AE3D7C">
              <w:rPr>
                <w:color w:val="auto"/>
                <w:sz w:val="20"/>
                <w:szCs w:val="20"/>
              </w:rPr>
              <w:t xml:space="preserve"> dos metais. Defeitos de soldagem: trincas a frio e a quente. Tensões e deformações em soldagem. Tratamentos térmicos aplicados em soldagem.</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037AC0" w:rsidRDefault="00995199" w:rsidP="00DA7543">
            <w:pPr>
              <w:spacing w:after="0"/>
              <w:rPr>
                <w:color w:val="0070C0"/>
                <w:sz w:val="20"/>
                <w:szCs w:val="20"/>
              </w:rPr>
            </w:pPr>
            <w:r w:rsidRPr="00AE3D7C">
              <w:rPr>
                <w:color w:val="auto"/>
                <w:sz w:val="20"/>
                <w:szCs w:val="20"/>
              </w:rPr>
              <w:t>Estudar os princípios metalúrgicos da soldagem.</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básica:</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AMERICAN WELDING SOCIETY. </w:t>
            </w:r>
            <w:r w:rsidRPr="00D530B0">
              <w:rPr>
                <w:b/>
                <w:color w:val="auto"/>
                <w:sz w:val="20"/>
                <w:szCs w:val="20"/>
                <w:lang w:val="en-US"/>
              </w:rPr>
              <w:t>Welding Handbook. Welding Science and Technology</w:t>
            </w:r>
            <w:r w:rsidRPr="00E12D28">
              <w:rPr>
                <w:color w:val="auto"/>
                <w:sz w:val="20"/>
                <w:szCs w:val="20"/>
                <w:lang w:val="en-US"/>
              </w:rPr>
              <w:t xml:space="preserve">. Volume 1. </w:t>
            </w:r>
            <w:r w:rsidRPr="00AE3D7C">
              <w:rPr>
                <w:color w:val="auto"/>
                <w:sz w:val="20"/>
                <w:szCs w:val="20"/>
              </w:rPr>
              <w:t>9ª ed. Miami: AWS, 2001.</w:t>
            </w:r>
          </w:p>
          <w:p w:rsidR="00995199"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KOU, S. </w:t>
            </w:r>
            <w:r w:rsidRPr="00D530B0">
              <w:rPr>
                <w:b/>
                <w:color w:val="auto"/>
                <w:sz w:val="20"/>
                <w:szCs w:val="20"/>
                <w:lang w:val="en-US"/>
              </w:rPr>
              <w:t xml:space="preserve">Welding </w:t>
            </w:r>
            <w:proofErr w:type="spellStart"/>
            <w:r w:rsidRPr="00D530B0">
              <w:rPr>
                <w:b/>
                <w:color w:val="auto"/>
                <w:sz w:val="20"/>
                <w:szCs w:val="20"/>
                <w:lang w:val="en-US"/>
              </w:rPr>
              <w:t>Mettallurgy</w:t>
            </w:r>
            <w:proofErr w:type="spellEnd"/>
            <w:r w:rsidRPr="00E12D28">
              <w:rPr>
                <w:color w:val="auto"/>
                <w:sz w:val="20"/>
                <w:szCs w:val="20"/>
                <w:lang w:val="en-US"/>
              </w:rPr>
              <w:t xml:space="preserve">. 2ª ed. </w:t>
            </w:r>
            <w:proofErr w:type="spellStart"/>
            <w:r w:rsidRPr="00AE3D7C">
              <w:rPr>
                <w:color w:val="auto"/>
                <w:sz w:val="20"/>
                <w:szCs w:val="20"/>
              </w:rPr>
              <w:t>Trenton</w:t>
            </w:r>
            <w:proofErr w:type="spellEnd"/>
            <w:r w:rsidRPr="00AE3D7C">
              <w:rPr>
                <w:color w:val="auto"/>
                <w:sz w:val="20"/>
                <w:szCs w:val="20"/>
              </w:rPr>
              <w:t xml:space="preserve">: </w:t>
            </w:r>
            <w:proofErr w:type="spellStart"/>
            <w:r w:rsidRPr="00AE3D7C">
              <w:rPr>
                <w:color w:val="auto"/>
                <w:sz w:val="20"/>
                <w:szCs w:val="20"/>
              </w:rPr>
              <w:t>Wiley-Interscience</w:t>
            </w:r>
            <w:proofErr w:type="spellEnd"/>
            <w:r w:rsidRPr="00AE3D7C">
              <w:rPr>
                <w:color w:val="auto"/>
                <w:sz w:val="20"/>
                <w:szCs w:val="20"/>
              </w:rPr>
              <w:t xml:space="preserve">, 2003. </w:t>
            </w:r>
          </w:p>
          <w:p w:rsidR="00995199" w:rsidRPr="00037AC0"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0070C0"/>
                <w:sz w:val="20"/>
                <w:szCs w:val="20"/>
              </w:rPr>
            </w:pPr>
            <w:r w:rsidRPr="00AE3D7C">
              <w:rPr>
                <w:color w:val="auto"/>
                <w:sz w:val="20"/>
                <w:szCs w:val="20"/>
              </w:rPr>
              <w:t xml:space="preserve">MODENESI, P. J.; MARQUES, P. V.; BRACARENSE, A. Q. </w:t>
            </w:r>
            <w:r w:rsidRPr="00D530B0">
              <w:rPr>
                <w:b/>
                <w:color w:val="auto"/>
                <w:sz w:val="20"/>
                <w:szCs w:val="20"/>
              </w:rPr>
              <w:t>Soldagem: Fundamentos e Tecnologia</w:t>
            </w:r>
            <w:r w:rsidRPr="00AE3D7C">
              <w:rPr>
                <w:color w:val="auto"/>
                <w:sz w:val="20"/>
                <w:szCs w:val="20"/>
              </w:rPr>
              <w:t>. 3ª ed. Belo Horizonte: Editora UFMG, 2009.</w:t>
            </w:r>
          </w:p>
        </w:tc>
      </w:tr>
      <w:tr w:rsidR="00995199" w:rsidRPr="00037AC0" w:rsidTr="00DA7543">
        <w:tc>
          <w:tcPr>
            <w:tcW w:w="9570" w:type="dxa"/>
            <w:gridSpan w:val="4"/>
            <w:vAlign w:val="center"/>
          </w:tcPr>
          <w:p w:rsidR="00995199" w:rsidRPr="00E12D28" w:rsidRDefault="00995199" w:rsidP="00DA7543">
            <w:pPr>
              <w:spacing w:after="0"/>
              <w:jc w:val="left"/>
              <w:rPr>
                <w:b/>
                <w:i/>
                <w:color w:val="00682F"/>
                <w:sz w:val="20"/>
                <w:szCs w:val="20"/>
                <w:lang w:val="en-US"/>
              </w:rPr>
            </w:pPr>
            <w:proofErr w:type="spellStart"/>
            <w:r w:rsidRPr="00E12D28">
              <w:rPr>
                <w:b/>
                <w:i/>
                <w:sz w:val="20"/>
                <w:szCs w:val="20"/>
                <w:lang w:val="en-US"/>
              </w:rPr>
              <w:t>Bibliografia</w:t>
            </w:r>
            <w:proofErr w:type="spellEnd"/>
            <w:r w:rsidRPr="00E12D28">
              <w:rPr>
                <w:b/>
                <w:i/>
                <w:sz w:val="20"/>
                <w:szCs w:val="20"/>
                <w:lang w:val="en-US"/>
              </w:rPr>
              <w:t xml:space="preserve"> </w:t>
            </w:r>
            <w:proofErr w:type="spellStart"/>
            <w:r w:rsidRPr="00E12D28">
              <w:rPr>
                <w:b/>
                <w:i/>
                <w:sz w:val="20"/>
                <w:szCs w:val="20"/>
                <w:lang w:val="en-US"/>
              </w:rPr>
              <w:t>complementar</w:t>
            </w:r>
            <w:proofErr w:type="spellEnd"/>
            <w:r w:rsidRPr="00E12D28">
              <w:rPr>
                <w:b/>
                <w:i/>
                <w:sz w:val="20"/>
                <w:szCs w:val="20"/>
                <w:lang w:val="en-US"/>
              </w:rPr>
              <w:t>:</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E12D28">
              <w:rPr>
                <w:color w:val="auto"/>
                <w:sz w:val="20"/>
                <w:szCs w:val="20"/>
                <w:lang w:val="en-US"/>
              </w:rPr>
              <w:t xml:space="preserve">AMERICAN SOCIETY OF METALS. </w:t>
            </w:r>
            <w:r w:rsidRPr="00D530B0">
              <w:rPr>
                <w:b/>
                <w:color w:val="auto"/>
                <w:sz w:val="20"/>
                <w:szCs w:val="20"/>
                <w:lang w:val="en-US"/>
              </w:rPr>
              <w:t>Metals Handbook: Welding Fundamentals and Processes</w:t>
            </w:r>
            <w:r w:rsidRPr="00E12D28">
              <w:rPr>
                <w:color w:val="auto"/>
                <w:sz w:val="20"/>
                <w:szCs w:val="20"/>
                <w:lang w:val="en-US"/>
              </w:rPr>
              <w:t xml:space="preserve">. </w:t>
            </w:r>
            <w:r w:rsidRPr="00AE3D7C">
              <w:rPr>
                <w:color w:val="auto"/>
                <w:sz w:val="20"/>
                <w:szCs w:val="20"/>
              </w:rPr>
              <w:t xml:space="preserve">Vol. 6A. </w:t>
            </w:r>
            <w:proofErr w:type="spellStart"/>
            <w:r w:rsidRPr="00AE3D7C">
              <w:rPr>
                <w:color w:val="auto"/>
                <w:sz w:val="20"/>
                <w:szCs w:val="20"/>
              </w:rPr>
              <w:t>Kinsman</w:t>
            </w:r>
            <w:proofErr w:type="spellEnd"/>
            <w:r w:rsidRPr="00AE3D7C">
              <w:rPr>
                <w:color w:val="auto"/>
                <w:sz w:val="20"/>
                <w:szCs w:val="20"/>
              </w:rPr>
              <w:t xml:space="preserve"> Road: ASM, 2011.</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AMERICAN WELDING SOCIETY. </w:t>
            </w:r>
            <w:r w:rsidRPr="00D530B0">
              <w:rPr>
                <w:b/>
                <w:color w:val="auto"/>
                <w:sz w:val="20"/>
                <w:szCs w:val="20"/>
                <w:lang w:val="en-US"/>
              </w:rPr>
              <w:t>Welding Handbook: Welding Processes</w:t>
            </w:r>
            <w:r w:rsidRPr="00E12D28">
              <w:rPr>
                <w:color w:val="auto"/>
                <w:sz w:val="20"/>
                <w:szCs w:val="20"/>
                <w:lang w:val="en-US"/>
              </w:rPr>
              <w:t>. Part 1. Vol. 2. 9ª ed. Kinsman Road: AWS, 2001.</w:t>
            </w:r>
          </w:p>
          <w:p w:rsidR="00995199" w:rsidRPr="00E12D28"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lang w:val="en-US"/>
              </w:rPr>
            </w:pPr>
            <w:r w:rsidRPr="00E12D28">
              <w:rPr>
                <w:color w:val="auto"/>
                <w:sz w:val="20"/>
                <w:szCs w:val="20"/>
                <w:lang w:val="en-US"/>
              </w:rPr>
              <w:t xml:space="preserve">AMERICAN WELDING SOCIETY. </w:t>
            </w:r>
            <w:r w:rsidRPr="00D530B0">
              <w:rPr>
                <w:b/>
                <w:color w:val="auto"/>
                <w:sz w:val="20"/>
                <w:szCs w:val="20"/>
                <w:lang w:val="en-US"/>
              </w:rPr>
              <w:t>Welding Handbook: Welding Processes</w:t>
            </w:r>
            <w:r w:rsidRPr="00E12D28">
              <w:rPr>
                <w:color w:val="auto"/>
                <w:sz w:val="20"/>
                <w:szCs w:val="20"/>
                <w:lang w:val="en-US"/>
              </w:rPr>
              <w:t xml:space="preserve">. Part 2. </w:t>
            </w:r>
            <w:proofErr w:type="spellStart"/>
            <w:r w:rsidRPr="00E12D28">
              <w:rPr>
                <w:color w:val="auto"/>
                <w:sz w:val="20"/>
                <w:szCs w:val="20"/>
                <w:lang w:val="en-US"/>
              </w:rPr>
              <w:t>Vol</w:t>
            </w:r>
            <w:proofErr w:type="spellEnd"/>
            <w:r w:rsidRPr="00E12D28">
              <w:rPr>
                <w:color w:val="auto"/>
                <w:sz w:val="20"/>
                <w:szCs w:val="20"/>
                <w:lang w:val="en-US"/>
              </w:rPr>
              <w:t xml:space="preserve"> 3. 9ª ed. Kinsman Road: AWS, 2001.</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 xml:space="preserve">MARQUES, PAULO VILLANI. </w:t>
            </w:r>
            <w:r w:rsidRPr="00D530B0">
              <w:rPr>
                <w:b/>
                <w:color w:val="auto"/>
                <w:sz w:val="20"/>
                <w:szCs w:val="20"/>
              </w:rPr>
              <w:t>Soldagem – Fundamentos e tecnologia</w:t>
            </w:r>
            <w:r w:rsidRPr="00AE3D7C">
              <w:rPr>
                <w:color w:val="auto"/>
                <w:sz w:val="20"/>
                <w:szCs w:val="20"/>
              </w:rPr>
              <w:t>. Belo Horizonte: Editora UFMG, 2014.</w:t>
            </w:r>
          </w:p>
          <w:p w:rsidR="00995199" w:rsidRPr="00AE3D7C" w:rsidRDefault="00995199" w:rsidP="00DA754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AE3D7C">
              <w:rPr>
                <w:color w:val="auto"/>
                <w:sz w:val="20"/>
                <w:szCs w:val="20"/>
              </w:rPr>
              <w:t>Christiano Ottoni, 1991</w:t>
            </w:r>
          </w:p>
          <w:p w:rsidR="00995199" w:rsidRPr="00037AC0" w:rsidRDefault="00995199" w:rsidP="00DA7543">
            <w:pPr>
              <w:spacing w:after="0"/>
              <w:rPr>
                <w:sz w:val="20"/>
                <w:szCs w:val="20"/>
              </w:rPr>
            </w:pPr>
            <w:r>
              <w:rPr>
                <w:color w:val="auto"/>
                <w:sz w:val="20"/>
                <w:szCs w:val="20"/>
              </w:rPr>
              <w:t>WAINER, E.;</w:t>
            </w:r>
            <w:r w:rsidRPr="00AE3D7C">
              <w:rPr>
                <w:color w:val="auto"/>
                <w:sz w:val="20"/>
                <w:szCs w:val="20"/>
              </w:rPr>
              <w:t xml:space="preserve"> BRANDI, S. D.</w:t>
            </w:r>
            <w:r>
              <w:rPr>
                <w:color w:val="auto"/>
                <w:sz w:val="20"/>
                <w:szCs w:val="20"/>
              </w:rPr>
              <w:t>;</w:t>
            </w:r>
            <w:r w:rsidRPr="00AE3D7C">
              <w:rPr>
                <w:color w:val="auto"/>
                <w:sz w:val="20"/>
                <w:szCs w:val="20"/>
              </w:rPr>
              <w:t xml:space="preserve"> MELO, W. O. </w:t>
            </w:r>
            <w:r w:rsidRPr="00D530B0">
              <w:rPr>
                <w:b/>
                <w:color w:val="auto"/>
                <w:sz w:val="20"/>
                <w:szCs w:val="20"/>
              </w:rPr>
              <w:t>Soldagem – Processos e Metalurgia</w:t>
            </w:r>
            <w:r w:rsidRPr="00AE3D7C">
              <w:rPr>
                <w:color w:val="auto"/>
                <w:sz w:val="20"/>
                <w:szCs w:val="20"/>
              </w:rPr>
              <w:t xml:space="preserve">. São Paulo: Edgard </w:t>
            </w:r>
            <w:proofErr w:type="spellStart"/>
            <w:r w:rsidRPr="00AE3D7C">
              <w:rPr>
                <w:color w:val="auto"/>
                <w:sz w:val="20"/>
                <w:szCs w:val="20"/>
              </w:rPr>
              <w:t>Blucher</w:t>
            </w:r>
            <w:proofErr w:type="spellEnd"/>
            <w:r w:rsidRPr="00AE3D7C">
              <w:rPr>
                <w:color w:val="auto"/>
                <w:sz w:val="20"/>
                <w:szCs w:val="20"/>
              </w:rPr>
              <w:t>, 1992.</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EREN</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r>
              <w:rPr>
                <w:i/>
                <w:color w:val="auto"/>
                <w:sz w:val="20"/>
                <w:szCs w:val="20"/>
              </w:rPr>
              <w:t>Energias Renováveis: Fundamentos, Tecnologias e Aplicações</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BE2355" w:rsidRDefault="00995199" w:rsidP="00DA7543">
            <w:pPr>
              <w:pStyle w:val="Default"/>
              <w:jc w:val="both"/>
              <w:rPr>
                <w:color w:val="auto"/>
                <w:sz w:val="20"/>
                <w:szCs w:val="20"/>
              </w:rPr>
            </w:pPr>
            <w:r w:rsidRPr="00AE3D7C">
              <w:rPr>
                <w:color w:val="auto"/>
                <w:sz w:val="20"/>
                <w:szCs w:val="20"/>
              </w:rPr>
              <w:t xml:space="preserve">A matriz energética, panorama mundial e brasileiro. Fontes de energia renováveis: Energia Hidráulica, Energia solar, Energia Eólica, Energia Geotérmica, hidrogênio suas </w:t>
            </w:r>
            <w:proofErr w:type="spellStart"/>
            <w:r w:rsidRPr="00AE3D7C">
              <w:rPr>
                <w:color w:val="auto"/>
                <w:sz w:val="20"/>
                <w:szCs w:val="20"/>
              </w:rPr>
              <w:t>caraterísticas</w:t>
            </w:r>
            <w:proofErr w:type="spellEnd"/>
            <w:r w:rsidRPr="00AE3D7C">
              <w:rPr>
                <w:color w:val="auto"/>
                <w:sz w:val="20"/>
                <w:szCs w:val="20"/>
              </w:rPr>
              <w:t xml:space="preserve"> e dimensionamento dos principais componentes. Vantagens e desvantagens das energias renováveis. Aplicações utilizando a linguagem de programação </w:t>
            </w:r>
            <w:proofErr w:type="spellStart"/>
            <w:r w:rsidRPr="00AE3D7C">
              <w:rPr>
                <w:color w:val="auto"/>
                <w:sz w:val="20"/>
                <w:szCs w:val="20"/>
              </w:rPr>
              <w:t>Python</w:t>
            </w:r>
            <w:proofErr w:type="spellEnd"/>
            <w:r w:rsidRPr="00AE3D7C">
              <w:rPr>
                <w:color w:val="auto"/>
                <w:sz w:val="20"/>
                <w:szCs w:val="20"/>
              </w:rPr>
              <w:t xml:space="preserve"> como ferramenta computacional</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037AC0" w:rsidRDefault="00995199" w:rsidP="00DA7543">
            <w:pPr>
              <w:pStyle w:val="Default"/>
              <w:jc w:val="both"/>
              <w:rPr>
                <w:color w:val="0070C0"/>
                <w:sz w:val="20"/>
                <w:szCs w:val="20"/>
              </w:rPr>
            </w:pPr>
            <w:r w:rsidRPr="00E776C4">
              <w:rPr>
                <w:color w:val="auto"/>
                <w:sz w:val="20"/>
                <w:szCs w:val="20"/>
              </w:rPr>
              <w:t xml:space="preserve">Conhecer as fontes de energia e sua potencialidade para geração de energia elétrica. Ter noções das questões ambientais, da legislação e do planejamento energético. Ser  capaz de realizar estudos de planejamento e viabilidade da expansão da geração; </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básica:</w:t>
            </w:r>
          </w:p>
          <w:p w:rsidR="00995199" w:rsidRPr="00E776C4" w:rsidRDefault="00995199" w:rsidP="00DA7543">
            <w:pPr>
              <w:pStyle w:val="Default"/>
              <w:jc w:val="both"/>
              <w:rPr>
                <w:color w:val="auto"/>
                <w:sz w:val="20"/>
                <w:szCs w:val="20"/>
              </w:rPr>
            </w:pPr>
            <w:r w:rsidRPr="00E776C4">
              <w:rPr>
                <w:color w:val="auto"/>
                <w:sz w:val="20"/>
                <w:szCs w:val="20"/>
              </w:rPr>
              <w:t xml:space="preserve">HODGE, B. K. </w:t>
            </w:r>
            <w:r w:rsidRPr="00D530B0">
              <w:rPr>
                <w:b/>
                <w:color w:val="auto"/>
                <w:sz w:val="20"/>
                <w:szCs w:val="20"/>
              </w:rPr>
              <w:t>Sistemas e Aplicação de Energia Alternativa</w:t>
            </w:r>
            <w:r w:rsidRPr="00E776C4">
              <w:rPr>
                <w:color w:val="auto"/>
                <w:sz w:val="20"/>
                <w:szCs w:val="20"/>
              </w:rPr>
              <w:t xml:space="preserve">. 1ª edição. São Paulo. LTC, 2011. </w:t>
            </w:r>
          </w:p>
          <w:p w:rsidR="00995199" w:rsidRPr="00E12D28" w:rsidRDefault="00995199" w:rsidP="00DA7543">
            <w:pPr>
              <w:pStyle w:val="Default"/>
              <w:jc w:val="both"/>
              <w:rPr>
                <w:color w:val="auto"/>
                <w:sz w:val="20"/>
                <w:szCs w:val="20"/>
                <w:lang w:val="en-US"/>
              </w:rPr>
            </w:pPr>
            <w:r w:rsidRPr="00E776C4">
              <w:rPr>
                <w:color w:val="auto"/>
                <w:sz w:val="20"/>
                <w:szCs w:val="20"/>
              </w:rPr>
              <w:t>MOREIRA, J.</w:t>
            </w:r>
            <w:r>
              <w:rPr>
                <w:color w:val="auto"/>
                <w:sz w:val="20"/>
                <w:szCs w:val="20"/>
              </w:rPr>
              <w:t xml:space="preserve"> </w:t>
            </w:r>
            <w:r w:rsidRPr="00E776C4">
              <w:rPr>
                <w:color w:val="auto"/>
                <w:sz w:val="20"/>
                <w:szCs w:val="20"/>
              </w:rPr>
              <w:t>R.</w:t>
            </w:r>
            <w:r>
              <w:rPr>
                <w:color w:val="auto"/>
                <w:sz w:val="20"/>
                <w:szCs w:val="20"/>
              </w:rPr>
              <w:t xml:space="preserve"> M.</w:t>
            </w:r>
            <w:r w:rsidRPr="00E776C4">
              <w:rPr>
                <w:color w:val="auto"/>
                <w:sz w:val="20"/>
                <w:szCs w:val="20"/>
              </w:rPr>
              <w:t xml:space="preserve">; </w:t>
            </w:r>
            <w:r w:rsidRPr="00D530B0">
              <w:rPr>
                <w:b/>
                <w:color w:val="auto"/>
                <w:sz w:val="20"/>
                <w:szCs w:val="20"/>
              </w:rPr>
              <w:t>Energias Renováveis, Geração Distribuída e Eficiência Energética</w:t>
            </w:r>
            <w:r w:rsidRPr="00E776C4">
              <w:rPr>
                <w:color w:val="auto"/>
                <w:sz w:val="20"/>
                <w:szCs w:val="20"/>
              </w:rPr>
              <w:t xml:space="preserve">. </w:t>
            </w:r>
            <w:r w:rsidRPr="00E12D28">
              <w:rPr>
                <w:color w:val="auto"/>
                <w:sz w:val="20"/>
                <w:szCs w:val="20"/>
                <w:lang w:val="en-US"/>
              </w:rPr>
              <w:t xml:space="preserve">1ª. </w:t>
            </w:r>
            <w:proofErr w:type="spellStart"/>
            <w:r w:rsidRPr="00E12D28">
              <w:rPr>
                <w:color w:val="auto"/>
                <w:sz w:val="20"/>
                <w:szCs w:val="20"/>
                <w:lang w:val="en-US"/>
              </w:rPr>
              <w:t>Edição</w:t>
            </w:r>
            <w:proofErr w:type="spellEnd"/>
            <w:r w:rsidRPr="00E12D28">
              <w:rPr>
                <w:color w:val="auto"/>
                <w:sz w:val="20"/>
                <w:szCs w:val="20"/>
                <w:lang w:val="en-US"/>
              </w:rPr>
              <w:t xml:space="preserve">. </w:t>
            </w:r>
            <w:proofErr w:type="spellStart"/>
            <w:r w:rsidRPr="00E12D28">
              <w:rPr>
                <w:color w:val="auto"/>
                <w:sz w:val="20"/>
                <w:szCs w:val="20"/>
                <w:lang w:val="en-US"/>
              </w:rPr>
              <w:t>Editora</w:t>
            </w:r>
            <w:proofErr w:type="spellEnd"/>
            <w:r w:rsidRPr="00E12D28">
              <w:rPr>
                <w:color w:val="auto"/>
                <w:sz w:val="20"/>
                <w:szCs w:val="20"/>
                <w:lang w:val="en-US"/>
              </w:rPr>
              <w:t xml:space="preserve"> LTC. 2017. 412p. </w:t>
            </w:r>
          </w:p>
          <w:p w:rsidR="00995199" w:rsidRPr="00E776C4" w:rsidRDefault="00995199" w:rsidP="00DA7543">
            <w:pPr>
              <w:pStyle w:val="Default"/>
              <w:jc w:val="both"/>
              <w:rPr>
                <w:color w:val="auto"/>
                <w:sz w:val="20"/>
                <w:szCs w:val="20"/>
              </w:rPr>
            </w:pPr>
            <w:r w:rsidRPr="00E12D28">
              <w:rPr>
                <w:color w:val="auto"/>
                <w:sz w:val="20"/>
                <w:szCs w:val="20"/>
                <w:lang w:val="en-US"/>
              </w:rPr>
              <w:t>CENGEL, Y</w:t>
            </w:r>
            <w:r>
              <w:rPr>
                <w:color w:val="auto"/>
                <w:sz w:val="20"/>
                <w:szCs w:val="20"/>
                <w:lang w:val="en-US"/>
              </w:rPr>
              <w:t>.</w:t>
            </w:r>
            <w:r w:rsidRPr="00E12D28">
              <w:rPr>
                <w:color w:val="auto"/>
                <w:sz w:val="20"/>
                <w:szCs w:val="20"/>
                <w:lang w:val="en-US"/>
              </w:rPr>
              <w:t xml:space="preserve">, A; CIMBALA, J, M.; KANOGLU M.; </w:t>
            </w:r>
            <w:r w:rsidRPr="00D530B0">
              <w:rPr>
                <w:b/>
                <w:color w:val="auto"/>
                <w:sz w:val="20"/>
                <w:szCs w:val="20"/>
                <w:lang w:val="en-US"/>
              </w:rPr>
              <w:t>Fundamentals and Applications of Renewable Energy</w:t>
            </w:r>
            <w:r w:rsidRPr="00E12D28">
              <w:rPr>
                <w:color w:val="auto"/>
                <w:sz w:val="20"/>
                <w:szCs w:val="20"/>
                <w:lang w:val="en-US"/>
              </w:rPr>
              <w:t xml:space="preserve">. </w:t>
            </w:r>
            <w:r w:rsidRPr="00E776C4">
              <w:rPr>
                <w:color w:val="auto"/>
                <w:sz w:val="20"/>
                <w:szCs w:val="20"/>
              </w:rPr>
              <w:t xml:space="preserve">1ª. Edição. McGraw Hill. 2019. 415p. </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complementar:</w:t>
            </w:r>
          </w:p>
          <w:p w:rsidR="00995199" w:rsidRPr="00E776C4" w:rsidRDefault="00995199" w:rsidP="00DA7543">
            <w:pPr>
              <w:pStyle w:val="Default"/>
              <w:jc w:val="both"/>
              <w:rPr>
                <w:color w:val="auto"/>
                <w:sz w:val="20"/>
                <w:szCs w:val="20"/>
              </w:rPr>
            </w:pPr>
            <w:r w:rsidRPr="00E776C4">
              <w:rPr>
                <w:color w:val="auto"/>
                <w:sz w:val="20"/>
                <w:szCs w:val="20"/>
              </w:rPr>
              <w:t>GOLDEMBERG</w:t>
            </w:r>
            <w:r>
              <w:rPr>
                <w:color w:val="auto"/>
                <w:sz w:val="20"/>
                <w:szCs w:val="20"/>
              </w:rPr>
              <w:t>, J</w:t>
            </w:r>
            <w:r w:rsidRPr="00E776C4">
              <w:rPr>
                <w:color w:val="auto"/>
                <w:sz w:val="20"/>
                <w:szCs w:val="20"/>
              </w:rPr>
              <w:t xml:space="preserve">. </w:t>
            </w:r>
            <w:r w:rsidRPr="00D530B0">
              <w:rPr>
                <w:b/>
                <w:color w:val="auto"/>
                <w:sz w:val="20"/>
                <w:szCs w:val="20"/>
              </w:rPr>
              <w:t>Energia e Desenvolvimento Sustentável</w:t>
            </w:r>
            <w:r w:rsidRPr="00E776C4">
              <w:rPr>
                <w:color w:val="auto"/>
                <w:sz w:val="20"/>
                <w:szCs w:val="20"/>
              </w:rPr>
              <w:t xml:space="preserve">. São Paulo: </w:t>
            </w:r>
            <w:proofErr w:type="spellStart"/>
            <w:r w:rsidRPr="00E776C4">
              <w:rPr>
                <w:color w:val="auto"/>
                <w:sz w:val="20"/>
                <w:szCs w:val="20"/>
              </w:rPr>
              <w:t>Blucher</w:t>
            </w:r>
            <w:proofErr w:type="spellEnd"/>
            <w:r w:rsidRPr="00E776C4">
              <w:rPr>
                <w:color w:val="auto"/>
                <w:sz w:val="20"/>
                <w:szCs w:val="20"/>
              </w:rPr>
              <w:t xml:space="preserve">. 2010 </w:t>
            </w:r>
          </w:p>
          <w:p w:rsidR="00995199" w:rsidRPr="00E776C4" w:rsidRDefault="00995199" w:rsidP="00DA7543">
            <w:pPr>
              <w:pStyle w:val="Default"/>
              <w:jc w:val="both"/>
              <w:rPr>
                <w:color w:val="auto"/>
                <w:sz w:val="20"/>
                <w:szCs w:val="20"/>
              </w:rPr>
            </w:pPr>
            <w:r w:rsidRPr="00E776C4">
              <w:rPr>
                <w:color w:val="auto"/>
                <w:sz w:val="20"/>
                <w:szCs w:val="20"/>
              </w:rPr>
              <w:t>REIS, L</w:t>
            </w:r>
            <w:r>
              <w:rPr>
                <w:color w:val="auto"/>
                <w:sz w:val="20"/>
                <w:szCs w:val="20"/>
              </w:rPr>
              <w:t>.</w:t>
            </w:r>
            <w:r w:rsidRPr="00E776C4">
              <w:rPr>
                <w:color w:val="auto"/>
                <w:sz w:val="20"/>
                <w:szCs w:val="20"/>
              </w:rPr>
              <w:t xml:space="preserve"> B</w:t>
            </w:r>
            <w:r>
              <w:rPr>
                <w:color w:val="auto"/>
                <w:sz w:val="20"/>
                <w:szCs w:val="20"/>
              </w:rPr>
              <w:t>.</w:t>
            </w:r>
            <w:r w:rsidRPr="00E776C4">
              <w:rPr>
                <w:color w:val="auto"/>
                <w:sz w:val="20"/>
                <w:szCs w:val="20"/>
              </w:rPr>
              <w:t xml:space="preserve">. </w:t>
            </w:r>
            <w:r w:rsidRPr="00D530B0">
              <w:rPr>
                <w:b/>
                <w:color w:val="auto"/>
                <w:sz w:val="20"/>
                <w:szCs w:val="20"/>
              </w:rPr>
              <w:t>Geração de energia Elétrica</w:t>
            </w:r>
            <w:r w:rsidRPr="00E776C4">
              <w:rPr>
                <w:color w:val="auto"/>
                <w:sz w:val="20"/>
                <w:szCs w:val="20"/>
              </w:rPr>
              <w:t xml:space="preserve">. 2ª edição. São Paulo. Pearson, 2011 (Biblioteca Virtual). </w:t>
            </w:r>
          </w:p>
          <w:p w:rsidR="00995199" w:rsidRPr="00E776C4" w:rsidRDefault="00995199" w:rsidP="00DA7543">
            <w:pPr>
              <w:pStyle w:val="Default"/>
              <w:jc w:val="both"/>
              <w:rPr>
                <w:color w:val="auto"/>
                <w:sz w:val="20"/>
                <w:szCs w:val="20"/>
              </w:rPr>
            </w:pPr>
            <w:r w:rsidRPr="00E776C4">
              <w:rPr>
                <w:color w:val="auto"/>
                <w:sz w:val="20"/>
                <w:szCs w:val="20"/>
              </w:rPr>
              <w:t>MORAN, M</w:t>
            </w:r>
            <w:r>
              <w:rPr>
                <w:color w:val="auto"/>
                <w:sz w:val="20"/>
                <w:szCs w:val="20"/>
              </w:rPr>
              <w:t>.</w:t>
            </w:r>
            <w:r w:rsidRPr="00E776C4">
              <w:rPr>
                <w:color w:val="auto"/>
                <w:sz w:val="20"/>
                <w:szCs w:val="20"/>
              </w:rPr>
              <w:t xml:space="preserve"> J.; SHAPIRO, H</w:t>
            </w:r>
            <w:r>
              <w:rPr>
                <w:color w:val="auto"/>
                <w:sz w:val="20"/>
                <w:szCs w:val="20"/>
              </w:rPr>
              <w:t>.</w:t>
            </w:r>
            <w:r w:rsidRPr="00E776C4">
              <w:rPr>
                <w:color w:val="auto"/>
                <w:sz w:val="20"/>
                <w:szCs w:val="20"/>
              </w:rPr>
              <w:t xml:space="preserve"> N., </w:t>
            </w:r>
            <w:r w:rsidRPr="00D530B0">
              <w:rPr>
                <w:b/>
                <w:color w:val="auto"/>
                <w:sz w:val="20"/>
                <w:szCs w:val="20"/>
              </w:rPr>
              <w:t>Princípios de Termodinâmica para Engenharia</w:t>
            </w:r>
            <w:r w:rsidRPr="00E776C4">
              <w:rPr>
                <w:color w:val="auto"/>
                <w:sz w:val="20"/>
                <w:szCs w:val="20"/>
              </w:rPr>
              <w:t xml:space="preserve">, 7ª ed., Editora LTC, São Paulo, 2013. </w:t>
            </w:r>
          </w:p>
          <w:p w:rsidR="00995199" w:rsidRPr="00E776C4" w:rsidRDefault="00995199" w:rsidP="00DA7543">
            <w:pPr>
              <w:pStyle w:val="Default"/>
              <w:jc w:val="both"/>
              <w:rPr>
                <w:color w:val="auto"/>
                <w:sz w:val="20"/>
                <w:szCs w:val="20"/>
              </w:rPr>
            </w:pPr>
            <w:r w:rsidRPr="00E776C4">
              <w:rPr>
                <w:color w:val="auto"/>
                <w:sz w:val="20"/>
                <w:szCs w:val="20"/>
              </w:rPr>
              <w:t xml:space="preserve">CENGEL, Y. A., GHAJAR, A. J. </w:t>
            </w:r>
            <w:r w:rsidRPr="00D530B0">
              <w:rPr>
                <w:b/>
                <w:color w:val="auto"/>
                <w:sz w:val="20"/>
                <w:szCs w:val="20"/>
              </w:rPr>
              <w:t>Transferência de Calor e Massa</w:t>
            </w:r>
            <w:r w:rsidRPr="00E776C4">
              <w:rPr>
                <w:color w:val="auto"/>
                <w:sz w:val="20"/>
                <w:szCs w:val="20"/>
              </w:rPr>
              <w:t>, 4ª edição, McGraw-Hill/</w:t>
            </w:r>
            <w:proofErr w:type="spellStart"/>
            <w:r w:rsidRPr="00E776C4">
              <w:rPr>
                <w:color w:val="auto"/>
                <w:sz w:val="20"/>
                <w:szCs w:val="20"/>
              </w:rPr>
              <w:t>Bookman</w:t>
            </w:r>
            <w:proofErr w:type="spellEnd"/>
            <w:r w:rsidRPr="00E776C4">
              <w:rPr>
                <w:color w:val="auto"/>
                <w:sz w:val="20"/>
                <w:szCs w:val="20"/>
              </w:rPr>
              <w:t xml:space="preserve">, São Paulo. 2012. </w:t>
            </w:r>
          </w:p>
          <w:p w:rsidR="00995199" w:rsidRPr="00E776C4" w:rsidRDefault="00995199" w:rsidP="00DA7543">
            <w:pPr>
              <w:pStyle w:val="Default"/>
              <w:jc w:val="both"/>
              <w:rPr>
                <w:color w:val="auto"/>
                <w:sz w:val="20"/>
                <w:szCs w:val="20"/>
              </w:rPr>
            </w:pPr>
            <w:r w:rsidRPr="00E776C4">
              <w:rPr>
                <w:color w:val="auto"/>
                <w:sz w:val="20"/>
                <w:szCs w:val="20"/>
              </w:rPr>
              <w:t xml:space="preserve">ÇENGEL, Y. A., CIMBALA, </w:t>
            </w:r>
            <w:proofErr w:type="spellStart"/>
            <w:r w:rsidRPr="00E776C4">
              <w:rPr>
                <w:color w:val="auto"/>
                <w:sz w:val="20"/>
                <w:szCs w:val="20"/>
              </w:rPr>
              <w:t>J.M.</w:t>
            </w:r>
            <w:proofErr w:type="spellEnd"/>
            <w:r w:rsidRPr="00E776C4">
              <w:rPr>
                <w:color w:val="auto"/>
                <w:sz w:val="20"/>
                <w:szCs w:val="20"/>
              </w:rPr>
              <w:t xml:space="preserve">, </w:t>
            </w:r>
            <w:r w:rsidRPr="00D530B0">
              <w:rPr>
                <w:b/>
                <w:color w:val="auto"/>
                <w:sz w:val="20"/>
                <w:szCs w:val="20"/>
              </w:rPr>
              <w:t>Mecânica dos Fluidos – Fundamentos e Aplicações</w:t>
            </w:r>
            <w:r w:rsidRPr="00E776C4">
              <w:rPr>
                <w:color w:val="auto"/>
                <w:sz w:val="20"/>
                <w:szCs w:val="20"/>
              </w:rPr>
              <w:t xml:space="preserve">. 1ª Edição. Editora McGraw Hill </w:t>
            </w:r>
            <w:proofErr w:type="spellStart"/>
            <w:r w:rsidRPr="00E776C4">
              <w:rPr>
                <w:color w:val="auto"/>
                <w:sz w:val="20"/>
                <w:szCs w:val="20"/>
              </w:rPr>
              <w:t>Education</w:t>
            </w:r>
            <w:proofErr w:type="spellEnd"/>
            <w:r w:rsidRPr="00E776C4">
              <w:rPr>
                <w:color w:val="auto"/>
                <w:sz w:val="20"/>
                <w:szCs w:val="20"/>
              </w:rPr>
              <w:t xml:space="preserve">, 2008. </w:t>
            </w:r>
          </w:p>
          <w:p w:rsidR="00995199" w:rsidRPr="00037AC0" w:rsidRDefault="00995199" w:rsidP="00DA7543">
            <w:pPr>
              <w:pStyle w:val="Default"/>
              <w:jc w:val="both"/>
              <w:rPr>
                <w:sz w:val="20"/>
                <w:szCs w:val="20"/>
              </w:rPr>
            </w:pPr>
            <w:r w:rsidRPr="00E776C4">
              <w:rPr>
                <w:color w:val="auto"/>
                <w:sz w:val="20"/>
                <w:szCs w:val="20"/>
              </w:rPr>
              <w:t xml:space="preserve">LEÃO JR, </w:t>
            </w:r>
            <w:proofErr w:type="spellStart"/>
            <w:r w:rsidRPr="00E776C4">
              <w:rPr>
                <w:color w:val="auto"/>
                <w:sz w:val="20"/>
                <w:szCs w:val="20"/>
              </w:rPr>
              <w:t>R.G.</w:t>
            </w:r>
            <w:proofErr w:type="spellEnd"/>
            <w:r w:rsidRPr="00E776C4">
              <w:rPr>
                <w:color w:val="auto"/>
                <w:sz w:val="20"/>
                <w:szCs w:val="20"/>
              </w:rPr>
              <w:t xml:space="preserve"> </w:t>
            </w:r>
            <w:r w:rsidRPr="00D530B0">
              <w:rPr>
                <w:b/>
                <w:color w:val="auto"/>
                <w:sz w:val="20"/>
                <w:szCs w:val="20"/>
              </w:rPr>
              <w:t xml:space="preserve">Introdução ao </w:t>
            </w:r>
            <w:proofErr w:type="spellStart"/>
            <w:r w:rsidRPr="00D530B0">
              <w:rPr>
                <w:b/>
                <w:color w:val="auto"/>
                <w:sz w:val="20"/>
                <w:szCs w:val="20"/>
              </w:rPr>
              <w:t>Python</w:t>
            </w:r>
            <w:proofErr w:type="spellEnd"/>
            <w:r w:rsidRPr="00D530B0">
              <w:rPr>
                <w:b/>
                <w:color w:val="auto"/>
                <w:sz w:val="20"/>
                <w:szCs w:val="20"/>
              </w:rPr>
              <w:t xml:space="preserve"> 3 para Ciências e Engenharia</w:t>
            </w:r>
            <w:r w:rsidRPr="00E776C4">
              <w:rPr>
                <w:color w:val="auto"/>
                <w:sz w:val="20"/>
                <w:szCs w:val="20"/>
              </w:rPr>
              <w:t xml:space="preserve">. Apostila. Arcos, 2020. </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IND40</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r>
              <w:rPr>
                <w:i/>
                <w:color w:val="auto"/>
                <w:sz w:val="20"/>
                <w:szCs w:val="20"/>
              </w:rPr>
              <w:t>A Engenharia Mecânica na Indústria 4.0</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BE2355" w:rsidRDefault="00995199" w:rsidP="00DA7543">
            <w:pPr>
              <w:pStyle w:val="Default"/>
              <w:jc w:val="both"/>
              <w:rPr>
                <w:color w:val="auto"/>
                <w:sz w:val="20"/>
                <w:szCs w:val="20"/>
              </w:rPr>
            </w:pPr>
            <w:r w:rsidRPr="00E776C4">
              <w:rPr>
                <w:color w:val="auto"/>
                <w:sz w:val="20"/>
                <w:szCs w:val="20"/>
              </w:rPr>
              <w:t>Introdução. Internet das Coisas (</w:t>
            </w:r>
            <w:proofErr w:type="spellStart"/>
            <w:r w:rsidRPr="00E776C4">
              <w:rPr>
                <w:color w:val="auto"/>
                <w:sz w:val="20"/>
                <w:szCs w:val="20"/>
              </w:rPr>
              <w:t>IoT</w:t>
            </w:r>
            <w:proofErr w:type="spellEnd"/>
            <w:r w:rsidRPr="00E776C4">
              <w:rPr>
                <w:color w:val="auto"/>
                <w:sz w:val="20"/>
                <w:szCs w:val="20"/>
              </w:rPr>
              <w:t>). Computação em Nuvem. Big Data. Robótica Avançada. Manufatura Aditiva. Manufatura Digital. Integração de Sistemas. Segurança Digital.</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E776C4" w:rsidRDefault="00995199" w:rsidP="00DA7543">
            <w:pPr>
              <w:pStyle w:val="Default"/>
              <w:jc w:val="both"/>
              <w:rPr>
                <w:color w:val="auto"/>
                <w:sz w:val="20"/>
                <w:szCs w:val="20"/>
              </w:rPr>
            </w:pPr>
            <w:r w:rsidRPr="00E776C4">
              <w:rPr>
                <w:color w:val="auto"/>
                <w:sz w:val="20"/>
                <w:szCs w:val="20"/>
              </w:rPr>
              <w:t>Capacitar o aluno nos principais conceitos que envolvem a engenharia industrial 4.0 com foco na engenharia mecânica.</w:t>
            </w:r>
          </w:p>
          <w:p w:rsidR="00995199" w:rsidRPr="00037AC0" w:rsidRDefault="00995199" w:rsidP="00DA7543">
            <w:pPr>
              <w:spacing w:after="0"/>
              <w:jc w:val="left"/>
              <w:rPr>
                <w:color w:val="0070C0"/>
                <w:sz w:val="20"/>
                <w:szCs w:val="20"/>
              </w:rPr>
            </w:pP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básica:</w:t>
            </w:r>
          </w:p>
          <w:p w:rsidR="00995199" w:rsidRPr="00E776C4" w:rsidRDefault="00995199" w:rsidP="00DA7543">
            <w:pPr>
              <w:pStyle w:val="Default"/>
              <w:jc w:val="both"/>
              <w:rPr>
                <w:color w:val="auto"/>
                <w:sz w:val="20"/>
                <w:szCs w:val="20"/>
              </w:rPr>
            </w:pPr>
            <w:r w:rsidRPr="00E776C4">
              <w:rPr>
                <w:color w:val="auto"/>
                <w:sz w:val="20"/>
                <w:szCs w:val="20"/>
              </w:rPr>
              <w:t xml:space="preserve">SANTOS, </w:t>
            </w:r>
            <w:proofErr w:type="spellStart"/>
            <w:r w:rsidRPr="00E776C4">
              <w:rPr>
                <w:color w:val="auto"/>
                <w:sz w:val="20"/>
                <w:szCs w:val="20"/>
              </w:rPr>
              <w:t>M.M.</w:t>
            </w:r>
            <w:proofErr w:type="spellEnd"/>
            <w:r w:rsidRPr="00E776C4">
              <w:rPr>
                <w:color w:val="auto"/>
                <w:sz w:val="20"/>
                <w:szCs w:val="20"/>
              </w:rPr>
              <w:t>D</w:t>
            </w:r>
            <w:r w:rsidRPr="00D530B0">
              <w:rPr>
                <w:b/>
                <w:color w:val="auto"/>
                <w:sz w:val="20"/>
                <w:szCs w:val="20"/>
              </w:rPr>
              <w:t>, Indústria 4.0 – Fundamentos, Perspectivas e Aplicações</w:t>
            </w:r>
            <w:r w:rsidRPr="00E776C4">
              <w:rPr>
                <w:color w:val="auto"/>
                <w:sz w:val="20"/>
                <w:szCs w:val="20"/>
              </w:rPr>
              <w:t xml:space="preserve">, 1ª ed., Editora Érica, São Paulo, 2018. </w:t>
            </w:r>
          </w:p>
          <w:p w:rsidR="00995199" w:rsidRPr="00E776C4" w:rsidRDefault="00995199" w:rsidP="00DA7543">
            <w:pPr>
              <w:pStyle w:val="Default"/>
              <w:jc w:val="both"/>
              <w:rPr>
                <w:color w:val="auto"/>
                <w:sz w:val="20"/>
                <w:szCs w:val="20"/>
              </w:rPr>
            </w:pPr>
            <w:r w:rsidRPr="00E776C4">
              <w:rPr>
                <w:color w:val="auto"/>
                <w:sz w:val="20"/>
                <w:szCs w:val="20"/>
              </w:rPr>
              <w:t xml:space="preserve">SCHWAB, K., A </w:t>
            </w:r>
            <w:r w:rsidRPr="00D530B0">
              <w:rPr>
                <w:b/>
                <w:color w:val="auto"/>
                <w:sz w:val="20"/>
                <w:szCs w:val="20"/>
              </w:rPr>
              <w:t>Quarta Revolução Industrial</w:t>
            </w:r>
            <w:r w:rsidRPr="00E776C4">
              <w:rPr>
                <w:color w:val="auto"/>
                <w:sz w:val="20"/>
                <w:szCs w:val="20"/>
              </w:rPr>
              <w:t xml:space="preserve">, 1ª ed., Editora </w:t>
            </w:r>
            <w:proofErr w:type="spellStart"/>
            <w:r w:rsidRPr="00E776C4">
              <w:rPr>
                <w:color w:val="auto"/>
                <w:sz w:val="20"/>
                <w:szCs w:val="20"/>
              </w:rPr>
              <w:t>Edipro</w:t>
            </w:r>
            <w:proofErr w:type="spellEnd"/>
            <w:r w:rsidRPr="00E776C4">
              <w:rPr>
                <w:color w:val="auto"/>
                <w:sz w:val="20"/>
                <w:szCs w:val="20"/>
              </w:rPr>
              <w:t xml:space="preserve">, São Paulo, 2016. </w:t>
            </w:r>
          </w:p>
          <w:p w:rsidR="00995199" w:rsidRPr="00E776C4" w:rsidRDefault="00995199" w:rsidP="00DA7543">
            <w:pPr>
              <w:pStyle w:val="Default"/>
              <w:jc w:val="both"/>
              <w:rPr>
                <w:color w:val="auto"/>
                <w:sz w:val="20"/>
                <w:szCs w:val="20"/>
              </w:rPr>
            </w:pPr>
            <w:r w:rsidRPr="00E776C4">
              <w:rPr>
                <w:color w:val="auto"/>
                <w:sz w:val="20"/>
                <w:szCs w:val="20"/>
              </w:rPr>
              <w:t xml:space="preserve">SÁTYRO </w:t>
            </w:r>
            <w:proofErr w:type="spellStart"/>
            <w:r w:rsidRPr="00E776C4">
              <w:rPr>
                <w:color w:val="auto"/>
                <w:sz w:val="20"/>
                <w:szCs w:val="20"/>
              </w:rPr>
              <w:t>W.C.</w:t>
            </w:r>
            <w:proofErr w:type="spellEnd"/>
            <w:r w:rsidRPr="00E776C4">
              <w:rPr>
                <w:color w:val="auto"/>
                <w:sz w:val="20"/>
                <w:szCs w:val="20"/>
              </w:rPr>
              <w:t xml:space="preserve">, </w:t>
            </w:r>
            <w:r w:rsidRPr="00D530B0">
              <w:rPr>
                <w:b/>
                <w:color w:val="auto"/>
                <w:sz w:val="20"/>
                <w:szCs w:val="20"/>
              </w:rPr>
              <w:t>Indústria 4.0: Conceitos e Fundamentos</w:t>
            </w:r>
            <w:r w:rsidRPr="00E776C4">
              <w:rPr>
                <w:color w:val="auto"/>
                <w:sz w:val="20"/>
                <w:szCs w:val="20"/>
              </w:rPr>
              <w:t xml:space="preserve">, 1ª ed., Editora </w:t>
            </w:r>
            <w:proofErr w:type="spellStart"/>
            <w:r w:rsidRPr="00E776C4">
              <w:rPr>
                <w:color w:val="auto"/>
                <w:sz w:val="20"/>
                <w:szCs w:val="20"/>
              </w:rPr>
              <w:t>Blutcher</w:t>
            </w:r>
            <w:proofErr w:type="spellEnd"/>
            <w:r w:rsidRPr="00E776C4">
              <w:rPr>
                <w:color w:val="auto"/>
                <w:sz w:val="20"/>
                <w:szCs w:val="20"/>
              </w:rPr>
              <w:t>, São Paulo, 2018.</w:t>
            </w:r>
          </w:p>
        </w:tc>
      </w:tr>
      <w:tr w:rsidR="00995199" w:rsidRPr="00E12D28"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complementar:</w:t>
            </w:r>
          </w:p>
          <w:p w:rsidR="00995199" w:rsidRPr="00E776C4" w:rsidRDefault="00995199" w:rsidP="00DA7543">
            <w:pPr>
              <w:pStyle w:val="Default"/>
              <w:jc w:val="both"/>
              <w:rPr>
                <w:color w:val="auto"/>
                <w:sz w:val="20"/>
                <w:szCs w:val="20"/>
              </w:rPr>
            </w:pPr>
            <w:r w:rsidRPr="00E776C4">
              <w:rPr>
                <w:color w:val="auto"/>
                <w:sz w:val="20"/>
                <w:szCs w:val="20"/>
              </w:rPr>
              <w:t xml:space="preserve">SCHWAB, K., </w:t>
            </w:r>
            <w:r w:rsidRPr="00D530B0">
              <w:rPr>
                <w:b/>
                <w:color w:val="auto"/>
                <w:sz w:val="20"/>
                <w:szCs w:val="20"/>
              </w:rPr>
              <w:t>Aplicando a Quarta Revolução Industrial</w:t>
            </w:r>
            <w:r w:rsidRPr="00E776C4">
              <w:rPr>
                <w:color w:val="auto"/>
                <w:sz w:val="20"/>
                <w:szCs w:val="20"/>
              </w:rPr>
              <w:t xml:space="preserve">, 1ª ed., Editora </w:t>
            </w:r>
            <w:proofErr w:type="spellStart"/>
            <w:r w:rsidRPr="00E776C4">
              <w:rPr>
                <w:color w:val="auto"/>
                <w:sz w:val="20"/>
                <w:szCs w:val="20"/>
              </w:rPr>
              <w:t>Edipro</w:t>
            </w:r>
            <w:proofErr w:type="spellEnd"/>
            <w:r w:rsidRPr="00E776C4">
              <w:rPr>
                <w:color w:val="auto"/>
                <w:sz w:val="20"/>
                <w:szCs w:val="20"/>
              </w:rPr>
              <w:t xml:space="preserve">, São Paulo, 2018. </w:t>
            </w:r>
          </w:p>
          <w:p w:rsidR="00995199" w:rsidRPr="00E776C4" w:rsidRDefault="00995199" w:rsidP="00DA7543">
            <w:pPr>
              <w:pStyle w:val="Default"/>
              <w:jc w:val="both"/>
              <w:rPr>
                <w:color w:val="auto"/>
                <w:sz w:val="20"/>
                <w:szCs w:val="20"/>
              </w:rPr>
            </w:pPr>
            <w:r w:rsidRPr="00E776C4">
              <w:rPr>
                <w:color w:val="auto"/>
                <w:sz w:val="20"/>
                <w:szCs w:val="20"/>
              </w:rPr>
              <w:t xml:space="preserve">ALMEIDA, </w:t>
            </w:r>
            <w:proofErr w:type="spellStart"/>
            <w:r w:rsidRPr="00E776C4">
              <w:rPr>
                <w:color w:val="auto"/>
                <w:sz w:val="20"/>
                <w:szCs w:val="20"/>
              </w:rPr>
              <w:t>P.S.</w:t>
            </w:r>
            <w:proofErr w:type="spellEnd"/>
            <w:r w:rsidRPr="00E776C4">
              <w:rPr>
                <w:color w:val="auto"/>
                <w:sz w:val="20"/>
                <w:szCs w:val="20"/>
              </w:rPr>
              <w:t xml:space="preserve">, </w:t>
            </w:r>
            <w:r w:rsidRPr="00D530B0">
              <w:rPr>
                <w:b/>
                <w:color w:val="auto"/>
                <w:sz w:val="20"/>
                <w:szCs w:val="20"/>
              </w:rPr>
              <w:t>Indústria 4.0: Princípios básicos, aplicabilidade, e implantação na área industrial</w:t>
            </w:r>
            <w:r w:rsidRPr="00E776C4">
              <w:rPr>
                <w:color w:val="auto"/>
                <w:sz w:val="20"/>
                <w:szCs w:val="20"/>
              </w:rPr>
              <w:t xml:space="preserve">, 1ª ed., Editora Érica, São Paulo, 2019. </w:t>
            </w:r>
          </w:p>
          <w:p w:rsidR="00995199" w:rsidRPr="00E776C4" w:rsidRDefault="00995199" w:rsidP="00DA7543">
            <w:pPr>
              <w:pStyle w:val="Default"/>
              <w:jc w:val="both"/>
              <w:rPr>
                <w:color w:val="auto"/>
                <w:sz w:val="20"/>
                <w:szCs w:val="20"/>
              </w:rPr>
            </w:pPr>
            <w:r w:rsidRPr="00E776C4">
              <w:rPr>
                <w:color w:val="auto"/>
                <w:sz w:val="20"/>
                <w:szCs w:val="20"/>
              </w:rPr>
              <w:t xml:space="preserve">MORAIS, </w:t>
            </w:r>
            <w:proofErr w:type="spellStart"/>
            <w:r w:rsidRPr="00E776C4">
              <w:rPr>
                <w:color w:val="auto"/>
                <w:sz w:val="20"/>
                <w:szCs w:val="20"/>
              </w:rPr>
              <w:t>R.R.</w:t>
            </w:r>
            <w:proofErr w:type="spellEnd"/>
            <w:r w:rsidRPr="00E776C4">
              <w:rPr>
                <w:color w:val="auto"/>
                <w:sz w:val="20"/>
                <w:szCs w:val="20"/>
              </w:rPr>
              <w:t xml:space="preserve">, MONTEIRO, R., </w:t>
            </w:r>
            <w:r w:rsidRPr="00D530B0">
              <w:rPr>
                <w:b/>
                <w:color w:val="auto"/>
                <w:sz w:val="20"/>
                <w:szCs w:val="20"/>
              </w:rPr>
              <w:t>Indústria 4.0: impactos na gestão de operações e logística</w:t>
            </w:r>
            <w:r w:rsidRPr="00E776C4">
              <w:rPr>
                <w:color w:val="auto"/>
                <w:sz w:val="20"/>
                <w:szCs w:val="20"/>
              </w:rPr>
              <w:t xml:space="preserve">, 1ª ed., Editora Mackenzie, São Paulo, 2019. </w:t>
            </w:r>
          </w:p>
          <w:p w:rsidR="00995199" w:rsidRPr="00E776C4" w:rsidRDefault="00995199" w:rsidP="00DA7543">
            <w:pPr>
              <w:pStyle w:val="Default"/>
              <w:jc w:val="both"/>
              <w:rPr>
                <w:color w:val="auto"/>
                <w:sz w:val="20"/>
                <w:szCs w:val="20"/>
              </w:rPr>
            </w:pPr>
            <w:r w:rsidRPr="00E776C4">
              <w:rPr>
                <w:color w:val="auto"/>
                <w:sz w:val="20"/>
                <w:szCs w:val="20"/>
              </w:rPr>
              <w:t xml:space="preserve">PIRES, </w:t>
            </w:r>
            <w:proofErr w:type="spellStart"/>
            <w:r w:rsidRPr="00E776C4">
              <w:rPr>
                <w:color w:val="auto"/>
                <w:sz w:val="20"/>
                <w:szCs w:val="20"/>
              </w:rPr>
              <w:t>J.N.</w:t>
            </w:r>
            <w:proofErr w:type="spellEnd"/>
            <w:r w:rsidRPr="00E776C4">
              <w:rPr>
                <w:color w:val="auto"/>
                <w:sz w:val="20"/>
                <w:szCs w:val="20"/>
              </w:rPr>
              <w:t xml:space="preserve">, </w:t>
            </w:r>
            <w:r w:rsidRPr="00D530B0">
              <w:rPr>
                <w:b/>
                <w:color w:val="auto"/>
                <w:sz w:val="20"/>
                <w:szCs w:val="20"/>
              </w:rPr>
              <w:t>Robótica Industrial. Indústria 4.0</w:t>
            </w:r>
            <w:r w:rsidRPr="00E776C4">
              <w:rPr>
                <w:color w:val="auto"/>
                <w:sz w:val="20"/>
                <w:szCs w:val="20"/>
              </w:rPr>
              <w:t xml:space="preserve">, 1ª ed., Editora </w:t>
            </w:r>
            <w:proofErr w:type="spellStart"/>
            <w:r w:rsidRPr="00E776C4">
              <w:rPr>
                <w:color w:val="auto"/>
                <w:sz w:val="20"/>
                <w:szCs w:val="20"/>
              </w:rPr>
              <w:t>Lidel</w:t>
            </w:r>
            <w:proofErr w:type="spellEnd"/>
            <w:r w:rsidRPr="00E776C4">
              <w:rPr>
                <w:color w:val="auto"/>
                <w:sz w:val="20"/>
                <w:szCs w:val="20"/>
              </w:rPr>
              <w:t xml:space="preserve">, Lisboa (Portugal), 2018. </w:t>
            </w:r>
          </w:p>
          <w:p w:rsidR="00995199" w:rsidRPr="00E12D28" w:rsidRDefault="00995199" w:rsidP="00DA7543">
            <w:pPr>
              <w:pStyle w:val="Default"/>
              <w:pBdr>
                <w:top w:val="nil"/>
                <w:left w:val="nil"/>
                <w:bottom w:val="nil"/>
                <w:right w:val="nil"/>
                <w:between w:val="nil"/>
              </w:pBdr>
              <w:jc w:val="both"/>
              <w:rPr>
                <w:sz w:val="20"/>
                <w:szCs w:val="20"/>
                <w:lang w:val="en-US"/>
              </w:rPr>
            </w:pPr>
            <w:r w:rsidRPr="00E12D28">
              <w:rPr>
                <w:color w:val="auto"/>
                <w:sz w:val="20"/>
                <w:szCs w:val="20"/>
                <w:lang w:val="en-US"/>
              </w:rPr>
              <w:t xml:space="preserve">DAIM, U.T., FAILI, Z., </w:t>
            </w:r>
            <w:r w:rsidRPr="00D530B0">
              <w:rPr>
                <w:b/>
                <w:color w:val="auto"/>
                <w:sz w:val="20"/>
                <w:szCs w:val="20"/>
                <w:lang w:val="en-US"/>
              </w:rPr>
              <w:t>Industry 4.0 Value Roadmap: Integrating Technology and Market Dynamics for Strategy, Innovation and Operations</w:t>
            </w:r>
            <w:r w:rsidRPr="00E12D28">
              <w:rPr>
                <w:color w:val="auto"/>
                <w:sz w:val="20"/>
                <w:szCs w:val="20"/>
                <w:lang w:val="en-US"/>
              </w:rPr>
              <w:t xml:space="preserve">, 1ª ed., </w:t>
            </w:r>
            <w:proofErr w:type="spellStart"/>
            <w:r w:rsidRPr="00E12D28">
              <w:rPr>
                <w:color w:val="auto"/>
                <w:sz w:val="20"/>
                <w:szCs w:val="20"/>
                <w:lang w:val="en-US"/>
              </w:rPr>
              <w:t>Editora</w:t>
            </w:r>
            <w:proofErr w:type="spellEnd"/>
            <w:r w:rsidRPr="00E12D28">
              <w:rPr>
                <w:color w:val="auto"/>
                <w:sz w:val="20"/>
                <w:szCs w:val="20"/>
                <w:lang w:val="en-US"/>
              </w:rPr>
              <w:t xml:space="preserve"> Springer, </w:t>
            </w:r>
            <w:proofErr w:type="spellStart"/>
            <w:r w:rsidRPr="00E12D28">
              <w:rPr>
                <w:color w:val="auto"/>
                <w:sz w:val="20"/>
                <w:szCs w:val="20"/>
                <w:lang w:val="en-US"/>
              </w:rPr>
              <w:t>Berlim</w:t>
            </w:r>
            <w:proofErr w:type="spellEnd"/>
            <w:r w:rsidRPr="00E12D28">
              <w:rPr>
                <w:color w:val="auto"/>
                <w:sz w:val="20"/>
                <w:szCs w:val="20"/>
                <w:lang w:val="en-US"/>
              </w:rPr>
              <w:t xml:space="preserve"> (</w:t>
            </w:r>
            <w:proofErr w:type="spellStart"/>
            <w:r w:rsidRPr="00E12D28">
              <w:rPr>
                <w:color w:val="auto"/>
                <w:sz w:val="20"/>
                <w:szCs w:val="20"/>
                <w:lang w:val="en-US"/>
              </w:rPr>
              <w:t>Alemanha</w:t>
            </w:r>
            <w:proofErr w:type="spellEnd"/>
            <w:r w:rsidRPr="00E12D28">
              <w:rPr>
                <w:color w:val="auto"/>
                <w:sz w:val="20"/>
                <w:szCs w:val="20"/>
                <w:lang w:val="en-US"/>
              </w:rPr>
              <w:t>), 2019.</w:t>
            </w:r>
          </w:p>
        </w:tc>
      </w:tr>
    </w:tbl>
    <w:p w:rsidR="00995199" w:rsidRPr="00E12D28" w:rsidRDefault="00995199" w:rsidP="00995199">
      <w:pPr>
        <w:spacing w:line="360" w:lineRule="auto"/>
        <w:rPr>
          <w:color w:val="00000A"/>
          <w:lang w:val="en-US"/>
        </w:rPr>
        <w:sectPr w:rsidR="00995199" w:rsidRPr="00E12D28" w:rsidSect="00195D64">
          <w:pgSz w:w="11906" w:h="16838"/>
          <w:pgMar w:top="1134" w:right="1134" w:bottom="1134" w:left="1418" w:header="357" w:footer="357" w:gutter="0"/>
          <w:cols w:space="720"/>
          <w:docGrid w:linePitch="326"/>
        </w:sectPr>
      </w:pPr>
    </w:p>
    <w:p w:rsidR="00995199" w:rsidRPr="00E12D28" w:rsidRDefault="00995199" w:rsidP="00995199">
      <w:pPr>
        <w:spacing w:line="360" w:lineRule="auto"/>
        <w:rPr>
          <w:color w:val="00000A"/>
          <w:lang w:val="en-US"/>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DES3D</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r>
              <w:rPr>
                <w:i/>
                <w:color w:val="auto"/>
                <w:sz w:val="20"/>
                <w:szCs w:val="20"/>
              </w:rPr>
              <w:t>Desenho Tridimensional Computacional</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BE2355"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Apresentação de softwares para projetos tridimensionais em engenharia mecânica. Métodos de projeto. Geração de sketches. Ferramentas de geração de sólidos. Ferramentas para edição de sólidos gerados. Montagens em ambiente virtual. Aplicação de restrições. Detalhamento. Ferramentas para geração de cortes, cotas, vistas e edição dos desenhos bidimensionais gerados. Vista explodida da montagem.</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Desenvolver projetos de peças em ambiente tridimensional.</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básica:</w:t>
            </w:r>
          </w:p>
          <w:p w:rsidR="00995199" w:rsidRPr="00E776C4" w:rsidRDefault="00995199" w:rsidP="00DA7543">
            <w:pPr>
              <w:pStyle w:val="Default"/>
              <w:jc w:val="both"/>
              <w:rPr>
                <w:color w:val="auto"/>
                <w:sz w:val="20"/>
                <w:szCs w:val="20"/>
              </w:rPr>
            </w:pPr>
            <w:r w:rsidRPr="00E776C4">
              <w:rPr>
                <w:color w:val="auto"/>
                <w:sz w:val="20"/>
                <w:szCs w:val="20"/>
              </w:rPr>
              <w:t xml:space="preserve">MAGUIRE, D. E.; SIMMONS, C. H. </w:t>
            </w:r>
            <w:r w:rsidRPr="00D530B0">
              <w:rPr>
                <w:b/>
                <w:color w:val="auto"/>
                <w:sz w:val="20"/>
                <w:szCs w:val="20"/>
              </w:rPr>
              <w:t>Desenho Técnico: problemas e soluções gerais de desenho</w:t>
            </w:r>
            <w:r w:rsidRPr="00E776C4">
              <w:rPr>
                <w:color w:val="auto"/>
                <w:sz w:val="20"/>
                <w:szCs w:val="20"/>
              </w:rPr>
              <w:t xml:space="preserve">. São Paulo: </w:t>
            </w:r>
            <w:proofErr w:type="spellStart"/>
            <w:r w:rsidRPr="00E776C4">
              <w:rPr>
                <w:color w:val="auto"/>
                <w:sz w:val="20"/>
                <w:szCs w:val="20"/>
              </w:rPr>
              <w:t>Hemus</w:t>
            </w:r>
            <w:proofErr w:type="spellEnd"/>
            <w:r w:rsidRPr="00E776C4">
              <w:rPr>
                <w:color w:val="auto"/>
                <w:sz w:val="20"/>
                <w:szCs w:val="20"/>
              </w:rPr>
              <w:t xml:space="preserve">, 2004. </w:t>
            </w:r>
          </w:p>
          <w:p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MANFÉ, G</w:t>
            </w:r>
            <w:r>
              <w:rPr>
                <w:color w:val="auto"/>
                <w:sz w:val="20"/>
                <w:szCs w:val="20"/>
              </w:rPr>
              <w:t>.</w:t>
            </w:r>
            <w:r w:rsidRPr="00E776C4">
              <w:rPr>
                <w:color w:val="auto"/>
                <w:sz w:val="20"/>
                <w:szCs w:val="20"/>
              </w:rPr>
              <w:t>; POZZA, R</w:t>
            </w:r>
            <w:r>
              <w:rPr>
                <w:color w:val="auto"/>
                <w:sz w:val="20"/>
                <w:szCs w:val="20"/>
              </w:rPr>
              <w:t>.</w:t>
            </w:r>
            <w:r w:rsidRPr="00E776C4">
              <w:rPr>
                <w:color w:val="auto"/>
                <w:sz w:val="20"/>
                <w:szCs w:val="20"/>
              </w:rPr>
              <w:t>; SCARATO, G</w:t>
            </w:r>
            <w:r>
              <w:rPr>
                <w:color w:val="auto"/>
                <w:sz w:val="20"/>
                <w:szCs w:val="20"/>
              </w:rPr>
              <w:t>.</w:t>
            </w:r>
            <w:r w:rsidRPr="00E776C4">
              <w:rPr>
                <w:color w:val="auto"/>
                <w:sz w:val="20"/>
                <w:szCs w:val="20"/>
              </w:rPr>
              <w:t xml:space="preserve"> </w:t>
            </w:r>
            <w:r w:rsidRPr="00D530B0">
              <w:rPr>
                <w:b/>
                <w:color w:val="auto"/>
                <w:sz w:val="20"/>
                <w:szCs w:val="20"/>
              </w:rPr>
              <w:t>Desenho técnico mecânico</w:t>
            </w:r>
            <w:r w:rsidRPr="00E776C4">
              <w:rPr>
                <w:color w:val="auto"/>
                <w:sz w:val="20"/>
                <w:szCs w:val="20"/>
              </w:rPr>
              <w:t xml:space="preserve">. São Paulo: </w:t>
            </w:r>
            <w:proofErr w:type="spellStart"/>
            <w:r w:rsidRPr="00E776C4">
              <w:rPr>
                <w:color w:val="auto"/>
                <w:sz w:val="20"/>
                <w:szCs w:val="20"/>
              </w:rPr>
              <w:t>Hemus</w:t>
            </w:r>
            <w:proofErr w:type="spellEnd"/>
            <w:r w:rsidRPr="00E776C4">
              <w:rPr>
                <w:color w:val="auto"/>
                <w:sz w:val="20"/>
                <w:szCs w:val="20"/>
              </w:rPr>
              <w:t xml:space="preserve">, 2004. </w:t>
            </w:r>
          </w:p>
          <w:p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 xml:space="preserve">CRUZ, M. D., </w:t>
            </w:r>
            <w:proofErr w:type="spellStart"/>
            <w:r w:rsidRPr="00D530B0">
              <w:rPr>
                <w:b/>
                <w:color w:val="auto"/>
                <w:sz w:val="20"/>
                <w:szCs w:val="20"/>
              </w:rPr>
              <w:t>Autodesk</w:t>
            </w:r>
            <w:proofErr w:type="spellEnd"/>
            <w:r w:rsidRPr="00D530B0">
              <w:rPr>
                <w:b/>
                <w:color w:val="auto"/>
                <w:sz w:val="20"/>
                <w:szCs w:val="20"/>
              </w:rPr>
              <w:t xml:space="preserve"> Inventor Professional 2016 - Desenhos, Projetos e Simulações</w:t>
            </w:r>
            <w:r w:rsidRPr="00E776C4">
              <w:rPr>
                <w:color w:val="auto"/>
                <w:sz w:val="20"/>
                <w:szCs w:val="20"/>
              </w:rPr>
              <w:t>, Editora Érica, São Paulo, 2016.</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complementar:</w:t>
            </w:r>
          </w:p>
          <w:p w:rsidR="00995199" w:rsidRPr="00E776C4" w:rsidRDefault="00995199" w:rsidP="00DA7543">
            <w:pPr>
              <w:pStyle w:val="Default"/>
              <w:jc w:val="both"/>
              <w:rPr>
                <w:color w:val="auto"/>
                <w:sz w:val="20"/>
                <w:szCs w:val="20"/>
              </w:rPr>
            </w:pPr>
            <w:r w:rsidRPr="00E776C4">
              <w:rPr>
                <w:color w:val="auto"/>
                <w:sz w:val="20"/>
                <w:szCs w:val="20"/>
              </w:rPr>
              <w:t xml:space="preserve">SEVERINO, D. M., </w:t>
            </w:r>
            <w:proofErr w:type="spellStart"/>
            <w:r w:rsidRPr="00D530B0">
              <w:rPr>
                <w:b/>
                <w:color w:val="auto"/>
                <w:sz w:val="20"/>
                <w:szCs w:val="20"/>
              </w:rPr>
              <w:t>Autodesk</w:t>
            </w:r>
            <w:proofErr w:type="spellEnd"/>
            <w:r w:rsidRPr="00D530B0">
              <w:rPr>
                <w:b/>
                <w:color w:val="auto"/>
                <w:sz w:val="20"/>
                <w:szCs w:val="20"/>
              </w:rPr>
              <w:t xml:space="preserve"> Inventor Professional 2015 - Modelagem, Montagem e Detalhamento</w:t>
            </w:r>
            <w:r w:rsidRPr="00E776C4">
              <w:rPr>
                <w:color w:val="auto"/>
                <w:sz w:val="20"/>
                <w:szCs w:val="20"/>
              </w:rPr>
              <w:t>, Editora Viena, Santa Cruz do Rio Pardo, 2015.</w:t>
            </w:r>
          </w:p>
          <w:p w:rsidR="00995199" w:rsidRPr="00E776C4" w:rsidRDefault="00995199" w:rsidP="00DA7543">
            <w:pPr>
              <w:pStyle w:val="Default"/>
              <w:jc w:val="both"/>
              <w:rPr>
                <w:color w:val="auto"/>
                <w:sz w:val="20"/>
                <w:szCs w:val="20"/>
              </w:rPr>
            </w:pPr>
            <w:r w:rsidRPr="00E776C4">
              <w:rPr>
                <w:color w:val="auto"/>
                <w:sz w:val="20"/>
                <w:szCs w:val="20"/>
              </w:rPr>
              <w:t xml:space="preserve">SILVA, A. </w:t>
            </w:r>
            <w:proofErr w:type="spellStart"/>
            <w:r w:rsidRPr="00E776C4">
              <w:rPr>
                <w:color w:val="auto"/>
                <w:sz w:val="20"/>
                <w:szCs w:val="20"/>
              </w:rPr>
              <w:t>et</w:t>
            </w:r>
            <w:proofErr w:type="spellEnd"/>
            <w:r w:rsidRPr="00E776C4">
              <w:rPr>
                <w:color w:val="auto"/>
                <w:sz w:val="20"/>
                <w:szCs w:val="20"/>
              </w:rPr>
              <w:t xml:space="preserve"> al., </w:t>
            </w:r>
            <w:r w:rsidRPr="00D530B0">
              <w:rPr>
                <w:b/>
                <w:color w:val="auto"/>
                <w:sz w:val="20"/>
                <w:szCs w:val="20"/>
              </w:rPr>
              <w:t>Desenho Técnico Moderno</w:t>
            </w:r>
            <w:r w:rsidRPr="00E776C4">
              <w:rPr>
                <w:color w:val="auto"/>
                <w:sz w:val="20"/>
                <w:szCs w:val="20"/>
              </w:rPr>
              <w:t>, 4ª Edição, Editora LTC, Rio de Janeiro, 2012.</w:t>
            </w:r>
          </w:p>
          <w:p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SILVA, A. S., </w:t>
            </w:r>
            <w:r w:rsidRPr="00D530B0">
              <w:rPr>
                <w:b/>
                <w:color w:val="auto"/>
                <w:sz w:val="20"/>
                <w:szCs w:val="20"/>
              </w:rPr>
              <w:t>Desenho Técnico</w:t>
            </w:r>
            <w:r w:rsidRPr="00E776C4">
              <w:rPr>
                <w:color w:val="auto"/>
                <w:sz w:val="20"/>
                <w:szCs w:val="20"/>
              </w:rPr>
              <w:t>, Editora Pearson, São Paulo, 2014.</w:t>
            </w:r>
          </w:p>
          <w:p w:rsidR="00995199" w:rsidRPr="00E776C4" w:rsidRDefault="00995199" w:rsidP="00DA7543">
            <w:pPr>
              <w:pStyle w:val="Default"/>
              <w:jc w:val="both"/>
              <w:rPr>
                <w:color w:val="auto"/>
                <w:sz w:val="20"/>
                <w:szCs w:val="20"/>
              </w:rPr>
            </w:pPr>
            <w:r w:rsidRPr="00E776C4">
              <w:rPr>
                <w:color w:val="auto"/>
                <w:sz w:val="20"/>
                <w:szCs w:val="20"/>
              </w:rPr>
              <w:t xml:space="preserve">RIBEIRO, A. C.; PERES, M. P.; IZIDORO, N. </w:t>
            </w:r>
            <w:r w:rsidRPr="00D530B0">
              <w:rPr>
                <w:b/>
                <w:color w:val="auto"/>
                <w:sz w:val="20"/>
                <w:szCs w:val="20"/>
              </w:rPr>
              <w:t xml:space="preserve">Curso de desenho técnico e </w:t>
            </w:r>
            <w:proofErr w:type="spellStart"/>
            <w:r w:rsidRPr="00D530B0">
              <w:rPr>
                <w:b/>
                <w:color w:val="auto"/>
                <w:sz w:val="20"/>
                <w:szCs w:val="20"/>
              </w:rPr>
              <w:t>Autocad</w:t>
            </w:r>
            <w:proofErr w:type="spellEnd"/>
            <w:r w:rsidRPr="00E776C4">
              <w:rPr>
                <w:color w:val="auto"/>
                <w:sz w:val="20"/>
                <w:szCs w:val="20"/>
              </w:rPr>
              <w:t xml:space="preserve">. São Paulo: Pearson, 2013. </w:t>
            </w:r>
          </w:p>
          <w:p w:rsidR="00995199" w:rsidRPr="00E776C4" w:rsidRDefault="00995199" w:rsidP="00DA7543">
            <w:pPr>
              <w:pStyle w:val="Default"/>
              <w:jc w:val="both"/>
              <w:rPr>
                <w:color w:val="auto"/>
                <w:sz w:val="20"/>
                <w:szCs w:val="20"/>
              </w:rPr>
            </w:pPr>
            <w:r w:rsidRPr="00E776C4">
              <w:rPr>
                <w:color w:val="auto"/>
                <w:sz w:val="20"/>
                <w:szCs w:val="20"/>
              </w:rPr>
              <w:t xml:space="preserve">ZATTAR, I. C.; </w:t>
            </w:r>
            <w:r w:rsidRPr="00D530B0">
              <w:rPr>
                <w:b/>
                <w:color w:val="auto"/>
                <w:sz w:val="20"/>
                <w:szCs w:val="20"/>
              </w:rPr>
              <w:t>Introdução ao desenho técnico</w:t>
            </w:r>
            <w:r w:rsidRPr="00E776C4">
              <w:rPr>
                <w:color w:val="auto"/>
                <w:sz w:val="20"/>
                <w:szCs w:val="20"/>
              </w:rPr>
              <w:t xml:space="preserve">. 3 ed. Curitiba: Intersaberes, 2016. (Biblioteca Virtual). </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PROVAP</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r>
              <w:rPr>
                <w:i/>
                <w:color w:val="auto"/>
                <w:sz w:val="20"/>
                <w:szCs w:val="20"/>
              </w:rPr>
              <w:t>Projeto de Vasos de Pressão</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teórica:60</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BE2355"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Apresentação de vasos de pressão. Tipos de vasos de pressão. Partes componentes de vasos de pressão. Projeto do costado. Projeto do tampo. Projeto de bocais e flanges. Projeto de suportes. Vasos com pressão externa. Efeito do vento em vasos de pressão. Softwares de projeto. Utilização do MEF para projeto de vasos de pressão.</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Conhecer a metodologia de projeto de um vaso de pressão.</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básica:</w:t>
            </w:r>
          </w:p>
          <w:p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TELLES,P. C. S. </w:t>
            </w:r>
            <w:r w:rsidRPr="00D530B0">
              <w:rPr>
                <w:b/>
                <w:color w:val="auto"/>
                <w:sz w:val="20"/>
                <w:szCs w:val="20"/>
              </w:rPr>
              <w:t>Vasos de Pressão</w:t>
            </w:r>
            <w:r w:rsidRPr="00E776C4">
              <w:rPr>
                <w:color w:val="auto"/>
                <w:sz w:val="20"/>
                <w:szCs w:val="20"/>
              </w:rPr>
              <w:t xml:space="preserve">. 2ª Ed. Rio de Janeiro. ,LTC 1996. </w:t>
            </w:r>
          </w:p>
          <w:p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PETROBRAS. </w:t>
            </w:r>
            <w:r w:rsidRPr="00D530B0">
              <w:rPr>
                <w:b/>
                <w:color w:val="auto"/>
                <w:sz w:val="20"/>
                <w:szCs w:val="20"/>
              </w:rPr>
              <w:t xml:space="preserve">N-0253: Projeto de Vaso de </w:t>
            </w:r>
            <w:proofErr w:type="spellStart"/>
            <w:r w:rsidRPr="00D530B0">
              <w:rPr>
                <w:b/>
                <w:color w:val="auto"/>
                <w:sz w:val="20"/>
                <w:szCs w:val="20"/>
              </w:rPr>
              <w:t>Presssão</w:t>
            </w:r>
            <w:proofErr w:type="spellEnd"/>
            <w:r w:rsidRPr="00E776C4">
              <w:rPr>
                <w:color w:val="auto"/>
                <w:sz w:val="20"/>
                <w:szCs w:val="20"/>
              </w:rPr>
              <w:t>. Rio de Janeiro: Petrobras, 2014.</w:t>
            </w:r>
          </w:p>
          <w:p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 xml:space="preserve">PETROBRAS. </w:t>
            </w:r>
            <w:r w:rsidRPr="00D530B0">
              <w:rPr>
                <w:b/>
                <w:color w:val="auto"/>
                <w:sz w:val="20"/>
                <w:szCs w:val="20"/>
              </w:rPr>
              <w:t xml:space="preserve">N-0268: Fabricação de Vaso de </w:t>
            </w:r>
            <w:proofErr w:type="spellStart"/>
            <w:r w:rsidRPr="00D530B0">
              <w:rPr>
                <w:b/>
                <w:color w:val="auto"/>
                <w:sz w:val="20"/>
                <w:szCs w:val="20"/>
              </w:rPr>
              <w:t>Presssão</w:t>
            </w:r>
            <w:proofErr w:type="spellEnd"/>
            <w:r w:rsidRPr="00E776C4">
              <w:rPr>
                <w:color w:val="auto"/>
                <w:sz w:val="20"/>
                <w:szCs w:val="20"/>
              </w:rPr>
              <w:t>. Rio de Janeiro: Petrobras, 2012.</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complementar:</w:t>
            </w:r>
          </w:p>
          <w:p w:rsidR="00995199" w:rsidRPr="00E776C4" w:rsidRDefault="00995199" w:rsidP="00DA7543">
            <w:pPr>
              <w:pStyle w:val="Default"/>
              <w:pBdr>
                <w:top w:val="nil"/>
                <w:left w:val="nil"/>
                <w:bottom w:val="nil"/>
                <w:right w:val="nil"/>
                <w:between w:val="nil"/>
              </w:pBdr>
              <w:jc w:val="both"/>
              <w:rPr>
                <w:color w:val="auto"/>
                <w:sz w:val="20"/>
                <w:szCs w:val="20"/>
              </w:rPr>
            </w:pPr>
            <w:r>
              <w:rPr>
                <w:color w:val="auto"/>
                <w:sz w:val="20"/>
                <w:szCs w:val="20"/>
              </w:rPr>
              <w:t xml:space="preserve">ALVES FILHO, A. </w:t>
            </w:r>
            <w:r w:rsidRPr="00D530B0">
              <w:rPr>
                <w:b/>
                <w:color w:val="auto"/>
                <w:sz w:val="20"/>
                <w:szCs w:val="20"/>
              </w:rPr>
              <w:t>Elementos Finitos - A base da tecnologia CAE</w:t>
            </w:r>
            <w:r w:rsidRPr="00E776C4">
              <w:rPr>
                <w:color w:val="auto"/>
                <w:sz w:val="20"/>
                <w:szCs w:val="20"/>
              </w:rPr>
              <w:t>. 6ª Ed. São Paulo. Érica,  2013.</w:t>
            </w:r>
          </w:p>
          <w:p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HIBBELER, R. C. </w:t>
            </w:r>
            <w:r w:rsidRPr="00D530B0">
              <w:rPr>
                <w:b/>
                <w:color w:val="auto"/>
                <w:sz w:val="20"/>
                <w:szCs w:val="20"/>
              </w:rPr>
              <w:t>Resistência dos Materiais</w:t>
            </w:r>
            <w:r w:rsidRPr="00E776C4">
              <w:rPr>
                <w:color w:val="auto"/>
                <w:sz w:val="20"/>
                <w:szCs w:val="20"/>
              </w:rPr>
              <w:t>. 7. Edição. Pearson Editora. São Paulo. 2009. 656p. (Biblioteca Virtual)</w:t>
            </w:r>
          </w:p>
          <w:p w:rsidR="00995199" w:rsidRPr="00E776C4" w:rsidRDefault="00995199" w:rsidP="00DA7543">
            <w:pPr>
              <w:pStyle w:val="Default"/>
              <w:pBdr>
                <w:top w:val="nil"/>
                <w:left w:val="nil"/>
                <w:bottom w:val="nil"/>
                <w:right w:val="nil"/>
                <w:between w:val="nil"/>
              </w:pBdr>
              <w:jc w:val="both"/>
              <w:rPr>
                <w:color w:val="auto"/>
                <w:sz w:val="20"/>
                <w:szCs w:val="20"/>
              </w:rPr>
            </w:pPr>
            <w:r w:rsidRPr="00E12D28">
              <w:rPr>
                <w:color w:val="auto"/>
                <w:sz w:val="20"/>
                <w:szCs w:val="20"/>
                <w:lang w:val="en-US"/>
              </w:rPr>
              <w:t>BEER, F</w:t>
            </w:r>
            <w:r>
              <w:rPr>
                <w:color w:val="auto"/>
                <w:sz w:val="20"/>
                <w:szCs w:val="20"/>
                <w:lang w:val="en-US"/>
              </w:rPr>
              <w:t>.</w:t>
            </w:r>
            <w:r w:rsidRPr="00E12D28">
              <w:rPr>
                <w:color w:val="auto"/>
                <w:sz w:val="20"/>
                <w:szCs w:val="20"/>
                <w:lang w:val="en-US"/>
              </w:rPr>
              <w:t xml:space="preserve"> P</w:t>
            </w:r>
            <w:r>
              <w:rPr>
                <w:color w:val="auto"/>
                <w:sz w:val="20"/>
                <w:szCs w:val="20"/>
                <w:lang w:val="en-US"/>
              </w:rPr>
              <w:t>.</w:t>
            </w:r>
            <w:r w:rsidRPr="00E12D28">
              <w:rPr>
                <w:color w:val="auto"/>
                <w:sz w:val="20"/>
                <w:szCs w:val="20"/>
                <w:lang w:val="en-US"/>
              </w:rPr>
              <w:t>; JOHNSTON JR., E. R</w:t>
            </w:r>
            <w:r>
              <w:rPr>
                <w:color w:val="auto"/>
                <w:sz w:val="20"/>
                <w:szCs w:val="20"/>
                <w:lang w:val="en-US"/>
              </w:rPr>
              <w:t>.</w:t>
            </w:r>
            <w:r w:rsidRPr="00E12D28">
              <w:rPr>
                <w:color w:val="auto"/>
                <w:sz w:val="20"/>
                <w:szCs w:val="20"/>
                <w:lang w:val="en-US"/>
              </w:rPr>
              <w:t xml:space="preserve"> </w:t>
            </w:r>
            <w:r w:rsidRPr="00D530B0">
              <w:rPr>
                <w:b/>
                <w:color w:val="auto"/>
                <w:sz w:val="20"/>
                <w:szCs w:val="20"/>
              </w:rPr>
              <w:t>Resistência dos Materiais</w:t>
            </w:r>
            <w:r w:rsidRPr="00E776C4">
              <w:rPr>
                <w:color w:val="auto"/>
                <w:sz w:val="20"/>
                <w:szCs w:val="20"/>
              </w:rPr>
              <w:t>. 4. ed. São</w:t>
            </w:r>
            <w:r>
              <w:rPr>
                <w:color w:val="auto"/>
                <w:sz w:val="20"/>
                <w:szCs w:val="20"/>
              </w:rPr>
              <w:t xml:space="preserve"> </w:t>
            </w:r>
            <w:r w:rsidRPr="00E776C4">
              <w:rPr>
                <w:color w:val="auto"/>
                <w:sz w:val="20"/>
                <w:szCs w:val="20"/>
              </w:rPr>
              <w:t xml:space="preserve">Paulo: Editora Mc </w:t>
            </w:r>
            <w:proofErr w:type="spellStart"/>
            <w:r w:rsidRPr="00E776C4">
              <w:rPr>
                <w:color w:val="auto"/>
                <w:sz w:val="20"/>
                <w:szCs w:val="20"/>
              </w:rPr>
              <w:t>graw</w:t>
            </w:r>
            <w:proofErr w:type="spellEnd"/>
            <w:r w:rsidRPr="00E776C4">
              <w:rPr>
                <w:color w:val="auto"/>
                <w:sz w:val="20"/>
                <w:szCs w:val="20"/>
              </w:rPr>
              <w:t xml:space="preserve"> Hill, 2006. 808p.</w:t>
            </w:r>
          </w:p>
          <w:p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CALLISTER, W</w:t>
            </w:r>
            <w:r>
              <w:rPr>
                <w:color w:val="auto"/>
                <w:sz w:val="20"/>
                <w:szCs w:val="20"/>
              </w:rPr>
              <w:t>.</w:t>
            </w:r>
            <w:r w:rsidRPr="00E776C4">
              <w:rPr>
                <w:color w:val="auto"/>
                <w:sz w:val="20"/>
                <w:szCs w:val="20"/>
              </w:rPr>
              <w:t xml:space="preserve"> D. </w:t>
            </w:r>
            <w:r w:rsidRPr="00D530B0">
              <w:rPr>
                <w:b/>
                <w:color w:val="auto"/>
                <w:sz w:val="20"/>
                <w:szCs w:val="20"/>
              </w:rPr>
              <w:t>Ciência e engenharia de materiais: uma introdução</w:t>
            </w:r>
            <w:r w:rsidRPr="00E776C4">
              <w:rPr>
                <w:color w:val="auto"/>
                <w:sz w:val="20"/>
                <w:szCs w:val="20"/>
              </w:rPr>
              <w:t>. 7a ed.</w:t>
            </w:r>
            <w:r>
              <w:rPr>
                <w:color w:val="auto"/>
                <w:sz w:val="20"/>
                <w:szCs w:val="20"/>
              </w:rPr>
              <w:t xml:space="preserve"> </w:t>
            </w:r>
            <w:r w:rsidRPr="00E776C4">
              <w:rPr>
                <w:color w:val="auto"/>
                <w:sz w:val="20"/>
                <w:szCs w:val="20"/>
              </w:rPr>
              <w:t>Rio de</w:t>
            </w:r>
            <w:r>
              <w:rPr>
                <w:color w:val="auto"/>
                <w:sz w:val="20"/>
                <w:szCs w:val="20"/>
              </w:rPr>
              <w:t xml:space="preserve"> </w:t>
            </w:r>
            <w:r w:rsidRPr="00E776C4">
              <w:rPr>
                <w:color w:val="auto"/>
                <w:sz w:val="20"/>
                <w:szCs w:val="20"/>
              </w:rPr>
              <w:t>Janeiro: LTC - Livros Técnicos e Científicos, c2008. 705 p.</w:t>
            </w:r>
          </w:p>
          <w:p w:rsidR="00995199" w:rsidRPr="00037AC0" w:rsidRDefault="00995199" w:rsidP="00DA7543">
            <w:pPr>
              <w:pStyle w:val="Default"/>
              <w:pBdr>
                <w:top w:val="nil"/>
                <w:left w:val="nil"/>
                <w:bottom w:val="nil"/>
                <w:right w:val="nil"/>
                <w:between w:val="nil"/>
              </w:pBdr>
              <w:jc w:val="both"/>
              <w:rPr>
                <w:sz w:val="20"/>
                <w:szCs w:val="20"/>
              </w:rPr>
            </w:pPr>
            <w:r w:rsidRPr="00E776C4">
              <w:rPr>
                <w:color w:val="auto"/>
                <w:sz w:val="20"/>
                <w:szCs w:val="20"/>
              </w:rPr>
              <w:t xml:space="preserve">SANTOS, G. </w:t>
            </w:r>
            <w:r w:rsidRPr="00D530B0">
              <w:rPr>
                <w:b/>
                <w:color w:val="auto"/>
                <w:sz w:val="20"/>
                <w:szCs w:val="20"/>
              </w:rPr>
              <w:t>Tecnologia dos materiais metálicos - propriedades, estruturas e processos de obtenção</w:t>
            </w:r>
            <w:r w:rsidRPr="00E776C4">
              <w:rPr>
                <w:color w:val="auto"/>
                <w:sz w:val="20"/>
                <w:szCs w:val="20"/>
              </w:rPr>
              <w:t>. 1ªed. Saraiva, 2015</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995199" w:rsidRDefault="00995199" w:rsidP="00995199">
      <w:pPr>
        <w:spacing w:line="360" w:lineRule="auto"/>
        <w:rPr>
          <w:color w:val="00000A"/>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MMC</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r>
              <w:rPr>
                <w:i/>
                <w:color w:val="auto"/>
                <w:sz w:val="20"/>
                <w:szCs w:val="20"/>
              </w:rPr>
              <w:t>Modelagem Matemática e Computacional</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r>
              <w:rPr>
                <w:color w:val="auto"/>
                <w:sz w:val="20"/>
                <w:szCs w:val="20"/>
              </w:rPr>
              <w:t>/ Prática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w:t>
            </w:r>
            <w:r>
              <w:rPr>
                <w:b/>
                <w:i/>
                <w:color w:val="auto"/>
                <w:sz w:val="20"/>
                <w:szCs w:val="20"/>
              </w:rPr>
              <w:t>45</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r>
              <w:rPr>
                <w:b/>
                <w:i/>
                <w:color w:val="auto"/>
                <w:sz w:val="20"/>
                <w:szCs w:val="20"/>
              </w:rPr>
              <w:t>15</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BE2355"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Histórico, classificações, motivação e aplicações. Análise dimensional. Escalas e </w:t>
            </w:r>
            <w:proofErr w:type="spellStart"/>
            <w:r w:rsidRPr="00E776C4">
              <w:rPr>
                <w:color w:val="auto"/>
                <w:sz w:val="20"/>
                <w:szCs w:val="20"/>
              </w:rPr>
              <w:t>escalabilidade</w:t>
            </w:r>
            <w:proofErr w:type="spellEnd"/>
            <w:r w:rsidRPr="00E776C4">
              <w:rPr>
                <w:color w:val="auto"/>
                <w:sz w:val="20"/>
                <w:szCs w:val="20"/>
              </w:rPr>
              <w:t>. Dimensão e escala: Fractais. Técnicas de modelagem: ajuste de curvas; modelagem de variações discretas e contínuas. Proporcionalidade e similaridade geométrica. Modelagem experimental. Otimização. Gráficos de funções com modelos. Modelagem com sistemas de equações diferenciais.</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Desenvolver habilidades técnicas e científicas para utilizar a Modelagem Matemática e Computacional.</w:t>
            </w:r>
          </w:p>
        </w:tc>
      </w:tr>
      <w:tr w:rsidR="00995199" w:rsidRPr="00E12D28"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básica:</w:t>
            </w:r>
          </w:p>
          <w:p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BASSANEZI, Rodney C. </w:t>
            </w:r>
            <w:r w:rsidRPr="00D530B0">
              <w:rPr>
                <w:b/>
                <w:color w:val="auto"/>
                <w:sz w:val="20"/>
                <w:szCs w:val="20"/>
              </w:rPr>
              <w:t>Ensino-aprendizagem com modelagem matemática</w:t>
            </w:r>
            <w:r w:rsidRPr="00E776C4">
              <w:rPr>
                <w:color w:val="auto"/>
                <w:sz w:val="20"/>
                <w:szCs w:val="20"/>
              </w:rPr>
              <w:t>. 3 ed. São Paulo: Contexto, 2006.</w:t>
            </w:r>
          </w:p>
          <w:p w:rsidR="00995199" w:rsidRPr="00E12D28" w:rsidRDefault="00995199" w:rsidP="00DA7543">
            <w:pPr>
              <w:pStyle w:val="Default"/>
              <w:pBdr>
                <w:top w:val="nil"/>
                <w:left w:val="nil"/>
                <w:bottom w:val="nil"/>
                <w:right w:val="nil"/>
                <w:between w:val="nil"/>
              </w:pBdr>
              <w:jc w:val="both"/>
              <w:rPr>
                <w:color w:val="0070C0"/>
                <w:sz w:val="20"/>
                <w:szCs w:val="20"/>
                <w:lang w:val="en-US"/>
              </w:rPr>
            </w:pPr>
            <w:r w:rsidRPr="00E12D28">
              <w:rPr>
                <w:color w:val="auto"/>
                <w:sz w:val="20"/>
                <w:szCs w:val="20"/>
                <w:lang w:val="en-US"/>
              </w:rPr>
              <w:t xml:space="preserve">DYM, C. L., IVEY, E. S. </w:t>
            </w:r>
            <w:r w:rsidRPr="00D530B0">
              <w:rPr>
                <w:b/>
                <w:color w:val="auto"/>
                <w:sz w:val="20"/>
                <w:szCs w:val="20"/>
                <w:lang w:val="en-US"/>
              </w:rPr>
              <w:t>Principles of Mathematical Modeling</w:t>
            </w:r>
            <w:r w:rsidRPr="00E12D28">
              <w:rPr>
                <w:color w:val="auto"/>
                <w:sz w:val="20"/>
                <w:szCs w:val="20"/>
                <w:lang w:val="en-US"/>
              </w:rPr>
              <w:t>. 2 ed. New York: Academic Press, 2004.</w:t>
            </w:r>
            <w:r w:rsidRPr="00F427CA">
              <w:rPr>
                <w:lang w:val="en-US"/>
              </w:rPr>
              <w:t xml:space="preserve"> </w:t>
            </w:r>
          </w:p>
        </w:tc>
      </w:tr>
      <w:tr w:rsidR="00995199" w:rsidRPr="00E12D28"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complementar:</w:t>
            </w:r>
          </w:p>
          <w:p w:rsidR="00995199" w:rsidRPr="00E776C4"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ATMAN, A. P. F., </w:t>
            </w:r>
            <w:r w:rsidRPr="00D530B0">
              <w:rPr>
                <w:b/>
                <w:color w:val="auto"/>
                <w:sz w:val="20"/>
                <w:szCs w:val="20"/>
              </w:rPr>
              <w:t>Aspectos Fractais em Sistemas Complexos</w:t>
            </w:r>
            <w:r w:rsidRPr="00E776C4">
              <w:rPr>
                <w:color w:val="auto"/>
                <w:sz w:val="20"/>
                <w:szCs w:val="20"/>
              </w:rPr>
              <w:t>. Tese (Doutorado em Física), Universidade Federal de Minas Gerais, UFMG, Belo Horizonte, 2002.</w:t>
            </w:r>
          </w:p>
          <w:p w:rsidR="00995199" w:rsidRPr="00E12D28" w:rsidRDefault="00995199" w:rsidP="00DA7543">
            <w:pPr>
              <w:pStyle w:val="Default"/>
              <w:pBdr>
                <w:top w:val="nil"/>
                <w:left w:val="nil"/>
                <w:bottom w:val="nil"/>
                <w:right w:val="nil"/>
                <w:between w:val="nil"/>
              </w:pBdr>
              <w:jc w:val="both"/>
              <w:rPr>
                <w:color w:val="auto"/>
                <w:sz w:val="20"/>
                <w:szCs w:val="20"/>
                <w:lang w:val="en-US"/>
              </w:rPr>
            </w:pPr>
            <w:r w:rsidRPr="00E12D28">
              <w:rPr>
                <w:color w:val="auto"/>
                <w:sz w:val="20"/>
                <w:szCs w:val="20"/>
                <w:lang w:val="en-US"/>
              </w:rPr>
              <w:t xml:space="preserve">GERSHENFELD, N. </w:t>
            </w:r>
            <w:r w:rsidRPr="00D530B0">
              <w:rPr>
                <w:b/>
                <w:color w:val="auto"/>
                <w:sz w:val="20"/>
                <w:szCs w:val="20"/>
                <w:lang w:val="en-US"/>
              </w:rPr>
              <w:t>The Nature of Mathematical Modeling</w:t>
            </w:r>
            <w:r w:rsidRPr="00E12D28">
              <w:rPr>
                <w:color w:val="auto"/>
                <w:sz w:val="20"/>
                <w:szCs w:val="20"/>
                <w:lang w:val="en-US"/>
              </w:rPr>
              <w:t>. Cambridge Univ. Press, 1998.</w:t>
            </w:r>
          </w:p>
          <w:p w:rsidR="00995199" w:rsidRPr="00E12D28" w:rsidRDefault="00995199" w:rsidP="00DA7543">
            <w:pPr>
              <w:pStyle w:val="Default"/>
              <w:pBdr>
                <w:top w:val="nil"/>
                <w:left w:val="nil"/>
                <w:bottom w:val="nil"/>
                <w:right w:val="nil"/>
                <w:between w:val="nil"/>
              </w:pBdr>
              <w:jc w:val="both"/>
              <w:rPr>
                <w:sz w:val="20"/>
                <w:szCs w:val="20"/>
                <w:lang w:val="en-US"/>
              </w:rPr>
            </w:pPr>
            <w:r w:rsidRPr="00E12D28">
              <w:rPr>
                <w:color w:val="auto"/>
                <w:sz w:val="20"/>
                <w:szCs w:val="20"/>
                <w:lang w:val="en-US"/>
              </w:rPr>
              <w:t xml:space="preserve">VELTEN, K. </w:t>
            </w:r>
            <w:r w:rsidRPr="00D530B0">
              <w:rPr>
                <w:b/>
                <w:color w:val="auto"/>
                <w:sz w:val="20"/>
                <w:szCs w:val="20"/>
                <w:lang w:val="en-US"/>
              </w:rPr>
              <w:t xml:space="preserve">Mathematical Modeling and Simulation: An Introduction for Scientists and Engineers </w:t>
            </w:r>
            <w:proofErr w:type="spellStart"/>
            <w:r w:rsidRPr="00D530B0">
              <w:rPr>
                <w:b/>
                <w:color w:val="auto"/>
                <w:sz w:val="20"/>
                <w:szCs w:val="20"/>
                <w:lang w:val="en-US"/>
              </w:rPr>
              <w:t>Weinhein</w:t>
            </w:r>
            <w:proofErr w:type="spellEnd"/>
            <w:r w:rsidRPr="00E12D28">
              <w:rPr>
                <w:color w:val="auto"/>
                <w:sz w:val="20"/>
                <w:szCs w:val="20"/>
                <w:lang w:val="en-US"/>
              </w:rPr>
              <w:t>: Wiley-VCH, 2009.</w:t>
            </w:r>
          </w:p>
        </w:tc>
      </w:tr>
    </w:tbl>
    <w:p w:rsidR="00995199" w:rsidRPr="00E12D28" w:rsidRDefault="00995199" w:rsidP="00995199">
      <w:pPr>
        <w:spacing w:line="360" w:lineRule="auto"/>
        <w:rPr>
          <w:color w:val="00000A"/>
          <w:lang w:val="en-US"/>
        </w:rPr>
        <w:sectPr w:rsidR="00995199" w:rsidRPr="00E12D28" w:rsidSect="00195D64">
          <w:pgSz w:w="11906" w:h="16838"/>
          <w:pgMar w:top="1134" w:right="1134" w:bottom="1134" w:left="1418" w:header="357" w:footer="357" w:gutter="0"/>
          <w:cols w:space="720"/>
          <w:docGrid w:linePitch="326"/>
        </w:sectPr>
      </w:pPr>
    </w:p>
    <w:p w:rsidR="00995199" w:rsidRPr="00E12D28" w:rsidRDefault="00995199" w:rsidP="00995199">
      <w:pPr>
        <w:spacing w:line="360" w:lineRule="auto"/>
        <w:rPr>
          <w:color w:val="00000A"/>
          <w:lang w:val="en-US"/>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FNRE</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r>
              <w:rPr>
                <w:i/>
                <w:color w:val="auto"/>
                <w:sz w:val="20"/>
                <w:szCs w:val="20"/>
              </w:rPr>
              <w:t>Fontes Não Renováveis de Energia</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w:t>
            </w:r>
            <w:r>
              <w:rPr>
                <w:b/>
                <w:i/>
                <w:color w:val="auto"/>
                <w:sz w:val="20"/>
                <w:szCs w:val="20"/>
              </w:rPr>
              <w:t>60</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r>
              <w:rPr>
                <w:b/>
                <w:i/>
                <w:color w:val="auto"/>
                <w:sz w:val="20"/>
                <w:szCs w:val="20"/>
              </w:rPr>
              <w:t>--</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BE2355"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1) Matriz energética brasileira. 2) Petróleo e gás natural: noções de geologia, métodos de prospecção, perfuração de poços, processamento primário, refino, transporte e impactos ambientais. 3) Carvão mineral: caracterização, extração, transformação e impactos ambientais. 4) Energia Nuclear: minerais radioativos, combustíveis, tecnologia de reatores, plantas termonucleares e impactos ambientais.</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Tratar de forma técnica, conceitual e crítica as fontes energéticas não renováveis que compõem a matriz energética brasileira, ressaltando sua importância, potencialidades e estratégias para o uso racional.</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básica:</w:t>
            </w:r>
          </w:p>
          <w:p w:rsidR="00995199" w:rsidRPr="00E776C4" w:rsidRDefault="00995199" w:rsidP="00DA7543">
            <w:pPr>
              <w:pStyle w:val="Default"/>
              <w:jc w:val="both"/>
              <w:rPr>
                <w:color w:val="auto"/>
                <w:sz w:val="20"/>
                <w:szCs w:val="20"/>
              </w:rPr>
            </w:pPr>
            <w:r>
              <w:rPr>
                <w:color w:val="auto"/>
                <w:sz w:val="20"/>
                <w:szCs w:val="20"/>
              </w:rPr>
              <w:t xml:space="preserve">THOMAS, </w:t>
            </w:r>
            <w:r w:rsidRPr="00E776C4">
              <w:rPr>
                <w:color w:val="auto"/>
                <w:sz w:val="20"/>
                <w:szCs w:val="20"/>
              </w:rPr>
              <w:t>J</w:t>
            </w:r>
            <w:r>
              <w:rPr>
                <w:color w:val="auto"/>
                <w:sz w:val="20"/>
                <w:szCs w:val="20"/>
              </w:rPr>
              <w:t>.</w:t>
            </w:r>
            <w:r w:rsidRPr="00E776C4">
              <w:rPr>
                <w:color w:val="auto"/>
                <w:sz w:val="20"/>
                <w:szCs w:val="20"/>
              </w:rPr>
              <w:t xml:space="preserve"> E</w:t>
            </w:r>
            <w:r>
              <w:rPr>
                <w:color w:val="auto"/>
                <w:sz w:val="20"/>
                <w:szCs w:val="20"/>
              </w:rPr>
              <w:t>.</w:t>
            </w:r>
            <w:r w:rsidRPr="00E776C4">
              <w:rPr>
                <w:color w:val="auto"/>
                <w:sz w:val="20"/>
                <w:szCs w:val="20"/>
              </w:rPr>
              <w:t xml:space="preserve"> T</w:t>
            </w:r>
            <w:r>
              <w:rPr>
                <w:color w:val="auto"/>
                <w:sz w:val="20"/>
                <w:szCs w:val="20"/>
              </w:rPr>
              <w:t>.</w:t>
            </w:r>
            <w:r w:rsidRPr="00E776C4">
              <w:rPr>
                <w:color w:val="auto"/>
                <w:sz w:val="20"/>
                <w:szCs w:val="20"/>
              </w:rPr>
              <w:t xml:space="preserve"> </w:t>
            </w:r>
            <w:r w:rsidRPr="007040D0">
              <w:rPr>
                <w:b/>
                <w:color w:val="auto"/>
                <w:sz w:val="20"/>
                <w:szCs w:val="20"/>
              </w:rPr>
              <w:t>Fundamentos de Engenharia de Petróleo</w:t>
            </w:r>
            <w:r w:rsidRPr="00E776C4">
              <w:rPr>
                <w:color w:val="auto"/>
                <w:sz w:val="20"/>
                <w:szCs w:val="20"/>
              </w:rPr>
              <w:t>, editora Interciência, 2ª edição, 2004.</w:t>
            </w:r>
          </w:p>
          <w:p w:rsidR="00995199" w:rsidRPr="00E776C4" w:rsidRDefault="00995199" w:rsidP="00DA7543">
            <w:pPr>
              <w:pStyle w:val="Default"/>
              <w:jc w:val="both"/>
              <w:rPr>
                <w:color w:val="auto"/>
                <w:sz w:val="20"/>
                <w:szCs w:val="20"/>
              </w:rPr>
            </w:pPr>
            <w:r w:rsidRPr="00E776C4">
              <w:rPr>
                <w:color w:val="auto"/>
                <w:sz w:val="20"/>
                <w:szCs w:val="20"/>
              </w:rPr>
              <w:t xml:space="preserve">BRASIL. Ministério de Minas e Energia. </w:t>
            </w:r>
            <w:r w:rsidRPr="007040D0">
              <w:rPr>
                <w:b/>
                <w:color w:val="auto"/>
                <w:sz w:val="20"/>
                <w:szCs w:val="20"/>
              </w:rPr>
              <w:t>Balanço energético nacional</w:t>
            </w:r>
            <w:r w:rsidRPr="00E776C4">
              <w:rPr>
                <w:color w:val="auto"/>
                <w:sz w:val="20"/>
                <w:szCs w:val="20"/>
              </w:rPr>
              <w:t xml:space="preserve"> - BEN. Brasília: MME, 2018, ano base: 2017.</w:t>
            </w:r>
          </w:p>
          <w:p w:rsidR="00995199" w:rsidRPr="00037AC0" w:rsidRDefault="00995199" w:rsidP="00DA7543">
            <w:pPr>
              <w:pStyle w:val="Default"/>
              <w:jc w:val="both"/>
              <w:rPr>
                <w:color w:val="0070C0"/>
                <w:sz w:val="20"/>
                <w:szCs w:val="20"/>
              </w:rPr>
            </w:pPr>
            <w:r w:rsidRPr="00E776C4">
              <w:rPr>
                <w:color w:val="auto"/>
                <w:sz w:val="20"/>
                <w:szCs w:val="20"/>
              </w:rPr>
              <w:t>MURRAY, R</w:t>
            </w:r>
            <w:r>
              <w:rPr>
                <w:color w:val="auto"/>
                <w:sz w:val="20"/>
                <w:szCs w:val="20"/>
              </w:rPr>
              <w:t>.</w:t>
            </w:r>
            <w:r w:rsidRPr="00E776C4">
              <w:rPr>
                <w:color w:val="auto"/>
                <w:sz w:val="20"/>
                <w:szCs w:val="20"/>
              </w:rPr>
              <w:t xml:space="preserve"> L. </w:t>
            </w:r>
            <w:r w:rsidRPr="007040D0">
              <w:rPr>
                <w:b/>
                <w:color w:val="auto"/>
                <w:sz w:val="20"/>
                <w:szCs w:val="20"/>
              </w:rPr>
              <w:t>Energia Nuclear: uma introdução aos conceitos, sistemas e aplicações dos processos nucleares</w:t>
            </w:r>
            <w:r w:rsidRPr="00E776C4">
              <w:rPr>
                <w:color w:val="auto"/>
                <w:sz w:val="20"/>
                <w:szCs w:val="20"/>
              </w:rPr>
              <w:t xml:space="preserve">. </w:t>
            </w:r>
            <w:proofErr w:type="spellStart"/>
            <w:r w:rsidRPr="00E776C4">
              <w:rPr>
                <w:color w:val="auto"/>
                <w:sz w:val="20"/>
                <w:szCs w:val="20"/>
              </w:rPr>
              <w:t>Hemus</w:t>
            </w:r>
            <w:proofErr w:type="spellEnd"/>
            <w:r w:rsidRPr="00E776C4">
              <w:rPr>
                <w:color w:val="auto"/>
                <w:sz w:val="20"/>
                <w:szCs w:val="20"/>
              </w:rPr>
              <w:t>, 2004.</w:t>
            </w:r>
          </w:p>
        </w:tc>
      </w:tr>
      <w:tr w:rsidR="00995199" w:rsidRPr="00E12D28"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complementar:</w:t>
            </w:r>
          </w:p>
          <w:p w:rsidR="00995199" w:rsidRPr="00E776C4" w:rsidRDefault="00995199" w:rsidP="00DA7543">
            <w:pPr>
              <w:pStyle w:val="Default"/>
              <w:jc w:val="both"/>
              <w:rPr>
                <w:color w:val="auto"/>
                <w:sz w:val="20"/>
                <w:szCs w:val="20"/>
              </w:rPr>
            </w:pPr>
            <w:r w:rsidRPr="00E776C4">
              <w:rPr>
                <w:color w:val="auto"/>
                <w:sz w:val="20"/>
                <w:szCs w:val="20"/>
              </w:rPr>
              <w:t xml:space="preserve">EPE. </w:t>
            </w:r>
            <w:r w:rsidRPr="007040D0">
              <w:rPr>
                <w:b/>
                <w:color w:val="auto"/>
                <w:sz w:val="20"/>
                <w:szCs w:val="20"/>
              </w:rPr>
              <w:t xml:space="preserve">Plano Decenal de Expansão da Malha de Transporte </w:t>
            </w:r>
            <w:proofErr w:type="spellStart"/>
            <w:r w:rsidRPr="007040D0">
              <w:rPr>
                <w:b/>
                <w:color w:val="auto"/>
                <w:sz w:val="20"/>
                <w:szCs w:val="20"/>
              </w:rPr>
              <w:t>Dutoviário</w:t>
            </w:r>
            <w:proofErr w:type="spellEnd"/>
            <w:r w:rsidRPr="007040D0">
              <w:rPr>
                <w:b/>
                <w:color w:val="auto"/>
                <w:sz w:val="20"/>
                <w:szCs w:val="20"/>
              </w:rPr>
              <w:t xml:space="preserve"> – PEMAT 2013-2022</w:t>
            </w:r>
            <w:r w:rsidRPr="00E776C4">
              <w:rPr>
                <w:color w:val="auto"/>
                <w:sz w:val="20"/>
                <w:szCs w:val="20"/>
              </w:rPr>
              <w:t>. Março, 2014. Disponível em: &lt; http://www.epe.gov.br/PEMAT/Forms/PEMAT.aspx&gt;. Acesso em jan/2017.</w:t>
            </w:r>
          </w:p>
          <w:p w:rsidR="00995199" w:rsidRPr="00E12D28" w:rsidRDefault="00995199" w:rsidP="00DA7543">
            <w:pPr>
              <w:pStyle w:val="Default"/>
              <w:jc w:val="both"/>
              <w:rPr>
                <w:color w:val="auto"/>
                <w:sz w:val="20"/>
                <w:szCs w:val="20"/>
                <w:lang w:val="en-US"/>
              </w:rPr>
            </w:pPr>
            <w:r w:rsidRPr="00E776C4">
              <w:rPr>
                <w:color w:val="auto"/>
                <w:sz w:val="20"/>
                <w:szCs w:val="20"/>
              </w:rPr>
              <w:t xml:space="preserve">ELETROBRAS TERMONUCLEAR (Eletronuclear). </w:t>
            </w:r>
            <w:r w:rsidRPr="007040D0">
              <w:rPr>
                <w:b/>
                <w:color w:val="auto"/>
                <w:sz w:val="20"/>
                <w:szCs w:val="20"/>
              </w:rPr>
              <w:t>A energia nuclear: história, princípios de funcionamento</w:t>
            </w:r>
            <w:r w:rsidRPr="00E776C4">
              <w:rPr>
                <w:color w:val="auto"/>
                <w:sz w:val="20"/>
                <w:szCs w:val="20"/>
              </w:rPr>
              <w:t xml:space="preserve">. </w:t>
            </w:r>
            <w:r w:rsidRPr="00E12D28">
              <w:rPr>
                <w:color w:val="auto"/>
                <w:sz w:val="20"/>
                <w:szCs w:val="20"/>
                <w:lang w:val="en-US"/>
              </w:rPr>
              <w:t>Rio de Janeiro, 2001.</w:t>
            </w:r>
          </w:p>
          <w:p w:rsidR="00995199" w:rsidRPr="00E776C4" w:rsidRDefault="00995199" w:rsidP="00DA7543">
            <w:pPr>
              <w:pStyle w:val="Default"/>
              <w:jc w:val="both"/>
              <w:rPr>
                <w:color w:val="auto"/>
                <w:sz w:val="20"/>
                <w:szCs w:val="20"/>
              </w:rPr>
            </w:pPr>
            <w:r w:rsidRPr="00E12D28">
              <w:rPr>
                <w:color w:val="auto"/>
                <w:sz w:val="20"/>
                <w:szCs w:val="20"/>
                <w:lang w:val="en-US"/>
              </w:rPr>
              <w:t>LAMARSH, J</w:t>
            </w:r>
            <w:r>
              <w:rPr>
                <w:color w:val="auto"/>
                <w:sz w:val="20"/>
                <w:szCs w:val="20"/>
                <w:lang w:val="en-US"/>
              </w:rPr>
              <w:t>.</w:t>
            </w:r>
            <w:r w:rsidRPr="00E12D28">
              <w:rPr>
                <w:color w:val="auto"/>
                <w:sz w:val="20"/>
                <w:szCs w:val="20"/>
                <w:lang w:val="en-US"/>
              </w:rPr>
              <w:t xml:space="preserve"> R.; BARATTA, A</w:t>
            </w:r>
            <w:r>
              <w:rPr>
                <w:color w:val="auto"/>
                <w:sz w:val="20"/>
                <w:szCs w:val="20"/>
                <w:lang w:val="en-US"/>
              </w:rPr>
              <w:t>.</w:t>
            </w:r>
            <w:r w:rsidRPr="00E12D28">
              <w:rPr>
                <w:color w:val="auto"/>
                <w:sz w:val="20"/>
                <w:szCs w:val="20"/>
                <w:lang w:val="en-US"/>
              </w:rPr>
              <w:t xml:space="preserve"> J</w:t>
            </w:r>
            <w:r>
              <w:rPr>
                <w:color w:val="auto"/>
                <w:sz w:val="20"/>
                <w:szCs w:val="20"/>
                <w:lang w:val="en-US"/>
              </w:rPr>
              <w:t>.</w:t>
            </w:r>
            <w:r w:rsidRPr="00E12D28">
              <w:rPr>
                <w:color w:val="auto"/>
                <w:sz w:val="20"/>
                <w:szCs w:val="20"/>
                <w:lang w:val="en-US"/>
              </w:rPr>
              <w:t xml:space="preserve"> </w:t>
            </w:r>
            <w:r w:rsidRPr="007040D0">
              <w:rPr>
                <w:b/>
                <w:color w:val="auto"/>
                <w:sz w:val="20"/>
                <w:szCs w:val="20"/>
                <w:lang w:val="en-US"/>
              </w:rPr>
              <w:t>Introduction to nuclear engineering</w:t>
            </w:r>
            <w:r w:rsidRPr="00E12D28">
              <w:rPr>
                <w:color w:val="auto"/>
                <w:sz w:val="20"/>
                <w:szCs w:val="20"/>
                <w:lang w:val="en-US"/>
              </w:rPr>
              <w:t xml:space="preserve">. </w:t>
            </w:r>
            <w:r w:rsidRPr="00E776C4">
              <w:rPr>
                <w:color w:val="auto"/>
                <w:sz w:val="20"/>
                <w:szCs w:val="20"/>
              </w:rPr>
              <w:t>Pearson, 2017.</w:t>
            </w:r>
          </w:p>
          <w:p w:rsidR="00995199" w:rsidRPr="00E12D28" w:rsidRDefault="00995199" w:rsidP="00DA7543">
            <w:pPr>
              <w:pStyle w:val="Default"/>
              <w:jc w:val="both"/>
              <w:rPr>
                <w:color w:val="auto"/>
                <w:sz w:val="20"/>
                <w:szCs w:val="20"/>
                <w:lang w:val="en-US"/>
              </w:rPr>
            </w:pPr>
            <w:r w:rsidRPr="00E776C4">
              <w:rPr>
                <w:color w:val="auto"/>
                <w:sz w:val="20"/>
                <w:szCs w:val="20"/>
              </w:rPr>
              <w:t>GAUTO, M</w:t>
            </w:r>
            <w:r>
              <w:rPr>
                <w:color w:val="auto"/>
                <w:sz w:val="20"/>
                <w:szCs w:val="20"/>
              </w:rPr>
              <w:t>.</w:t>
            </w:r>
            <w:r w:rsidRPr="00E776C4">
              <w:rPr>
                <w:color w:val="auto"/>
                <w:sz w:val="20"/>
                <w:szCs w:val="20"/>
              </w:rPr>
              <w:t xml:space="preserve"> A</w:t>
            </w:r>
            <w:r>
              <w:rPr>
                <w:color w:val="auto"/>
                <w:sz w:val="20"/>
                <w:szCs w:val="20"/>
              </w:rPr>
              <w:t>.</w:t>
            </w:r>
            <w:r w:rsidRPr="00E776C4">
              <w:rPr>
                <w:color w:val="auto"/>
                <w:sz w:val="20"/>
                <w:szCs w:val="20"/>
              </w:rPr>
              <w:t xml:space="preserve"> </w:t>
            </w:r>
            <w:proofErr w:type="spellStart"/>
            <w:r w:rsidRPr="00E776C4">
              <w:rPr>
                <w:color w:val="auto"/>
                <w:sz w:val="20"/>
                <w:szCs w:val="20"/>
              </w:rPr>
              <w:t>et</w:t>
            </w:r>
            <w:proofErr w:type="spellEnd"/>
            <w:r w:rsidRPr="00E776C4">
              <w:rPr>
                <w:color w:val="auto"/>
                <w:sz w:val="20"/>
                <w:szCs w:val="20"/>
              </w:rPr>
              <w:t xml:space="preserve"> al. </w:t>
            </w:r>
            <w:r w:rsidRPr="007040D0">
              <w:rPr>
                <w:b/>
                <w:color w:val="auto"/>
                <w:sz w:val="20"/>
                <w:szCs w:val="20"/>
              </w:rPr>
              <w:t>Petróleo e gás: princípios de exploração, produção e refino</w:t>
            </w:r>
            <w:r w:rsidRPr="00E776C4">
              <w:rPr>
                <w:color w:val="auto"/>
                <w:sz w:val="20"/>
                <w:szCs w:val="20"/>
              </w:rPr>
              <w:t xml:space="preserve">. </w:t>
            </w:r>
            <w:r w:rsidRPr="00E12D28">
              <w:rPr>
                <w:color w:val="auto"/>
                <w:sz w:val="20"/>
                <w:szCs w:val="20"/>
                <w:lang w:val="en-US"/>
              </w:rPr>
              <w:t xml:space="preserve">Bookman </w:t>
            </w:r>
            <w:proofErr w:type="spellStart"/>
            <w:r w:rsidRPr="00E12D28">
              <w:rPr>
                <w:color w:val="auto"/>
                <w:sz w:val="20"/>
                <w:szCs w:val="20"/>
                <w:lang w:val="en-US"/>
              </w:rPr>
              <w:t>Editora</w:t>
            </w:r>
            <w:proofErr w:type="spellEnd"/>
            <w:r w:rsidRPr="00E12D28">
              <w:rPr>
                <w:color w:val="auto"/>
                <w:sz w:val="20"/>
                <w:szCs w:val="20"/>
                <w:lang w:val="en-US"/>
              </w:rPr>
              <w:t>, 2016.</w:t>
            </w:r>
          </w:p>
          <w:p w:rsidR="00995199" w:rsidRPr="007040D0" w:rsidRDefault="00995199" w:rsidP="00DA7543">
            <w:pPr>
              <w:pStyle w:val="Default"/>
              <w:jc w:val="both"/>
              <w:rPr>
                <w:color w:val="auto"/>
                <w:sz w:val="20"/>
                <w:szCs w:val="20"/>
                <w:lang w:val="en-US"/>
              </w:rPr>
            </w:pPr>
            <w:r w:rsidRPr="00E12D28">
              <w:rPr>
                <w:color w:val="auto"/>
                <w:sz w:val="20"/>
                <w:szCs w:val="20"/>
                <w:lang w:val="en-US"/>
              </w:rPr>
              <w:t>PEIGHT, J</w:t>
            </w:r>
            <w:r>
              <w:rPr>
                <w:color w:val="auto"/>
                <w:sz w:val="20"/>
                <w:szCs w:val="20"/>
                <w:lang w:val="en-US"/>
              </w:rPr>
              <w:t>.</w:t>
            </w:r>
            <w:r w:rsidRPr="00E12D28">
              <w:rPr>
                <w:color w:val="auto"/>
                <w:sz w:val="20"/>
                <w:szCs w:val="20"/>
                <w:lang w:val="en-US"/>
              </w:rPr>
              <w:t xml:space="preserve"> G. </w:t>
            </w:r>
            <w:r w:rsidRPr="007040D0">
              <w:rPr>
                <w:b/>
                <w:bCs/>
                <w:color w:val="auto"/>
                <w:sz w:val="20"/>
                <w:szCs w:val="20"/>
                <w:lang w:val="en-US"/>
              </w:rPr>
              <w:t>Shale Oil and Gas Production Processes</w:t>
            </w:r>
            <w:r w:rsidRPr="00E12D28">
              <w:rPr>
                <w:bCs/>
                <w:color w:val="auto"/>
                <w:sz w:val="20"/>
                <w:szCs w:val="20"/>
                <w:lang w:val="en-US"/>
              </w:rPr>
              <w:t>. </w:t>
            </w:r>
            <w:r w:rsidRPr="00E12D28">
              <w:rPr>
                <w:color w:val="auto"/>
                <w:sz w:val="20"/>
                <w:szCs w:val="20"/>
                <w:lang w:val="en-US"/>
              </w:rPr>
              <w:t>Houston: Elsevier Science &amp; Technology, 2019. 900 p.</w:t>
            </w:r>
          </w:p>
        </w:tc>
      </w:tr>
    </w:tbl>
    <w:p w:rsidR="00995199" w:rsidRPr="00E12D28" w:rsidRDefault="00995199" w:rsidP="00995199">
      <w:pPr>
        <w:spacing w:line="360" w:lineRule="auto"/>
        <w:rPr>
          <w:color w:val="00000A"/>
          <w:lang w:val="en-US"/>
        </w:rPr>
        <w:sectPr w:rsidR="00995199" w:rsidRPr="00E12D28" w:rsidSect="00195D64">
          <w:pgSz w:w="11906" w:h="16838"/>
          <w:pgMar w:top="1134" w:right="1134" w:bottom="1134" w:left="1418" w:header="357" w:footer="357" w:gutter="0"/>
          <w:cols w:space="720"/>
          <w:docGrid w:linePitch="326"/>
        </w:sectPr>
      </w:pPr>
    </w:p>
    <w:p w:rsidR="00995199" w:rsidRPr="00E12D28" w:rsidRDefault="00995199" w:rsidP="00995199">
      <w:pPr>
        <w:spacing w:line="360" w:lineRule="auto"/>
        <w:rPr>
          <w:color w:val="00000A"/>
          <w:lang w:val="en-US"/>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17"/>
        <w:gridCol w:w="1634"/>
        <w:gridCol w:w="4132"/>
        <w:gridCol w:w="2187"/>
      </w:tblGrid>
      <w:tr w:rsidR="00995199" w:rsidRPr="00037AC0" w:rsidTr="00DA7543">
        <w:trPr>
          <w:trHeight w:val="340"/>
        </w:trPr>
        <w:tc>
          <w:tcPr>
            <w:tcW w:w="9570" w:type="dxa"/>
            <w:gridSpan w:val="4"/>
            <w:vAlign w:val="center"/>
          </w:tcPr>
          <w:p w:rsidR="00995199" w:rsidRPr="00BE2355" w:rsidRDefault="00995199" w:rsidP="00DA7543">
            <w:pPr>
              <w:spacing w:after="0"/>
              <w:jc w:val="center"/>
              <w:rPr>
                <w:b/>
                <w:color w:val="auto"/>
                <w:sz w:val="20"/>
                <w:szCs w:val="20"/>
              </w:rPr>
            </w:pPr>
            <w:r w:rsidRPr="00BE2355">
              <w:rPr>
                <w:b/>
                <w:color w:val="auto"/>
                <w:sz w:val="20"/>
                <w:szCs w:val="20"/>
              </w:rPr>
              <w:t>8º ou 9º</w:t>
            </w:r>
          </w:p>
        </w:tc>
      </w:tr>
      <w:tr w:rsidR="00995199" w:rsidRPr="00037AC0" w:rsidTr="00DA7543">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Código:</w:t>
            </w:r>
            <w:r>
              <w:rPr>
                <w:b/>
                <w:i/>
                <w:color w:val="auto"/>
                <w:sz w:val="20"/>
                <w:szCs w:val="20"/>
              </w:rPr>
              <w:t>NANOMAT</w:t>
            </w:r>
          </w:p>
        </w:tc>
        <w:tc>
          <w:tcPr>
            <w:tcW w:w="4132" w:type="dxa"/>
            <w:vAlign w:val="center"/>
          </w:tcPr>
          <w:p w:rsidR="00995199" w:rsidRPr="00BE2355" w:rsidRDefault="00995199" w:rsidP="00DA7543">
            <w:pPr>
              <w:spacing w:after="0"/>
              <w:jc w:val="center"/>
              <w:rPr>
                <w:i/>
                <w:color w:val="auto"/>
                <w:sz w:val="20"/>
                <w:szCs w:val="20"/>
              </w:rPr>
            </w:pPr>
            <w:r w:rsidRPr="00BE2355">
              <w:rPr>
                <w:b/>
                <w:i/>
                <w:color w:val="auto"/>
                <w:sz w:val="20"/>
                <w:szCs w:val="20"/>
              </w:rPr>
              <w:t>Nome da disciplina:</w:t>
            </w:r>
          </w:p>
          <w:p w:rsidR="00995199" w:rsidRPr="00BE2355" w:rsidRDefault="00995199" w:rsidP="00DA7543">
            <w:pPr>
              <w:spacing w:after="0"/>
              <w:jc w:val="center"/>
              <w:rPr>
                <w:b/>
                <w:i/>
                <w:color w:val="auto"/>
                <w:sz w:val="20"/>
                <w:szCs w:val="20"/>
              </w:rPr>
            </w:pPr>
            <w:proofErr w:type="spellStart"/>
            <w:r>
              <w:rPr>
                <w:i/>
                <w:color w:val="auto"/>
                <w:sz w:val="20"/>
                <w:szCs w:val="20"/>
              </w:rPr>
              <w:t>Nanomateriais</w:t>
            </w:r>
            <w:proofErr w:type="spellEnd"/>
            <w:r>
              <w:rPr>
                <w:i/>
                <w:color w:val="auto"/>
                <w:sz w:val="20"/>
                <w:szCs w:val="20"/>
              </w:rPr>
              <w:t xml:space="preserve"> e Nanoestruturas</w:t>
            </w:r>
          </w:p>
        </w:tc>
        <w:tc>
          <w:tcPr>
            <w:tcW w:w="2187"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Natureza:</w:t>
            </w:r>
          </w:p>
          <w:p w:rsidR="00995199" w:rsidRPr="00BE2355" w:rsidRDefault="00995199" w:rsidP="00DA7543">
            <w:pPr>
              <w:spacing w:after="0"/>
              <w:jc w:val="center"/>
              <w:rPr>
                <w:color w:val="auto"/>
                <w:sz w:val="20"/>
                <w:szCs w:val="20"/>
              </w:rPr>
            </w:pPr>
            <w:r w:rsidRPr="00BE2355">
              <w:rPr>
                <w:color w:val="auto"/>
                <w:sz w:val="20"/>
                <w:szCs w:val="20"/>
              </w:rPr>
              <w:t>Optativa</w:t>
            </w:r>
          </w:p>
          <w:p w:rsidR="00995199" w:rsidRPr="00BE2355" w:rsidRDefault="00995199" w:rsidP="00DA7543">
            <w:pPr>
              <w:widowControl w:val="0"/>
              <w:spacing w:after="0"/>
              <w:jc w:val="center"/>
              <w:rPr>
                <w:b/>
                <w:i/>
                <w:color w:val="auto"/>
                <w:sz w:val="20"/>
                <w:szCs w:val="20"/>
              </w:rPr>
            </w:pPr>
          </w:p>
          <w:p w:rsidR="00995199" w:rsidRPr="00BE2355" w:rsidRDefault="00995199" w:rsidP="00DA7543">
            <w:pPr>
              <w:spacing w:after="0"/>
              <w:jc w:val="center"/>
              <w:rPr>
                <w:b/>
                <w:i/>
                <w:color w:val="auto"/>
                <w:sz w:val="20"/>
                <w:szCs w:val="20"/>
              </w:rPr>
            </w:pPr>
          </w:p>
          <w:p w:rsidR="00995199" w:rsidRPr="00BE2355" w:rsidRDefault="00995199" w:rsidP="00DA7543">
            <w:pPr>
              <w:spacing w:after="0"/>
              <w:jc w:val="center"/>
              <w:rPr>
                <w:b/>
                <w:i/>
                <w:color w:val="auto"/>
                <w:sz w:val="20"/>
                <w:szCs w:val="20"/>
              </w:rPr>
            </w:pPr>
          </w:p>
        </w:tc>
      </w:tr>
      <w:tr w:rsidR="00995199" w:rsidRPr="00037AC0" w:rsidTr="00DA7543">
        <w:trPr>
          <w:trHeight w:val="440"/>
        </w:trPr>
        <w:tc>
          <w:tcPr>
            <w:tcW w:w="3251" w:type="dxa"/>
            <w:gridSpan w:val="2"/>
            <w:vAlign w:val="center"/>
          </w:tcPr>
          <w:p w:rsidR="00995199" w:rsidRPr="00BE2355" w:rsidRDefault="00995199" w:rsidP="00DA7543">
            <w:pPr>
              <w:spacing w:after="0"/>
              <w:jc w:val="center"/>
              <w:rPr>
                <w:b/>
                <w:i/>
                <w:color w:val="auto"/>
                <w:sz w:val="20"/>
                <w:szCs w:val="20"/>
              </w:rPr>
            </w:pPr>
            <w:r w:rsidRPr="00BE2355">
              <w:rPr>
                <w:b/>
                <w:i/>
                <w:color w:val="auto"/>
                <w:sz w:val="20"/>
                <w:szCs w:val="20"/>
              </w:rPr>
              <w:t>Carga horária total:</w:t>
            </w:r>
          </w:p>
          <w:p w:rsidR="00995199" w:rsidRPr="00BE2355" w:rsidRDefault="00995199" w:rsidP="00DA7543">
            <w:pPr>
              <w:spacing w:after="0"/>
              <w:jc w:val="center"/>
              <w:rPr>
                <w:color w:val="auto"/>
                <w:sz w:val="20"/>
                <w:szCs w:val="20"/>
              </w:rPr>
            </w:pPr>
            <w:r w:rsidRPr="00BE2355">
              <w:rPr>
                <w:color w:val="auto"/>
                <w:sz w:val="20"/>
                <w:szCs w:val="20"/>
              </w:rPr>
              <w:t>60</w:t>
            </w:r>
          </w:p>
        </w:tc>
        <w:tc>
          <w:tcPr>
            <w:tcW w:w="4132" w:type="dxa"/>
            <w:vMerge w:val="restart"/>
            <w:vAlign w:val="center"/>
          </w:tcPr>
          <w:p w:rsidR="00995199" w:rsidRPr="00BE2355" w:rsidRDefault="00995199" w:rsidP="00DA7543">
            <w:pPr>
              <w:spacing w:after="0"/>
              <w:jc w:val="center"/>
              <w:rPr>
                <w:color w:val="auto"/>
                <w:sz w:val="20"/>
                <w:szCs w:val="20"/>
              </w:rPr>
            </w:pPr>
            <w:r w:rsidRPr="00BE2355">
              <w:rPr>
                <w:b/>
                <w:i/>
                <w:color w:val="auto"/>
                <w:sz w:val="20"/>
                <w:szCs w:val="20"/>
              </w:rPr>
              <w:t>Abordagem metodológica:</w:t>
            </w:r>
          </w:p>
          <w:p w:rsidR="00995199" w:rsidRPr="00BE2355" w:rsidRDefault="00995199" w:rsidP="00DA7543">
            <w:pPr>
              <w:spacing w:after="0"/>
              <w:jc w:val="center"/>
              <w:rPr>
                <w:color w:val="auto"/>
                <w:sz w:val="20"/>
                <w:szCs w:val="20"/>
              </w:rPr>
            </w:pPr>
            <w:r w:rsidRPr="00BE2355">
              <w:rPr>
                <w:color w:val="auto"/>
                <w:sz w:val="20"/>
                <w:szCs w:val="20"/>
              </w:rPr>
              <w:t>Teórica</w:t>
            </w:r>
          </w:p>
        </w:tc>
        <w:tc>
          <w:tcPr>
            <w:tcW w:w="2187" w:type="dxa"/>
            <w:vMerge/>
            <w:vAlign w:val="center"/>
          </w:tcPr>
          <w:p w:rsidR="00995199" w:rsidRPr="00BE2355" w:rsidRDefault="00995199" w:rsidP="00DA7543">
            <w:pPr>
              <w:spacing w:after="0"/>
              <w:jc w:val="center"/>
              <w:rPr>
                <w:color w:val="auto"/>
                <w:sz w:val="20"/>
                <w:szCs w:val="20"/>
              </w:rPr>
            </w:pPr>
          </w:p>
        </w:tc>
      </w:tr>
      <w:tr w:rsidR="00995199" w:rsidRPr="00037AC0" w:rsidTr="00DA7543">
        <w:trPr>
          <w:trHeight w:val="440"/>
        </w:trPr>
        <w:tc>
          <w:tcPr>
            <w:tcW w:w="1617"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teórica:</w:t>
            </w:r>
            <w:r>
              <w:rPr>
                <w:b/>
                <w:i/>
                <w:color w:val="auto"/>
                <w:sz w:val="20"/>
                <w:szCs w:val="20"/>
              </w:rPr>
              <w:t>60</w:t>
            </w:r>
          </w:p>
        </w:tc>
        <w:tc>
          <w:tcPr>
            <w:tcW w:w="1634" w:type="dxa"/>
            <w:vAlign w:val="center"/>
          </w:tcPr>
          <w:p w:rsidR="00995199" w:rsidRPr="00BE2355" w:rsidRDefault="00995199" w:rsidP="00DA7543">
            <w:pPr>
              <w:spacing w:after="0"/>
              <w:jc w:val="center"/>
              <w:rPr>
                <w:b/>
                <w:i/>
                <w:color w:val="auto"/>
                <w:sz w:val="20"/>
                <w:szCs w:val="20"/>
              </w:rPr>
            </w:pPr>
            <w:r w:rsidRPr="00BE2355">
              <w:rPr>
                <w:b/>
                <w:i/>
                <w:color w:val="auto"/>
                <w:sz w:val="20"/>
                <w:szCs w:val="20"/>
              </w:rPr>
              <w:t>CH prática:</w:t>
            </w:r>
            <w:r>
              <w:rPr>
                <w:b/>
                <w:i/>
                <w:color w:val="auto"/>
                <w:sz w:val="20"/>
                <w:szCs w:val="20"/>
              </w:rPr>
              <w:t>--</w:t>
            </w:r>
          </w:p>
        </w:tc>
        <w:tc>
          <w:tcPr>
            <w:tcW w:w="4132" w:type="dxa"/>
            <w:vMerge/>
            <w:vAlign w:val="center"/>
          </w:tcPr>
          <w:p w:rsidR="00995199" w:rsidRPr="00BE2355" w:rsidRDefault="00995199" w:rsidP="00DA7543">
            <w:pPr>
              <w:widowControl w:val="0"/>
              <w:spacing w:after="0"/>
              <w:jc w:val="center"/>
              <w:rPr>
                <w:b/>
                <w:i/>
                <w:color w:val="auto"/>
                <w:sz w:val="20"/>
                <w:szCs w:val="20"/>
              </w:rPr>
            </w:pPr>
          </w:p>
        </w:tc>
        <w:tc>
          <w:tcPr>
            <w:tcW w:w="2187" w:type="dxa"/>
            <w:vMerge/>
            <w:vAlign w:val="center"/>
          </w:tcPr>
          <w:p w:rsidR="00995199" w:rsidRPr="00BE2355" w:rsidRDefault="00995199" w:rsidP="00DA7543">
            <w:pPr>
              <w:spacing w:after="0"/>
              <w:jc w:val="center"/>
              <w:rPr>
                <w:b/>
                <w:i/>
                <w:color w:val="auto"/>
                <w:sz w:val="20"/>
                <w:szCs w:val="20"/>
              </w:rPr>
            </w:pPr>
          </w:p>
        </w:tc>
      </w:tr>
      <w:tr w:rsidR="00995199" w:rsidRPr="00037AC0" w:rsidTr="00DA7543">
        <w:tc>
          <w:tcPr>
            <w:tcW w:w="9570" w:type="dxa"/>
            <w:gridSpan w:val="4"/>
            <w:vAlign w:val="center"/>
          </w:tcPr>
          <w:p w:rsidR="00995199" w:rsidRPr="00BE2355" w:rsidRDefault="00995199" w:rsidP="00DA7543">
            <w:pPr>
              <w:spacing w:after="0"/>
              <w:jc w:val="left"/>
              <w:rPr>
                <w:b/>
                <w:i/>
                <w:color w:val="auto"/>
                <w:sz w:val="20"/>
                <w:szCs w:val="20"/>
              </w:rPr>
            </w:pPr>
            <w:r w:rsidRPr="00BE2355">
              <w:rPr>
                <w:b/>
                <w:i/>
                <w:color w:val="auto"/>
                <w:sz w:val="20"/>
                <w:szCs w:val="20"/>
              </w:rPr>
              <w:t>Ementa:</w:t>
            </w:r>
          </w:p>
          <w:p w:rsidR="00995199" w:rsidRPr="00BE2355" w:rsidRDefault="00995199" w:rsidP="00DA7543">
            <w:pPr>
              <w:pStyle w:val="Default"/>
              <w:pBdr>
                <w:top w:val="nil"/>
                <w:left w:val="nil"/>
                <w:bottom w:val="nil"/>
                <w:right w:val="nil"/>
                <w:between w:val="nil"/>
              </w:pBdr>
              <w:jc w:val="both"/>
              <w:rPr>
                <w:color w:val="auto"/>
                <w:sz w:val="20"/>
                <w:szCs w:val="20"/>
              </w:rPr>
            </w:pPr>
            <w:r w:rsidRPr="00E776C4">
              <w:rPr>
                <w:color w:val="auto"/>
                <w:sz w:val="20"/>
                <w:szCs w:val="20"/>
              </w:rPr>
              <w:t xml:space="preserve">Introdução à nanotecnologia. Propriedades, aplicações e síntese de </w:t>
            </w:r>
            <w:proofErr w:type="spellStart"/>
            <w:r w:rsidRPr="00E776C4">
              <w:rPr>
                <w:color w:val="auto"/>
                <w:sz w:val="20"/>
                <w:szCs w:val="20"/>
              </w:rPr>
              <w:t>grafeno</w:t>
            </w:r>
            <w:proofErr w:type="spellEnd"/>
            <w:r w:rsidRPr="00E776C4">
              <w:rPr>
                <w:color w:val="auto"/>
                <w:sz w:val="20"/>
                <w:szCs w:val="20"/>
              </w:rPr>
              <w:t xml:space="preserve">. </w:t>
            </w:r>
            <w:proofErr w:type="spellStart"/>
            <w:r w:rsidRPr="00E776C4">
              <w:rPr>
                <w:color w:val="auto"/>
                <w:sz w:val="20"/>
                <w:szCs w:val="20"/>
              </w:rPr>
              <w:t>Grafeno</w:t>
            </w:r>
            <w:proofErr w:type="spellEnd"/>
            <w:r w:rsidRPr="00E776C4">
              <w:rPr>
                <w:color w:val="auto"/>
                <w:sz w:val="20"/>
                <w:szCs w:val="20"/>
              </w:rPr>
              <w:t xml:space="preserve"> epitaxial em substratos de Carboneto de Silício. Tecnologia dos </w:t>
            </w:r>
            <w:proofErr w:type="spellStart"/>
            <w:r w:rsidRPr="00E776C4">
              <w:rPr>
                <w:color w:val="auto"/>
                <w:sz w:val="20"/>
                <w:szCs w:val="20"/>
              </w:rPr>
              <w:t>Nanotubos</w:t>
            </w:r>
            <w:proofErr w:type="spellEnd"/>
            <w:r w:rsidRPr="00E776C4">
              <w:rPr>
                <w:color w:val="auto"/>
                <w:sz w:val="20"/>
                <w:szCs w:val="20"/>
              </w:rPr>
              <w:t xml:space="preserve"> de Carbono. Diamante </w:t>
            </w:r>
            <w:proofErr w:type="spellStart"/>
            <w:r w:rsidRPr="00E776C4">
              <w:rPr>
                <w:color w:val="auto"/>
                <w:sz w:val="20"/>
                <w:szCs w:val="20"/>
              </w:rPr>
              <w:t>nanocristalino</w:t>
            </w:r>
            <w:proofErr w:type="spellEnd"/>
            <w:r w:rsidRPr="00E776C4">
              <w:rPr>
                <w:color w:val="auto"/>
                <w:sz w:val="20"/>
                <w:szCs w:val="20"/>
              </w:rPr>
              <w:t xml:space="preserve">. Revestimentos </w:t>
            </w:r>
            <w:proofErr w:type="spellStart"/>
            <w:r w:rsidRPr="00E776C4">
              <w:rPr>
                <w:color w:val="auto"/>
                <w:sz w:val="20"/>
                <w:szCs w:val="20"/>
              </w:rPr>
              <w:t>nanodimensionados</w:t>
            </w:r>
            <w:proofErr w:type="spellEnd"/>
            <w:r w:rsidRPr="00E776C4">
              <w:rPr>
                <w:color w:val="auto"/>
                <w:sz w:val="20"/>
                <w:szCs w:val="20"/>
              </w:rPr>
              <w:t xml:space="preserve">. </w:t>
            </w:r>
            <w:proofErr w:type="spellStart"/>
            <w:r w:rsidRPr="00E776C4">
              <w:rPr>
                <w:color w:val="auto"/>
                <w:sz w:val="20"/>
                <w:szCs w:val="20"/>
              </w:rPr>
              <w:t>Nanocebolas</w:t>
            </w:r>
            <w:proofErr w:type="spellEnd"/>
            <w:r w:rsidRPr="00E776C4">
              <w:rPr>
                <w:color w:val="auto"/>
                <w:sz w:val="20"/>
                <w:szCs w:val="20"/>
              </w:rPr>
              <w:t xml:space="preserve"> de carbono e </w:t>
            </w:r>
            <w:proofErr w:type="spellStart"/>
            <w:r w:rsidRPr="00E776C4">
              <w:rPr>
                <w:color w:val="auto"/>
                <w:sz w:val="20"/>
                <w:szCs w:val="20"/>
              </w:rPr>
              <w:t>fulerenos</w:t>
            </w:r>
            <w:proofErr w:type="spellEnd"/>
            <w:r w:rsidRPr="00E776C4">
              <w:rPr>
                <w:color w:val="auto"/>
                <w:sz w:val="20"/>
                <w:szCs w:val="20"/>
              </w:rPr>
              <w:t xml:space="preserve">. </w:t>
            </w:r>
            <w:proofErr w:type="spellStart"/>
            <w:r w:rsidRPr="00E776C4">
              <w:rPr>
                <w:color w:val="auto"/>
                <w:sz w:val="20"/>
                <w:szCs w:val="20"/>
              </w:rPr>
              <w:t>Nano-cerâmicas</w:t>
            </w:r>
            <w:proofErr w:type="spellEnd"/>
            <w:r w:rsidRPr="00E776C4">
              <w:rPr>
                <w:color w:val="auto"/>
                <w:sz w:val="20"/>
                <w:szCs w:val="20"/>
              </w:rPr>
              <w:t xml:space="preserve">. Tecnologia de </w:t>
            </w:r>
            <w:proofErr w:type="spellStart"/>
            <w:r w:rsidRPr="00E776C4">
              <w:rPr>
                <w:color w:val="auto"/>
                <w:sz w:val="20"/>
                <w:szCs w:val="20"/>
              </w:rPr>
              <w:t>nanofibras</w:t>
            </w:r>
            <w:proofErr w:type="spellEnd"/>
            <w:r w:rsidRPr="00E776C4">
              <w:rPr>
                <w:color w:val="auto"/>
                <w:sz w:val="20"/>
                <w:szCs w:val="20"/>
              </w:rPr>
              <w:t xml:space="preserve">. </w:t>
            </w:r>
            <w:proofErr w:type="spellStart"/>
            <w:r w:rsidRPr="00E776C4">
              <w:rPr>
                <w:color w:val="auto"/>
                <w:sz w:val="20"/>
                <w:szCs w:val="20"/>
              </w:rPr>
              <w:t>Nanopartículas</w:t>
            </w:r>
            <w:proofErr w:type="spellEnd"/>
            <w:r w:rsidRPr="00E776C4">
              <w:rPr>
                <w:color w:val="auto"/>
                <w:sz w:val="20"/>
                <w:szCs w:val="20"/>
              </w:rPr>
              <w:t xml:space="preserve"> e pontos quânticos. Introdução às nanoestruturas de boro.</w:t>
            </w:r>
          </w:p>
        </w:tc>
      </w:tr>
      <w:tr w:rsidR="00995199" w:rsidRPr="00037AC0" w:rsidTr="00DA7543">
        <w:tc>
          <w:tcPr>
            <w:tcW w:w="9570" w:type="dxa"/>
            <w:gridSpan w:val="4"/>
            <w:vAlign w:val="center"/>
          </w:tcPr>
          <w:p w:rsidR="00995199" w:rsidRPr="00037AC0" w:rsidRDefault="00995199" w:rsidP="00DA7543">
            <w:pPr>
              <w:spacing w:after="0"/>
              <w:jc w:val="left"/>
              <w:rPr>
                <w:color w:val="0070C0"/>
                <w:sz w:val="20"/>
                <w:szCs w:val="20"/>
              </w:rPr>
            </w:pPr>
            <w:r w:rsidRPr="00037AC0">
              <w:rPr>
                <w:b/>
                <w:i/>
                <w:sz w:val="20"/>
                <w:szCs w:val="20"/>
              </w:rPr>
              <w:t>Objetivo(s):</w:t>
            </w:r>
          </w:p>
          <w:p w:rsidR="00995199" w:rsidRPr="00037AC0" w:rsidRDefault="00995199" w:rsidP="00DA7543">
            <w:pPr>
              <w:pStyle w:val="Default"/>
              <w:pBdr>
                <w:top w:val="nil"/>
                <w:left w:val="nil"/>
                <w:bottom w:val="nil"/>
                <w:right w:val="nil"/>
                <w:between w:val="nil"/>
              </w:pBdr>
              <w:jc w:val="both"/>
              <w:rPr>
                <w:color w:val="0070C0"/>
                <w:sz w:val="20"/>
                <w:szCs w:val="20"/>
              </w:rPr>
            </w:pPr>
            <w:r w:rsidRPr="00E776C4">
              <w:rPr>
                <w:color w:val="auto"/>
                <w:sz w:val="20"/>
                <w:szCs w:val="20"/>
              </w:rPr>
              <w:t>Propiciar a familiarização do discente em Engenharia Mecânica com novos materiais para a Engenharia, suas características físicas, químicas e mecânicas, aplicações e técnicas de processamento. Permitindo sua atuação como Engenheiro em nichos profissionais ou acadêmicos próximos aos mais recentes avanços tecnológicos na área de Engenharia de Materiais.</w:t>
            </w:r>
          </w:p>
        </w:tc>
      </w:tr>
      <w:tr w:rsidR="00995199" w:rsidRPr="00037AC0" w:rsidTr="00DA7543">
        <w:tc>
          <w:tcPr>
            <w:tcW w:w="9570" w:type="dxa"/>
            <w:gridSpan w:val="4"/>
            <w:vAlign w:val="center"/>
          </w:tcPr>
          <w:p w:rsidR="00995199" w:rsidRPr="00E12D28" w:rsidRDefault="00995199" w:rsidP="00DA7543">
            <w:pPr>
              <w:spacing w:after="0"/>
              <w:jc w:val="left"/>
              <w:rPr>
                <w:b/>
                <w:i/>
                <w:color w:val="00682F"/>
                <w:sz w:val="20"/>
                <w:szCs w:val="20"/>
                <w:lang w:val="en-US"/>
              </w:rPr>
            </w:pPr>
            <w:proofErr w:type="spellStart"/>
            <w:r w:rsidRPr="00E12D28">
              <w:rPr>
                <w:b/>
                <w:i/>
                <w:sz w:val="20"/>
                <w:szCs w:val="20"/>
                <w:lang w:val="en-US"/>
              </w:rPr>
              <w:t>Bibliografia</w:t>
            </w:r>
            <w:proofErr w:type="spellEnd"/>
            <w:r w:rsidRPr="00E12D28">
              <w:rPr>
                <w:b/>
                <w:i/>
                <w:sz w:val="20"/>
                <w:szCs w:val="20"/>
                <w:lang w:val="en-US"/>
              </w:rPr>
              <w:t xml:space="preserve"> </w:t>
            </w:r>
            <w:proofErr w:type="spellStart"/>
            <w:r w:rsidRPr="00E12D28">
              <w:rPr>
                <w:b/>
                <w:i/>
                <w:sz w:val="20"/>
                <w:szCs w:val="20"/>
                <w:lang w:val="en-US"/>
              </w:rPr>
              <w:t>básica</w:t>
            </w:r>
            <w:proofErr w:type="spellEnd"/>
            <w:r w:rsidRPr="00E12D28">
              <w:rPr>
                <w:b/>
                <w:i/>
                <w:sz w:val="20"/>
                <w:szCs w:val="20"/>
                <w:lang w:val="en-US"/>
              </w:rPr>
              <w:t>:</w:t>
            </w:r>
          </w:p>
          <w:p w:rsidR="00995199" w:rsidRPr="00E12D28" w:rsidRDefault="00995199" w:rsidP="00DA7543">
            <w:pPr>
              <w:pStyle w:val="Default"/>
              <w:jc w:val="both"/>
              <w:rPr>
                <w:color w:val="auto"/>
                <w:sz w:val="20"/>
                <w:szCs w:val="20"/>
                <w:lang w:val="en-US"/>
              </w:rPr>
            </w:pPr>
            <w:r w:rsidRPr="00E12D28">
              <w:rPr>
                <w:color w:val="auto"/>
                <w:sz w:val="20"/>
                <w:szCs w:val="20"/>
                <w:lang w:val="en-US"/>
              </w:rPr>
              <w:t>GOGOTSI, Y</w:t>
            </w:r>
            <w:r>
              <w:rPr>
                <w:color w:val="auto"/>
                <w:sz w:val="20"/>
                <w:szCs w:val="20"/>
                <w:lang w:val="en-US"/>
              </w:rPr>
              <w:t>.</w:t>
            </w:r>
            <w:r w:rsidRPr="00E12D28">
              <w:rPr>
                <w:color w:val="auto"/>
                <w:sz w:val="20"/>
                <w:szCs w:val="20"/>
                <w:lang w:val="en-US"/>
              </w:rPr>
              <w:t xml:space="preserve"> </w:t>
            </w:r>
            <w:proofErr w:type="spellStart"/>
            <w:r w:rsidRPr="007040D0">
              <w:rPr>
                <w:b/>
                <w:color w:val="auto"/>
                <w:sz w:val="20"/>
                <w:szCs w:val="20"/>
                <w:lang w:val="en-US"/>
              </w:rPr>
              <w:t>Nanomaterials</w:t>
            </w:r>
            <w:proofErr w:type="spellEnd"/>
            <w:r w:rsidRPr="007040D0">
              <w:rPr>
                <w:b/>
                <w:color w:val="auto"/>
                <w:sz w:val="20"/>
                <w:szCs w:val="20"/>
                <w:lang w:val="en-US"/>
              </w:rPr>
              <w:t xml:space="preserve"> handbook</w:t>
            </w:r>
            <w:r w:rsidRPr="00E12D28">
              <w:rPr>
                <w:color w:val="auto"/>
                <w:sz w:val="20"/>
                <w:szCs w:val="20"/>
                <w:lang w:val="en-US"/>
              </w:rPr>
              <w:t>. CRC press, 2017.</w:t>
            </w:r>
          </w:p>
          <w:p w:rsidR="00995199" w:rsidRPr="00E12D28" w:rsidRDefault="00995199" w:rsidP="00DA7543">
            <w:pPr>
              <w:pStyle w:val="Default"/>
              <w:jc w:val="both"/>
              <w:rPr>
                <w:color w:val="auto"/>
                <w:sz w:val="20"/>
                <w:szCs w:val="20"/>
                <w:lang w:val="en-US"/>
              </w:rPr>
            </w:pPr>
            <w:r w:rsidRPr="00E12D28">
              <w:rPr>
                <w:color w:val="auto"/>
                <w:sz w:val="20"/>
                <w:szCs w:val="20"/>
                <w:lang w:val="en-US"/>
              </w:rPr>
              <w:t xml:space="preserve">SIVAKUMAR, P. M. et al. (Ed.). </w:t>
            </w:r>
            <w:r w:rsidRPr="007040D0">
              <w:rPr>
                <w:b/>
                <w:color w:val="auto"/>
                <w:sz w:val="20"/>
                <w:szCs w:val="20"/>
                <w:lang w:val="en-US"/>
              </w:rPr>
              <w:t xml:space="preserve">Nanostructure, </w:t>
            </w:r>
            <w:proofErr w:type="spellStart"/>
            <w:r w:rsidRPr="007040D0">
              <w:rPr>
                <w:b/>
                <w:color w:val="auto"/>
                <w:sz w:val="20"/>
                <w:szCs w:val="20"/>
                <w:lang w:val="en-US"/>
              </w:rPr>
              <w:t>nanosystems</w:t>
            </w:r>
            <w:proofErr w:type="spellEnd"/>
            <w:r w:rsidRPr="007040D0">
              <w:rPr>
                <w:b/>
                <w:color w:val="auto"/>
                <w:sz w:val="20"/>
                <w:szCs w:val="20"/>
                <w:lang w:val="en-US"/>
              </w:rPr>
              <w:t xml:space="preserve">, and </w:t>
            </w:r>
            <w:proofErr w:type="spellStart"/>
            <w:r w:rsidRPr="007040D0">
              <w:rPr>
                <w:b/>
                <w:color w:val="auto"/>
                <w:sz w:val="20"/>
                <w:szCs w:val="20"/>
                <w:lang w:val="en-US"/>
              </w:rPr>
              <w:t>nanostructured</w:t>
            </w:r>
            <w:proofErr w:type="spellEnd"/>
            <w:r w:rsidRPr="007040D0">
              <w:rPr>
                <w:b/>
                <w:color w:val="auto"/>
                <w:sz w:val="20"/>
                <w:szCs w:val="20"/>
                <w:lang w:val="en-US"/>
              </w:rPr>
              <w:t xml:space="preserve"> materials: theory, production and development</w:t>
            </w:r>
            <w:r w:rsidRPr="00E12D28">
              <w:rPr>
                <w:color w:val="auto"/>
                <w:sz w:val="20"/>
                <w:szCs w:val="20"/>
                <w:lang w:val="en-US"/>
              </w:rPr>
              <w:t>. CRC Press, 2013.</w:t>
            </w:r>
          </w:p>
          <w:p w:rsidR="00995199" w:rsidRPr="00037AC0" w:rsidRDefault="00995199" w:rsidP="00DA7543">
            <w:pPr>
              <w:pStyle w:val="Default"/>
              <w:jc w:val="both"/>
              <w:rPr>
                <w:color w:val="0070C0"/>
                <w:sz w:val="20"/>
                <w:szCs w:val="20"/>
              </w:rPr>
            </w:pPr>
            <w:r w:rsidRPr="00E12D28">
              <w:rPr>
                <w:color w:val="auto"/>
                <w:sz w:val="20"/>
                <w:szCs w:val="20"/>
                <w:lang w:val="en-US"/>
              </w:rPr>
              <w:t>KHAN, Z</w:t>
            </w:r>
            <w:r>
              <w:rPr>
                <w:color w:val="auto"/>
                <w:sz w:val="20"/>
                <w:szCs w:val="20"/>
                <w:lang w:val="en-US"/>
              </w:rPr>
              <w:t>.</w:t>
            </w:r>
            <w:r w:rsidRPr="00E12D28">
              <w:rPr>
                <w:color w:val="auto"/>
                <w:sz w:val="20"/>
                <w:szCs w:val="20"/>
                <w:lang w:val="en-US"/>
              </w:rPr>
              <w:t xml:space="preserve"> H</w:t>
            </w:r>
            <w:r>
              <w:rPr>
                <w:color w:val="auto"/>
                <w:sz w:val="20"/>
                <w:szCs w:val="20"/>
                <w:lang w:val="en-US"/>
              </w:rPr>
              <w:t>.</w:t>
            </w:r>
            <w:r w:rsidRPr="00E12D28">
              <w:rPr>
                <w:color w:val="auto"/>
                <w:sz w:val="20"/>
                <w:szCs w:val="20"/>
                <w:lang w:val="en-US"/>
              </w:rPr>
              <w:t xml:space="preserve"> </w:t>
            </w:r>
            <w:r w:rsidRPr="007040D0">
              <w:rPr>
                <w:b/>
                <w:color w:val="auto"/>
                <w:sz w:val="20"/>
                <w:szCs w:val="20"/>
                <w:lang w:val="en-US"/>
              </w:rPr>
              <w:t xml:space="preserve">Recent Trends in </w:t>
            </w:r>
            <w:proofErr w:type="spellStart"/>
            <w:r w:rsidRPr="007040D0">
              <w:rPr>
                <w:b/>
                <w:color w:val="auto"/>
                <w:sz w:val="20"/>
                <w:szCs w:val="20"/>
                <w:lang w:val="en-US"/>
              </w:rPr>
              <w:t>Nanomaterials</w:t>
            </w:r>
            <w:proofErr w:type="spellEnd"/>
            <w:r w:rsidRPr="007040D0">
              <w:rPr>
                <w:b/>
                <w:color w:val="auto"/>
                <w:sz w:val="20"/>
                <w:szCs w:val="20"/>
                <w:lang w:val="en-US"/>
              </w:rPr>
              <w:t>: Synthesis and Properties</w:t>
            </w:r>
            <w:r w:rsidRPr="00E12D28">
              <w:rPr>
                <w:color w:val="auto"/>
                <w:sz w:val="20"/>
                <w:szCs w:val="20"/>
                <w:lang w:val="en-US"/>
              </w:rPr>
              <w:t xml:space="preserve">. </w:t>
            </w:r>
            <w:proofErr w:type="spellStart"/>
            <w:r w:rsidRPr="00E776C4">
              <w:rPr>
                <w:color w:val="auto"/>
                <w:sz w:val="20"/>
                <w:szCs w:val="20"/>
              </w:rPr>
              <w:t>Springer</w:t>
            </w:r>
            <w:proofErr w:type="spellEnd"/>
            <w:r w:rsidRPr="00E776C4">
              <w:rPr>
                <w:color w:val="auto"/>
                <w:sz w:val="20"/>
                <w:szCs w:val="20"/>
              </w:rPr>
              <w:t>, 2017.</w:t>
            </w:r>
          </w:p>
        </w:tc>
      </w:tr>
      <w:tr w:rsidR="00995199" w:rsidRPr="00037AC0" w:rsidTr="00DA7543">
        <w:tc>
          <w:tcPr>
            <w:tcW w:w="9570" w:type="dxa"/>
            <w:gridSpan w:val="4"/>
            <w:vAlign w:val="center"/>
          </w:tcPr>
          <w:p w:rsidR="00995199" w:rsidRPr="00037AC0" w:rsidRDefault="00995199" w:rsidP="00DA7543">
            <w:pPr>
              <w:spacing w:after="0"/>
              <w:jc w:val="left"/>
              <w:rPr>
                <w:b/>
                <w:i/>
                <w:color w:val="00682F"/>
                <w:sz w:val="20"/>
                <w:szCs w:val="20"/>
              </w:rPr>
            </w:pPr>
            <w:r w:rsidRPr="00037AC0">
              <w:rPr>
                <w:b/>
                <w:i/>
                <w:sz w:val="20"/>
                <w:szCs w:val="20"/>
              </w:rPr>
              <w:t>Bibliografia complementar:</w:t>
            </w:r>
          </w:p>
          <w:p w:rsidR="00995199" w:rsidRPr="00E12D28" w:rsidRDefault="00995199" w:rsidP="00DA7543">
            <w:pPr>
              <w:pStyle w:val="Default"/>
              <w:jc w:val="both"/>
              <w:rPr>
                <w:color w:val="auto"/>
                <w:sz w:val="20"/>
                <w:szCs w:val="20"/>
                <w:lang w:val="en-US"/>
              </w:rPr>
            </w:pPr>
            <w:r w:rsidRPr="00E776C4">
              <w:rPr>
                <w:color w:val="auto"/>
                <w:sz w:val="20"/>
                <w:szCs w:val="20"/>
              </w:rPr>
              <w:t>OZIN, G</w:t>
            </w:r>
            <w:r>
              <w:rPr>
                <w:color w:val="auto"/>
                <w:sz w:val="20"/>
                <w:szCs w:val="20"/>
              </w:rPr>
              <w:t>.</w:t>
            </w:r>
            <w:r w:rsidRPr="00E776C4">
              <w:rPr>
                <w:color w:val="auto"/>
                <w:sz w:val="20"/>
                <w:szCs w:val="20"/>
              </w:rPr>
              <w:t xml:space="preserve"> A.; ARSENAULT, A</w:t>
            </w:r>
            <w:r>
              <w:rPr>
                <w:color w:val="auto"/>
                <w:sz w:val="20"/>
                <w:szCs w:val="20"/>
              </w:rPr>
              <w:t>.</w:t>
            </w:r>
            <w:r w:rsidRPr="00E776C4">
              <w:rPr>
                <w:color w:val="auto"/>
                <w:sz w:val="20"/>
                <w:szCs w:val="20"/>
              </w:rPr>
              <w:t xml:space="preserve"> </w:t>
            </w:r>
            <w:proofErr w:type="spellStart"/>
            <w:r w:rsidRPr="007040D0">
              <w:rPr>
                <w:b/>
                <w:color w:val="auto"/>
                <w:sz w:val="20"/>
                <w:szCs w:val="20"/>
                <w:lang w:val="en-US"/>
              </w:rPr>
              <w:t>Nanochemistry</w:t>
            </w:r>
            <w:proofErr w:type="spellEnd"/>
            <w:r w:rsidRPr="007040D0">
              <w:rPr>
                <w:b/>
                <w:color w:val="auto"/>
                <w:sz w:val="20"/>
                <w:szCs w:val="20"/>
                <w:lang w:val="en-US"/>
              </w:rPr>
              <w:t xml:space="preserve">: a chemical approach to </w:t>
            </w:r>
            <w:proofErr w:type="spellStart"/>
            <w:r w:rsidRPr="007040D0">
              <w:rPr>
                <w:b/>
                <w:color w:val="auto"/>
                <w:sz w:val="20"/>
                <w:szCs w:val="20"/>
                <w:lang w:val="en-US"/>
              </w:rPr>
              <w:t>nanomaterials</w:t>
            </w:r>
            <w:proofErr w:type="spellEnd"/>
            <w:r w:rsidRPr="00E12D28">
              <w:rPr>
                <w:color w:val="auto"/>
                <w:sz w:val="20"/>
                <w:szCs w:val="20"/>
                <w:lang w:val="en-US"/>
              </w:rPr>
              <w:t>. Royal Society of Chemistry, 2015.</w:t>
            </w:r>
          </w:p>
          <w:p w:rsidR="00995199" w:rsidRPr="00E12D28" w:rsidRDefault="00995199" w:rsidP="00DA7543">
            <w:pPr>
              <w:pStyle w:val="Default"/>
              <w:jc w:val="both"/>
              <w:rPr>
                <w:color w:val="auto"/>
                <w:sz w:val="20"/>
                <w:szCs w:val="20"/>
                <w:lang w:val="en-US"/>
              </w:rPr>
            </w:pPr>
            <w:r w:rsidRPr="00E12D28">
              <w:rPr>
                <w:color w:val="auto"/>
                <w:sz w:val="20"/>
                <w:szCs w:val="20"/>
                <w:lang w:val="en-US"/>
              </w:rPr>
              <w:t>LINDSAY, S</w:t>
            </w:r>
            <w:r>
              <w:rPr>
                <w:color w:val="auto"/>
                <w:sz w:val="20"/>
                <w:szCs w:val="20"/>
                <w:lang w:val="en-US"/>
              </w:rPr>
              <w:t>.</w:t>
            </w:r>
            <w:r w:rsidRPr="00E12D28">
              <w:rPr>
                <w:color w:val="auto"/>
                <w:sz w:val="20"/>
                <w:szCs w:val="20"/>
                <w:lang w:val="en-US"/>
              </w:rPr>
              <w:t xml:space="preserve"> </w:t>
            </w:r>
            <w:r w:rsidRPr="007040D0">
              <w:rPr>
                <w:b/>
                <w:color w:val="auto"/>
                <w:sz w:val="20"/>
                <w:szCs w:val="20"/>
                <w:lang w:val="en-US"/>
              </w:rPr>
              <w:t xml:space="preserve">Introduction to </w:t>
            </w:r>
            <w:proofErr w:type="spellStart"/>
            <w:r w:rsidRPr="007040D0">
              <w:rPr>
                <w:b/>
                <w:color w:val="auto"/>
                <w:sz w:val="20"/>
                <w:szCs w:val="20"/>
                <w:lang w:val="en-US"/>
              </w:rPr>
              <w:t>nanoscience</w:t>
            </w:r>
            <w:proofErr w:type="spellEnd"/>
            <w:r w:rsidRPr="00E12D28">
              <w:rPr>
                <w:color w:val="auto"/>
                <w:sz w:val="20"/>
                <w:szCs w:val="20"/>
                <w:lang w:val="en-US"/>
              </w:rPr>
              <w:t>. Oxford University Press, 2010.</w:t>
            </w:r>
          </w:p>
          <w:p w:rsidR="00995199" w:rsidRPr="00E776C4" w:rsidRDefault="00995199" w:rsidP="00DA7543">
            <w:pPr>
              <w:pStyle w:val="Default"/>
              <w:jc w:val="both"/>
              <w:rPr>
                <w:color w:val="auto"/>
                <w:sz w:val="20"/>
                <w:szCs w:val="20"/>
              </w:rPr>
            </w:pPr>
            <w:r w:rsidRPr="00E12D28">
              <w:rPr>
                <w:color w:val="auto"/>
                <w:sz w:val="20"/>
                <w:szCs w:val="20"/>
                <w:lang w:val="en-US"/>
              </w:rPr>
              <w:t>WOLF, E</w:t>
            </w:r>
            <w:r>
              <w:rPr>
                <w:color w:val="auto"/>
                <w:sz w:val="20"/>
                <w:szCs w:val="20"/>
                <w:lang w:val="en-US"/>
              </w:rPr>
              <w:t>.</w:t>
            </w:r>
            <w:r w:rsidRPr="00E12D28">
              <w:rPr>
                <w:color w:val="auto"/>
                <w:sz w:val="20"/>
                <w:szCs w:val="20"/>
                <w:lang w:val="en-US"/>
              </w:rPr>
              <w:t xml:space="preserve"> L. </w:t>
            </w:r>
            <w:r w:rsidRPr="007040D0">
              <w:rPr>
                <w:b/>
                <w:color w:val="auto"/>
                <w:sz w:val="20"/>
                <w:szCs w:val="20"/>
                <w:lang w:val="en-US"/>
              </w:rPr>
              <w:t>Nanophysics and nanotechnology</w:t>
            </w:r>
            <w:r w:rsidRPr="00E12D28">
              <w:rPr>
                <w:color w:val="auto"/>
                <w:sz w:val="20"/>
                <w:szCs w:val="20"/>
                <w:lang w:val="en-US"/>
              </w:rPr>
              <w:t xml:space="preserve">. </w:t>
            </w:r>
            <w:proofErr w:type="spellStart"/>
            <w:r w:rsidRPr="00E776C4">
              <w:rPr>
                <w:color w:val="auto"/>
                <w:sz w:val="20"/>
                <w:szCs w:val="20"/>
              </w:rPr>
              <w:t>Weinа</w:t>
            </w:r>
            <w:proofErr w:type="spellEnd"/>
            <w:r w:rsidRPr="00E776C4">
              <w:rPr>
                <w:color w:val="auto"/>
                <w:sz w:val="20"/>
                <w:szCs w:val="20"/>
              </w:rPr>
              <w:t xml:space="preserve"> </w:t>
            </w:r>
            <w:proofErr w:type="spellStart"/>
            <w:r w:rsidRPr="00E776C4">
              <w:rPr>
                <w:color w:val="auto"/>
                <w:sz w:val="20"/>
                <w:szCs w:val="20"/>
              </w:rPr>
              <w:t>heim</w:t>
            </w:r>
            <w:proofErr w:type="spellEnd"/>
            <w:r w:rsidRPr="00E776C4">
              <w:rPr>
                <w:color w:val="auto"/>
                <w:sz w:val="20"/>
                <w:szCs w:val="20"/>
              </w:rPr>
              <w:t xml:space="preserve">: </w:t>
            </w:r>
            <w:proofErr w:type="spellStart"/>
            <w:r w:rsidRPr="00E776C4">
              <w:rPr>
                <w:color w:val="auto"/>
                <w:sz w:val="20"/>
                <w:szCs w:val="20"/>
              </w:rPr>
              <w:t>WIEYаVCH</w:t>
            </w:r>
            <w:proofErr w:type="spellEnd"/>
            <w:r w:rsidRPr="00E776C4">
              <w:rPr>
                <w:color w:val="auto"/>
                <w:sz w:val="20"/>
                <w:szCs w:val="20"/>
              </w:rPr>
              <w:t>, 2004.</w:t>
            </w:r>
          </w:p>
          <w:p w:rsidR="00995199" w:rsidRPr="00E12D28" w:rsidRDefault="00995199" w:rsidP="00DA7543">
            <w:pPr>
              <w:pStyle w:val="Default"/>
              <w:jc w:val="both"/>
              <w:rPr>
                <w:color w:val="auto"/>
                <w:sz w:val="20"/>
                <w:szCs w:val="20"/>
                <w:lang w:val="en-US"/>
              </w:rPr>
            </w:pPr>
            <w:r w:rsidRPr="00E12D28">
              <w:rPr>
                <w:color w:val="auto"/>
                <w:sz w:val="20"/>
                <w:szCs w:val="20"/>
                <w:lang w:val="en-US"/>
              </w:rPr>
              <w:t>RATNER, M</w:t>
            </w:r>
            <w:r>
              <w:rPr>
                <w:color w:val="auto"/>
                <w:sz w:val="20"/>
                <w:szCs w:val="20"/>
                <w:lang w:val="en-US"/>
              </w:rPr>
              <w:t>.</w:t>
            </w:r>
            <w:r w:rsidRPr="00E12D28">
              <w:rPr>
                <w:color w:val="auto"/>
                <w:sz w:val="20"/>
                <w:szCs w:val="20"/>
                <w:lang w:val="en-US"/>
              </w:rPr>
              <w:t xml:space="preserve"> A.; RATNER, D</w:t>
            </w:r>
            <w:r>
              <w:rPr>
                <w:color w:val="auto"/>
                <w:sz w:val="20"/>
                <w:szCs w:val="20"/>
                <w:lang w:val="en-US"/>
              </w:rPr>
              <w:t>.</w:t>
            </w:r>
            <w:r w:rsidRPr="00E12D28">
              <w:rPr>
                <w:color w:val="auto"/>
                <w:sz w:val="20"/>
                <w:szCs w:val="20"/>
                <w:lang w:val="en-US"/>
              </w:rPr>
              <w:t>; WASER, R</w:t>
            </w:r>
            <w:r>
              <w:rPr>
                <w:color w:val="auto"/>
                <w:sz w:val="20"/>
                <w:szCs w:val="20"/>
                <w:lang w:val="en-US"/>
              </w:rPr>
              <w:t>.</w:t>
            </w:r>
            <w:r w:rsidRPr="00E12D28">
              <w:rPr>
                <w:color w:val="auto"/>
                <w:sz w:val="20"/>
                <w:szCs w:val="20"/>
                <w:lang w:val="en-US"/>
              </w:rPr>
              <w:t xml:space="preserve"> </w:t>
            </w:r>
            <w:r w:rsidRPr="007040D0">
              <w:rPr>
                <w:b/>
                <w:color w:val="auto"/>
                <w:sz w:val="20"/>
                <w:szCs w:val="20"/>
                <w:lang w:val="en-US"/>
              </w:rPr>
              <w:t>Nanotechnology: A gentle introduction to the next big idea</w:t>
            </w:r>
            <w:r w:rsidRPr="00E12D28">
              <w:rPr>
                <w:color w:val="auto"/>
                <w:sz w:val="20"/>
                <w:szCs w:val="20"/>
                <w:lang w:val="en-US"/>
              </w:rPr>
              <w:t>. Prentice Hall Professional, 2003.</w:t>
            </w:r>
          </w:p>
          <w:p w:rsidR="00995199" w:rsidRPr="00E12D28" w:rsidRDefault="00995199" w:rsidP="00DA7543">
            <w:pPr>
              <w:pStyle w:val="Default"/>
              <w:jc w:val="both"/>
              <w:rPr>
                <w:color w:val="auto"/>
                <w:sz w:val="20"/>
                <w:szCs w:val="20"/>
                <w:lang w:val="en-US"/>
              </w:rPr>
            </w:pPr>
            <w:r w:rsidRPr="00E12D28">
              <w:rPr>
                <w:color w:val="auto"/>
                <w:sz w:val="20"/>
                <w:szCs w:val="20"/>
                <w:lang w:val="en-US"/>
              </w:rPr>
              <w:t>THOMAS, S</w:t>
            </w:r>
            <w:r>
              <w:rPr>
                <w:color w:val="auto"/>
                <w:sz w:val="20"/>
                <w:szCs w:val="20"/>
                <w:lang w:val="en-US"/>
              </w:rPr>
              <w:t>.</w:t>
            </w:r>
            <w:r w:rsidRPr="00E12D28">
              <w:rPr>
                <w:color w:val="auto"/>
                <w:sz w:val="20"/>
                <w:szCs w:val="20"/>
                <w:lang w:val="en-US"/>
              </w:rPr>
              <w:t xml:space="preserve"> et al. (Ed.). </w:t>
            </w:r>
            <w:r w:rsidRPr="007040D0">
              <w:rPr>
                <w:b/>
                <w:color w:val="auto"/>
                <w:sz w:val="20"/>
                <w:szCs w:val="20"/>
                <w:lang w:val="en-US"/>
              </w:rPr>
              <w:t xml:space="preserve">Advanced </w:t>
            </w:r>
            <w:proofErr w:type="spellStart"/>
            <w:r w:rsidRPr="007040D0">
              <w:rPr>
                <w:b/>
                <w:color w:val="auto"/>
                <w:sz w:val="20"/>
                <w:szCs w:val="20"/>
                <w:lang w:val="en-US"/>
              </w:rPr>
              <w:t>nanomaterials</w:t>
            </w:r>
            <w:proofErr w:type="spellEnd"/>
            <w:r w:rsidRPr="007040D0">
              <w:rPr>
                <w:b/>
                <w:color w:val="auto"/>
                <w:sz w:val="20"/>
                <w:szCs w:val="20"/>
                <w:lang w:val="en-US"/>
              </w:rPr>
              <w:t>: Synthesis, properties, and applications</w:t>
            </w:r>
            <w:r w:rsidRPr="00E12D28">
              <w:rPr>
                <w:color w:val="auto"/>
                <w:sz w:val="20"/>
                <w:szCs w:val="20"/>
                <w:lang w:val="en-US"/>
              </w:rPr>
              <w:t>. CRC Press, 2014.</w:t>
            </w:r>
          </w:p>
          <w:p w:rsidR="00995199" w:rsidRPr="00037AC0" w:rsidRDefault="00995199" w:rsidP="00DA7543">
            <w:pPr>
              <w:pStyle w:val="Default"/>
              <w:jc w:val="both"/>
              <w:rPr>
                <w:sz w:val="20"/>
                <w:szCs w:val="20"/>
              </w:rPr>
            </w:pPr>
            <w:r w:rsidRPr="00E12D28">
              <w:rPr>
                <w:color w:val="auto"/>
                <w:sz w:val="20"/>
                <w:szCs w:val="20"/>
                <w:lang w:val="en-US"/>
              </w:rPr>
              <w:t>GUOZHONG, C</w:t>
            </w:r>
            <w:r>
              <w:rPr>
                <w:color w:val="auto"/>
                <w:sz w:val="20"/>
                <w:szCs w:val="20"/>
                <w:lang w:val="en-US"/>
              </w:rPr>
              <w:t>.</w:t>
            </w:r>
            <w:r w:rsidRPr="00E12D28">
              <w:rPr>
                <w:color w:val="auto"/>
                <w:sz w:val="20"/>
                <w:szCs w:val="20"/>
                <w:lang w:val="en-US"/>
              </w:rPr>
              <w:t xml:space="preserve"> </w:t>
            </w:r>
            <w:r w:rsidRPr="007040D0">
              <w:rPr>
                <w:b/>
                <w:color w:val="auto"/>
                <w:sz w:val="20"/>
                <w:szCs w:val="20"/>
                <w:lang w:val="en-US"/>
              </w:rPr>
              <w:t xml:space="preserve">Nanostructures and </w:t>
            </w:r>
            <w:proofErr w:type="spellStart"/>
            <w:r w:rsidRPr="007040D0">
              <w:rPr>
                <w:b/>
                <w:color w:val="auto"/>
                <w:sz w:val="20"/>
                <w:szCs w:val="20"/>
                <w:lang w:val="en-US"/>
              </w:rPr>
              <w:t>nanomaterials</w:t>
            </w:r>
            <w:proofErr w:type="spellEnd"/>
            <w:r w:rsidRPr="007040D0">
              <w:rPr>
                <w:b/>
                <w:color w:val="auto"/>
                <w:sz w:val="20"/>
                <w:szCs w:val="20"/>
                <w:lang w:val="en-US"/>
              </w:rPr>
              <w:t>: synthesis, properties and applications</w:t>
            </w:r>
            <w:r w:rsidRPr="00E12D28">
              <w:rPr>
                <w:color w:val="auto"/>
                <w:sz w:val="20"/>
                <w:szCs w:val="20"/>
                <w:lang w:val="en-US"/>
              </w:rPr>
              <w:t xml:space="preserve">. </w:t>
            </w:r>
            <w:r w:rsidRPr="00E776C4">
              <w:rPr>
                <w:color w:val="auto"/>
                <w:sz w:val="20"/>
                <w:szCs w:val="20"/>
              </w:rPr>
              <w:t xml:space="preserve">World </w:t>
            </w:r>
            <w:proofErr w:type="spellStart"/>
            <w:r w:rsidRPr="00E776C4">
              <w:rPr>
                <w:color w:val="auto"/>
                <w:sz w:val="20"/>
                <w:szCs w:val="20"/>
              </w:rPr>
              <w:t>scientific</w:t>
            </w:r>
            <w:proofErr w:type="spellEnd"/>
            <w:r w:rsidRPr="00E776C4">
              <w:rPr>
                <w:color w:val="auto"/>
                <w:sz w:val="20"/>
                <w:szCs w:val="20"/>
              </w:rPr>
              <w:t>, 2004.</w:t>
            </w:r>
          </w:p>
        </w:tc>
      </w:tr>
    </w:tbl>
    <w:p w:rsidR="00995199" w:rsidRDefault="00995199" w:rsidP="00995199">
      <w:pPr>
        <w:spacing w:line="360" w:lineRule="auto"/>
        <w:rPr>
          <w:color w:val="00000A"/>
        </w:rPr>
        <w:sectPr w:rsidR="00995199" w:rsidSect="00195D64">
          <w:pgSz w:w="11906" w:h="16838"/>
          <w:pgMar w:top="1134" w:right="1134" w:bottom="1134" w:left="1418" w:header="357" w:footer="357" w:gutter="0"/>
          <w:cols w:space="720"/>
          <w:docGrid w:linePitch="326"/>
        </w:sectPr>
      </w:pPr>
    </w:p>
    <w:p w:rsidR="00006AFE"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63" w:name="_Toc35443147"/>
      <w:r w:rsidRPr="0076335F">
        <w:rPr>
          <w:rStyle w:val="TtulodoLivro"/>
          <w:highlight w:val="lightGray"/>
        </w:rPr>
        <w:lastRenderedPageBreak/>
        <w:t>Critérios de aproveitamento</w:t>
      </w:r>
      <w:bookmarkStart w:id="64" w:name="_4i7ojhp" w:colFirst="0" w:colLast="0"/>
      <w:bookmarkEnd w:id="63"/>
      <w:bookmarkEnd w:id="64"/>
    </w:p>
    <w:p w:rsidR="00C52308" w:rsidRPr="0076335F" w:rsidRDefault="00B71CD8" w:rsidP="00995199">
      <w:pPr>
        <w:pStyle w:val="PargrafodaLista"/>
        <w:numPr>
          <w:ilvl w:val="3"/>
          <w:numId w:val="38"/>
        </w:numPr>
        <w:spacing w:line="360" w:lineRule="auto"/>
        <w:contextualSpacing w:val="0"/>
        <w:outlineLvl w:val="0"/>
        <w:rPr>
          <w:rStyle w:val="TtulodoLivro"/>
          <w:highlight w:val="lightGray"/>
        </w:rPr>
      </w:pPr>
      <w:bookmarkStart w:id="65" w:name="_Toc35443148"/>
      <w:r w:rsidRPr="0076335F">
        <w:rPr>
          <w:rStyle w:val="TtulodoLivro"/>
          <w:highlight w:val="lightGray"/>
        </w:rPr>
        <w:t>Aproveitamento de estudos</w:t>
      </w:r>
      <w:bookmarkEnd w:id="65"/>
      <w:r w:rsidRPr="0076335F">
        <w:rPr>
          <w:rStyle w:val="TtulodoLivro"/>
          <w:highlight w:val="lightGray"/>
        </w:rPr>
        <w:t xml:space="preserve"> </w:t>
      </w:r>
    </w:p>
    <w:p w:rsidR="004331F5" w:rsidRDefault="004331F5" w:rsidP="004331F5">
      <w:pPr>
        <w:spacing w:line="360" w:lineRule="auto"/>
        <w:ind w:firstLine="851"/>
      </w:pPr>
      <w:r>
        <w:t xml:space="preserve">Para fins de dispensa de disciplinas, poderá ser concedido ao discente o aproveitamento de estudos nas disciplinas cursadas com aprovação em cursos do mesmo nível de ensino no IFMG ou em outras instituições. O discente interessado em requerer o aproveitamento de estudos deverá seguir os prazos previstos no calendário acadêmico do </w:t>
      </w:r>
      <w:r>
        <w:rPr>
          <w:i/>
        </w:rPr>
        <w:t>campus</w:t>
      </w:r>
      <w:r>
        <w:t>.</w:t>
      </w:r>
    </w:p>
    <w:p w:rsidR="004331F5" w:rsidRDefault="004331F5" w:rsidP="004331F5">
      <w:pPr>
        <w:spacing w:line="360" w:lineRule="auto"/>
        <w:ind w:firstLine="851"/>
      </w:pPr>
      <w:r>
        <w:t xml:space="preserve">Para fins de análise de aproveitamento de estudos será exigida a compatibilidade mínima de 75% (setenta e cinco por cento) da carga horária, resguardando o cumprimento da carga horária total estabelecida para o curso na legislação vigente e compatibilidade do conteúdo programático, mediante parecer do Coordenador de Curso e um docente da área. </w:t>
      </w:r>
    </w:p>
    <w:p w:rsidR="004331F5" w:rsidRDefault="004331F5" w:rsidP="004331F5">
      <w:pPr>
        <w:spacing w:line="360" w:lineRule="auto"/>
        <w:ind w:firstLine="851"/>
      </w:pPr>
      <w:r>
        <w:t xml:space="preserve">O aproveitamento de estudos estará sujeito ao limite máximo de carga horária estabelecido no Regulamento de Ensino dos Cursos de Graduação do IFMG. </w:t>
      </w:r>
    </w:p>
    <w:p w:rsidR="003D6552" w:rsidRDefault="004331F5" w:rsidP="004331F5">
      <w:pPr>
        <w:spacing w:line="360" w:lineRule="auto"/>
        <w:ind w:firstLine="851"/>
      </w:pPr>
      <w:r>
        <w:t xml:space="preserve">O aluno poderá também solicitar o aproveitamento das atividades curriculares realizadas em programa de mobilidade acadêmica nacional e internacional, conforme regulamentação </w:t>
      </w:r>
      <w:r w:rsidRPr="00C51E2D">
        <w:t>própria</w:t>
      </w:r>
      <w:r w:rsidR="00C51E2D" w:rsidRPr="00C51E2D">
        <w:t>.</w:t>
      </w:r>
    </w:p>
    <w:p w:rsidR="004331F5" w:rsidRPr="003B25FD" w:rsidRDefault="004331F5" w:rsidP="004331F5">
      <w:pPr>
        <w:spacing w:line="360" w:lineRule="auto"/>
        <w:ind w:firstLine="851"/>
        <w:rPr>
          <w:b/>
          <w:i/>
        </w:rPr>
      </w:pPr>
    </w:p>
    <w:p w:rsidR="00C52308" w:rsidRPr="0076335F" w:rsidRDefault="00B71CD8" w:rsidP="00995199">
      <w:pPr>
        <w:pStyle w:val="PargrafodaLista"/>
        <w:numPr>
          <w:ilvl w:val="3"/>
          <w:numId w:val="38"/>
        </w:numPr>
        <w:spacing w:line="360" w:lineRule="auto"/>
        <w:contextualSpacing w:val="0"/>
        <w:outlineLvl w:val="0"/>
        <w:rPr>
          <w:rStyle w:val="TtulodoLivro"/>
          <w:highlight w:val="lightGray"/>
        </w:rPr>
      </w:pPr>
      <w:bookmarkStart w:id="66" w:name="_2xcytpi" w:colFirst="0" w:colLast="0"/>
      <w:bookmarkStart w:id="67" w:name="_Toc35443149"/>
      <w:bookmarkEnd w:id="66"/>
      <w:r w:rsidRPr="0076335F">
        <w:rPr>
          <w:rStyle w:val="TtulodoLivro"/>
          <w:highlight w:val="lightGray"/>
        </w:rPr>
        <w:t>Aproveitamento de conhecimento e experiências anteriores</w:t>
      </w:r>
      <w:bookmarkEnd w:id="67"/>
    </w:p>
    <w:p w:rsidR="004331F5" w:rsidRDefault="004331F5" w:rsidP="004331F5">
      <w:pPr>
        <w:spacing w:line="360" w:lineRule="auto"/>
        <w:ind w:firstLine="851"/>
      </w:pPr>
      <w:r>
        <w:t xml:space="preserve">Para fins de dispensa de disciplinas, poderá ser concedido ao discente o aproveitamento de conhecimentos adquiridos em experiências anteriores, formais ou informais. O discente interessado em requerer o aproveitamento de conhecimentos e experiências anteriores deverá seguir os prazos previstos no calendário acadêmico do </w:t>
      </w:r>
      <w:r>
        <w:rPr>
          <w:i/>
        </w:rPr>
        <w:t>campus</w:t>
      </w:r>
      <w:r>
        <w:t>.</w:t>
      </w:r>
    </w:p>
    <w:p w:rsidR="004331F5" w:rsidRDefault="004331F5" w:rsidP="004331F5">
      <w:pPr>
        <w:spacing w:line="360" w:lineRule="auto"/>
        <w:ind w:firstLine="851"/>
      </w:pPr>
      <w:r>
        <w:t xml:space="preserve">Para fins de análise de conhecimentos e experiências anteriores, a Coordenação do Curso indicará docente ou banca examinadora, que deverá aferir competências e habilidades do discente em determinada disciplina por meio de instrumentos de avaliação específicos. O docente ou a banca examinadora deverá estabelecer os conteúdos a serem abordados, as referências bibliográficas, as competências e habilidades a serem avaliadas, tomando como referência o Projeto Pedagógico do </w:t>
      </w:r>
      <w:r w:rsidR="00AE352F">
        <w:lastRenderedPageBreak/>
        <w:t>C</w:t>
      </w:r>
      <w:r>
        <w:t>urso, definir os instrumentos de avaliação e sua duração, além de elaborar, aplicar e corrigir as avaliações.</w:t>
      </w:r>
    </w:p>
    <w:p w:rsidR="004331F5" w:rsidRDefault="004331F5" w:rsidP="004331F5">
      <w:pPr>
        <w:spacing w:line="360" w:lineRule="auto"/>
        <w:ind w:firstLine="851"/>
      </w:pPr>
      <w:r>
        <w:t>Não será concedido aproveitamento de conhecimentos e experiências anteriores para disciplinas nas quais o discente tenha sido reprovado, a menos que o discente já tenha integralizado, no semestre corrente, 80% (oitenta por cento) ou mais de carga horária total do curso.</w:t>
      </w:r>
    </w:p>
    <w:p w:rsidR="004331F5" w:rsidRDefault="004331F5" w:rsidP="004331F5">
      <w:pPr>
        <w:spacing w:line="360" w:lineRule="auto"/>
        <w:ind w:firstLine="851"/>
      </w:pPr>
      <w:r>
        <w:t>A(s) avaliação(</w:t>
      </w:r>
      <w:proofErr w:type="spellStart"/>
      <w:r>
        <w:t>ões</w:t>
      </w:r>
      <w:proofErr w:type="spellEnd"/>
      <w:r>
        <w:t>) proposta(s) pelo docente ou pela banca examinadora terá(</w:t>
      </w:r>
      <w:proofErr w:type="spellStart"/>
      <w:r>
        <w:t>ão</w:t>
      </w:r>
      <w:proofErr w:type="spellEnd"/>
      <w:r>
        <w:t>) valor igual à pontuação do período letivo e será considerado aprovado o discente que obtiver rendimento igual ou superior a 60% (sessenta por cento) do total da pontuação, sendo dispensado de cursar a disciplina. A dispensa de disciplinas por aproveitamento de conhecimentos e experiências anteriores estará sujeito ao limite máximo de carga horária estabelecido no Regulamento de Ensino dos Cursos de Graduação do IFMG.</w:t>
      </w:r>
    </w:p>
    <w:p w:rsidR="00AA12AE" w:rsidRDefault="00AA12AE" w:rsidP="000E566E">
      <w:pPr>
        <w:spacing w:line="360" w:lineRule="auto"/>
        <w:ind w:firstLine="851"/>
      </w:pPr>
    </w:p>
    <w:p w:rsidR="008A30A9" w:rsidRDefault="0076335F" w:rsidP="00995199">
      <w:pPr>
        <w:pStyle w:val="PargrafodaLista"/>
        <w:numPr>
          <w:ilvl w:val="2"/>
          <w:numId w:val="38"/>
        </w:numPr>
        <w:spacing w:line="360" w:lineRule="auto"/>
        <w:contextualSpacing w:val="0"/>
        <w:outlineLvl w:val="0"/>
        <w:rPr>
          <w:rStyle w:val="TtulodoLivro"/>
          <w:highlight w:val="lightGray"/>
        </w:rPr>
      </w:pPr>
      <w:bookmarkStart w:id="68" w:name="_1ci93xb" w:colFirst="0" w:colLast="0"/>
      <w:bookmarkStart w:id="69" w:name="_Toc35443150"/>
      <w:bookmarkEnd w:id="68"/>
      <w:r w:rsidRPr="0076335F">
        <w:rPr>
          <w:rStyle w:val="TtulodoLivro"/>
          <w:highlight w:val="lightGray"/>
        </w:rPr>
        <w:t>Orientações Metodológicas</w:t>
      </w:r>
      <w:bookmarkEnd w:id="69"/>
    </w:p>
    <w:p w:rsidR="004422D9" w:rsidRDefault="004422D9" w:rsidP="004422D9">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pPr>
      <w:r w:rsidRPr="00010B33">
        <w:t>A metodologia</w:t>
      </w:r>
      <w:r>
        <w:t xml:space="preserve"> desenvolvida no curso possibilita ao aluno a busca do conhecimento, o desenvolvimento de </w:t>
      </w:r>
      <w:r w:rsidRPr="00010B33">
        <w:t>estratégias de aprendizagem</w:t>
      </w:r>
      <w:r>
        <w:t xml:space="preserve"> e</w:t>
      </w:r>
      <w:r w:rsidRPr="00010B33">
        <w:t xml:space="preserve"> </w:t>
      </w:r>
      <w:r>
        <w:t xml:space="preserve">a </w:t>
      </w:r>
      <w:r w:rsidRPr="00010B33">
        <w:t>aquisição</w:t>
      </w:r>
      <w:r>
        <w:t xml:space="preserve"> e/ou aperfeiçoamento das</w:t>
      </w:r>
      <w:r w:rsidRPr="00010B33">
        <w:t xml:space="preserve"> habilidades e competências necessárias à formação pessoal e profissional. </w:t>
      </w:r>
    </w:p>
    <w:p w:rsidR="004422D9" w:rsidRDefault="004422D9" w:rsidP="004422D9">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pPr>
      <w:r w:rsidRPr="00010B33">
        <w:t>O trabalho que se realiza ocorre de forma interdisciplinar, viabilizando a organização de um eixo de ensi</w:t>
      </w:r>
      <w:r>
        <w:t>no contextualizado e integrado às</w:t>
      </w:r>
      <w:r w:rsidRPr="00010B33">
        <w:t xml:space="preserve"> várias di</w:t>
      </w:r>
      <w:r>
        <w:t xml:space="preserve">sciplinas que compõem o curso. </w:t>
      </w:r>
      <w:r w:rsidRPr="00010B33">
        <w:t>As disciplinas que integram o curso são trabalhadas de forma que o educando tenha um papel ativo no processo ensino-aprendizagem, onde encontre meios para:</w:t>
      </w:r>
    </w:p>
    <w:p w:rsidR="004422D9" w:rsidRDefault="004422D9" w:rsidP="004422D9">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pBdr>
        <w:spacing w:after="90" w:line="360" w:lineRule="auto"/>
        <w:ind w:right="135"/>
      </w:pPr>
      <w:r w:rsidRPr="00010B33">
        <w:t xml:space="preserve">Desenvolver a capacidade de pensar e de aprender a aprender; </w:t>
      </w:r>
    </w:p>
    <w:p w:rsidR="004422D9" w:rsidRDefault="00E63CC6" w:rsidP="004422D9">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pBdr>
        <w:spacing w:after="90" w:line="360" w:lineRule="auto"/>
        <w:ind w:right="135"/>
      </w:pPr>
      <w:r>
        <w:t>D</w:t>
      </w:r>
      <w:r w:rsidR="004422D9" w:rsidRPr="00010B33">
        <w:t>ar significado ao aprendido;  </w:t>
      </w:r>
    </w:p>
    <w:p w:rsidR="004422D9" w:rsidRDefault="00E63CC6" w:rsidP="004422D9">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pBdr>
        <w:spacing w:after="90" w:line="360" w:lineRule="auto"/>
        <w:ind w:right="135"/>
      </w:pPr>
      <w:r>
        <w:t>R</w:t>
      </w:r>
      <w:r w:rsidR="004422D9" w:rsidRPr="00010B33">
        <w:t xml:space="preserve">elacionar a teoria com a prática; </w:t>
      </w:r>
    </w:p>
    <w:p w:rsidR="004422D9" w:rsidRDefault="00E63CC6" w:rsidP="004422D9">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pBdr>
        <w:spacing w:after="90" w:line="360" w:lineRule="auto"/>
        <w:ind w:right="135"/>
      </w:pPr>
      <w:r>
        <w:t>A</w:t>
      </w:r>
      <w:r w:rsidR="004422D9" w:rsidRPr="00010B33">
        <w:t>ssociar o conhecimento com a experiência cotidiana; </w:t>
      </w:r>
    </w:p>
    <w:p w:rsidR="004422D9" w:rsidRDefault="00E63CC6" w:rsidP="004422D9">
      <w:pPr>
        <w:pStyle w:val="PargrafodaLista"/>
        <w:numPr>
          <w:ilvl w:val="0"/>
          <w:numId w:val="27"/>
        </w:numPr>
        <w:pBdr>
          <w:top w:val="none" w:sz="0" w:space="0" w:color="auto"/>
          <w:left w:val="none" w:sz="0" w:space="0" w:color="auto"/>
          <w:bottom w:val="none" w:sz="0" w:space="0" w:color="auto"/>
          <w:right w:val="none" w:sz="0" w:space="0" w:color="auto"/>
          <w:between w:val="none" w:sz="0" w:space="0" w:color="auto"/>
        </w:pBdr>
        <w:spacing w:after="90" w:line="360" w:lineRule="auto"/>
        <w:ind w:right="135"/>
      </w:pPr>
      <w:r>
        <w:t>F</w:t>
      </w:r>
      <w:r w:rsidR="004422D9" w:rsidRPr="00010B33">
        <w:t xml:space="preserve">undamentar a crítica e argumentar os fatos, atingindo o desenvolvimento da capacidade reflexiva. </w:t>
      </w:r>
    </w:p>
    <w:p w:rsidR="004422D9" w:rsidRDefault="004422D9" w:rsidP="004422D9">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pPr>
      <w:r w:rsidRPr="00010B33">
        <w:lastRenderedPageBreak/>
        <w:t>O processo de construção do conhecimento em sala de aula considera a integração entre teoria e prática, bem como o equilíbrio entre a formação do cidadão e do profissi</w:t>
      </w:r>
      <w:r>
        <w:t>onal</w:t>
      </w:r>
      <w:r w:rsidR="00283262">
        <w:t>, possibilitado pela presença na matriz curricular das disciplinas obrigatórias Trabalho Acadêmico Integrador I a X.</w:t>
      </w:r>
    </w:p>
    <w:p w:rsidR="004422D9" w:rsidRPr="00F63019" w:rsidRDefault="004422D9" w:rsidP="004422D9">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rPr>
          <w:highlight w:val="lightGray"/>
        </w:rPr>
      </w:pPr>
      <w:r w:rsidRPr="00010B33">
        <w:t xml:space="preserve">As práticas pedagógicas desenvolvidas no curso estimulam a ação discente em uma relação teoria-prática, mediante realizações </w:t>
      </w:r>
      <w:r w:rsidRPr="004422D9">
        <w:rPr>
          <w:color w:val="auto"/>
        </w:rPr>
        <w:t>visitas técnicas e aulas práticas</w:t>
      </w:r>
      <w:r w:rsidRPr="00010B33">
        <w:t xml:space="preserve">, </w:t>
      </w:r>
      <w:r w:rsidRPr="00AE352F">
        <w:rPr>
          <w:shd w:val="clear" w:color="auto" w:fill="FFFFFF" w:themeFill="background1"/>
        </w:rPr>
        <w:t>bem como</w:t>
      </w:r>
      <w:r w:rsidR="001C0F31" w:rsidRPr="00AE352F">
        <w:rPr>
          <w:shd w:val="clear" w:color="auto" w:fill="FFFFFF" w:themeFill="background1"/>
        </w:rPr>
        <w:t xml:space="preserve"> na concepção de projetos, análises de sistemas, produtos (bens e serviços), componentes e processos, como descrito nas </w:t>
      </w:r>
      <w:proofErr w:type="spellStart"/>
      <w:r w:rsidR="001C0F31" w:rsidRPr="00AE352F">
        <w:rPr>
          <w:shd w:val="clear" w:color="auto" w:fill="FFFFFF" w:themeFill="background1"/>
        </w:rPr>
        <w:t>DCN's</w:t>
      </w:r>
      <w:proofErr w:type="spellEnd"/>
      <w:r w:rsidR="001C0F31" w:rsidRPr="00AE352F">
        <w:rPr>
          <w:shd w:val="clear" w:color="auto" w:fill="FFFFFF" w:themeFill="background1"/>
        </w:rPr>
        <w:t xml:space="preserve"> (BRASIL, 2019)</w:t>
      </w:r>
      <w:r w:rsidR="00F63019" w:rsidRPr="00AE352F">
        <w:rPr>
          <w:shd w:val="clear" w:color="auto" w:fill="FFFFFF" w:themeFill="background1"/>
        </w:rPr>
        <w:t xml:space="preserve"> por meio</w:t>
      </w:r>
      <w:r w:rsidRPr="00AE352F">
        <w:rPr>
          <w:shd w:val="clear" w:color="auto" w:fill="FFFFFF" w:themeFill="background1"/>
        </w:rPr>
        <w:t xml:space="preserve"> </w:t>
      </w:r>
      <w:r w:rsidR="00F63019" w:rsidRPr="00AE352F">
        <w:rPr>
          <w:shd w:val="clear" w:color="auto" w:fill="FFFFFF" w:themeFill="background1"/>
        </w:rPr>
        <w:t>d</w:t>
      </w:r>
      <w:r w:rsidRPr="00AE352F">
        <w:rPr>
          <w:shd w:val="clear" w:color="auto" w:fill="FFFFFF" w:themeFill="background1"/>
        </w:rPr>
        <w:t xml:space="preserve">o desenvolvimento de trabalhos acadêmicos que integram todas as disciplinas dos respectivos períodos, como discutido no item </w:t>
      </w:r>
      <w:fldSimple w:instr=" REF _Ref32914666 \r \h  \* MERGEFORMAT ">
        <w:r w:rsidR="00F4478D" w:rsidRPr="00F4478D">
          <w:rPr>
            <w:shd w:val="clear" w:color="auto" w:fill="FFFFFF" w:themeFill="background1"/>
          </w:rPr>
          <w:t>8.1.3.1</w:t>
        </w:r>
      </w:fldSimple>
      <w:r w:rsidR="001C0F31" w:rsidRPr="00AE352F">
        <w:rPr>
          <w:shd w:val="clear" w:color="auto" w:fill="FFFFFF" w:themeFill="background1"/>
        </w:rPr>
        <w:t>.</w:t>
      </w:r>
    </w:p>
    <w:p w:rsidR="00F63019" w:rsidRDefault="00F63019" w:rsidP="001C0F31">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pPr>
      <w:r w:rsidRPr="00AE352F">
        <w:t>Sendo os projetos desenvolvidos em grupo, todos os integrantes estão em contato direto com práticas de gestão, fazendo o planejamento de atividades, registrando discussões e delegando atividades aos demais componentes do grupo. Ainda, por meio da metodologia proposta, os alunos desenvolvem habilidades de comunicação oral, gráfica e escrita, por meio da elaboração de relatórios e apresentações orais dos trabalhos.</w:t>
      </w:r>
    </w:p>
    <w:p w:rsidR="00E06F4D" w:rsidRDefault="004422D9" w:rsidP="004422D9">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pPr>
      <w:r w:rsidRPr="00010B33">
        <w:t xml:space="preserve">A interdisciplinaridade e a integração dos conhecimentos e saberes se tornam uma ferramenta mais que necessária para facilitar os caminhos, que levarão os alunos do Curso </w:t>
      </w:r>
      <w:r>
        <w:t>Bacharelado em Engenharia Mecânica</w:t>
      </w:r>
      <w:r w:rsidRPr="004422D9">
        <w:t xml:space="preserve"> a construir a tão desejada e transformadora visão holística </w:t>
      </w:r>
      <w:r w:rsidRPr="003668C5">
        <w:t>do ambiente</w:t>
      </w:r>
      <w:r w:rsidR="00E63CC6" w:rsidRPr="003668C5">
        <w:t>.</w:t>
      </w:r>
      <w:r w:rsidR="00E06F4D">
        <w:t xml:space="preserve"> </w:t>
      </w:r>
    </w:p>
    <w:p w:rsidR="004422D9" w:rsidRPr="004422D9" w:rsidRDefault="004422D9" w:rsidP="004422D9">
      <w:pPr>
        <w:pBdr>
          <w:top w:val="none" w:sz="0" w:space="0" w:color="auto"/>
          <w:left w:val="none" w:sz="0" w:space="0" w:color="auto"/>
          <w:bottom w:val="none" w:sz="0" w:space="0" w:color="auto"/>
          <w:right w:val="none" w:sz="0" w:space="0" w:color="auto"/>
          <w:between w:val="none" w:sz="0" w:space="0" w:color="auto"/>
        </w:pBdr>
        <w:spacing w:after="90" w:line="360" w:lineRule="auto"/>
        <w:ind w:right="135" w:firstLine="851"/>
        <w:rPr>
          <w:b/>
          <w:bCs/>
          <w:i/>
          <w:iCs/>
        </w:rPr>
      </w:pPr>
    </w:p>
    <w:p w:rsidR="00C52308" w:rsidRPr="00D40890" w:rsidRDefault="0076335F" w:rsidP="00995199">
      <w:pPr>
        <w:pStyle w:val="PargrafodaLista"/>
        <w:numPr>
          <w:ilvl w:val="3"/>
          <w:numId w:val="38"/>
        </w:numPr>
        <w:spacing w:line="360" w:lineRule="auto"/>
        <w:contextualSpacing w:val="0"/>
        <w:outlineLvl w:val="0"/>
        <w:rPr>
          <w:rStyle w:val="TtulodoLivro"/>
        </w:rPr>
      </w:pPr>
      <w:r w:rsidRPr="00D40890">
        <w:rPr>
          <w:rStyle w:val="TtulodoLivro"/>
        </w:rPr>
        <w:t xml:space="preserve"> </w:t>
      </w:r>
      <w:bookmarkStart w:id="70" w:name="_Ref32914666"/>
      <w:bookmarkStart w:id="71" w:name="_Toc35443151"/>
      <w:r w:rsidR="008A30A9" w:rsidRPr="00D40890">
        <w:rPr>
          <w:rStyle w:val="TtulodoLivro"/>
        </w:rPr>
        <w:t>Do currículo baseado em projetos</w:t>
      </w:r>
      <w:bookmarkEnd w:id="70"/>
      <w:bookmarkEnd w:id="71"/>
    </w:p>
    <w:p w:rsidR="00E86780" w:rsidRPr="00C34E3E" w:rsidRDefault="00E86780" w:rsidP="00E86780">
      <w:pPr>
        <w:spacing w:line="360" w:lineRule="auto"/>
        <w:ind w:firstLine="851"/>
        <w:rPr>
          <w:color w:val="auto"/>
        </w:rPr>
      </w:pPr>
      <w:r w:rsidRPr="00C34E3E">
        <w:rPr>
          <w:color w:val="auto"/>
        </w:rPr>
        <w:t xml:space="preserve">Considerando o amparo legal e os princípios norteadores para a elaboração de projetos pedagógicos, indicados pelas diversas normas nacionais </w:t>
      </w:r>
      <w:r w:rsidR="00744C0D">
        <w:rPr>
          <w:color w:val="auto"/>
        </w:rPr>
        <w:t>e institucionais (BRASIL, 2019;</w:t>
      </w:r>
      <w:r w:rsidRPr="00C34E3E">
        <w:rPr>
          <w:color w:val="auto"/>
        </w:rPr>
        <w:t xml:space="preserve"> IFMG, 2018; IFMG 2019), este curso adota uma metodologia de ensino baseada na investigação e em projetos multidisciplinares.</w:t>
      </w:r>
    </w:p>
    <w:p w:rsidR="00E86780" w:rsidRPr="00C34E3E" w:rsidRDefault="00E86780" w:rsidP="00E86780">
      <w:pPr>
        <w:spacing w:line="360" w:lineRule="auto"/>
        <w:ind w:firstLine="851"/>
        <w:rPr>
          <w:color w:val="auto"/>
        </w:rPr>
      </w:pPr>
      <w:r w:rsidRPr="00C34E3E">
        <w:rPr>
          <w:color w:val="auto"/>
        </w:rPr>
        <w:lastRenderedPageBreak/>
        <w:t>Em todos os períodos do curso há uma disciplina denominada TAI (Trabalho Acadêmico Integrador), com 45 horas cada, cujos objetivos gerais são (ESTEVES; PAULA, 2006</w:t>
      </w:r>
      <w:r w:rsidR="00E63CC6">
        <w:rPr>
          <w:color w:val="auto"/>
        </w:rPr>
        <w:t xml:space="preserve">; VIEIRA JUNIOR </w:t>
      </w:r>
      <w:proofErr w:type="spellStart"/>
      <w:r w:rsidR="00E63CC6">
        <w:rPr>
          <w:color w:val="auto"/>
        </w:rPr>
        <w:t>et</w:t>
      </w:r>
      <w:proofErr w:type="spellEnd"/>
      <w:r w:rsidR="00E63CC6">
        <w:rPr>
          <w:color w:val="auto"/>
        </w:rPr>
        <w:t xml:space="preserve"> al., 2017</w:t>
      </w:r>
      <w:r w:rsidRPr="00C34E3E">
        <w:rPr>
          <w:color w:val="auto"/>
        </w:rPr>
        <w:t>):</w:t>
      </w:r>
    </w:p>
    <w:p w:rsidR="00E86780" w:rsidRPr="00C34E3E" w:rsidRDefault="00E86780" w:rsidP="007202AB">
      <w:pPr>
        <w:pStyle w:val="PargrafodaLista"/>
        <w:numPr>
          <w:ilvl w:val="0"/>
          <w:numId w:val="18"/>
        </w:numPr>
        <w:spacing w:line="360" w:lineRule="auto"/>
        <w:rPr>
          <w:color w:val="auto"/>
        </w:rPr>
      </w:pPr>
      <w:r w:rsidRPr="00C34E3E">
        <w:rPr>
          <w:color w:val="auto"/>
        </w:rPr>
        <w:t>Propiciar interação e integração entre os diversos campos dos conhecimentos adquiridos;</w:t>
      </w:r>
    </w:p>
    <w:p w:rsidR="00E86780" w:rsidRPr="00C34E3E" w:rsidRDefault="00E86780" w:rsidP="007202AB">
      <w:pPr>
        <w:pStyle w:val="PargrafodaLista"/>
        <w:numPr>
          <w:ilvl w:val="0"/>
          <w:numId w:val="18"/>
        </w:numPr>
        <w:spacing w:line="360" w:lineRule="auto"/>
        <w:rPr>
          <w:color w:val="auto"/>
        </w:rPr>
      </w:pPr>
      <w:r w:rsidRPr="00C34E3E">
        <w:rPr>
          <w:color w:val="auto"/>
        </w:rPr>
        <w:t>Propiciar uma visão aplicada dos conhecimentos adquiridos;</w:t>
      </w:r>
    </w:p>
    <w:p w:rsidR="00E86780" w:rsidRPr="00C34E3E" w:rsidRDefault="00E86780" w:rsidP="007202AB">
      <w:pPr>
        <w:pStyle w:val="PargrafodaLista"/>
        <w:numPr>
          <w:ilvl w:val="0"/>
          <w:numId w:val="18"/>
        </w:numPr>
        <w:spacing w:line="360" w:lineRule="auto"/>
        <w:rPr>
          <w:color w:val="auto"/>
        </w:rPr>
      </w:pPr>
      <w:r w:rsidRPr="00C34E3E">
        <w:rPr>
          <w:color w:val="auto"/>
        </w:rPr>
        <w:t>Contextualizar os conhecimentos adquiridos em relação às demandas sociais;</w:t>
      </w:r>
    </w:p>
    <w:p w:rsidR="00E86780" w:rsidRPr="00C34E3E" w:rsidRDefault="00E86780" w:rsidP="007202AB">
      <w:pPr>
        <w:pStyle w:val="PargrafodaLista"/>
        <w:numPr>
          <w:ilvl w:val="0"/>
          <w:numId w:val="18"/>
        </w:numPr>
        <w:spacing w:line="360" w:lineRule="auto"/>
        <w:rPr>
          <w:color w:val="auto"/>
        </w:rPr>
      </w:pPr>
      <w:r w:rsidRPr="00C34E3E">
        <w:rPr>
          <w:color w:val="auto"/>
        </w:rPr>
        <w:t>Favorecer a articulação entre os conhecimentos teóricos e práticos;</w:t>
      </w:r>
    </w:p>
    <w:p w:rsidR="00E86780" w:rsidRPr="00C34E3E" w:rsidRDefault="00E86780" w:rsidP="007202AB">
      <w:pPr>
        <w:pStyle w:val="PargrafodaLista"/>
        <w:numPr>
          <w:ilvl w:val="0"/>
          <w:numId w:val="18"/>
        </w:numPr>
        <w:spacing w:line="360" w:lineRule="auto"/>
        <w:rPr>
          <w:color w:val="auto"/>
        </w:rPr>
      </w:pPr>
      <w:r w:rsidRPr="00C34E3E">
        <w:rPr>
          <w:color w:val="auto"/>
        </w:rPr>
        <w:t>Estimular o desenvolvimento da autonomia do aluno;</w:t>
      </w:r>
    </w:p>
    <w:p w:rsidR="00E86780" w:rsidRPr="00C34E3E" w:rsidRDefault="00E86780" w:rsidP="007202AB">
      <w:pPr>
        <w:pStyle w:val="PargrafodaLista"/>
        <w:numPr>
          <w:ilvl w:val="0"/>
          <w:numId w:val="18"/>
        </w:numPr>
        <w:spacing w:line="360" w:lineRule="auto"/>
        <w:rPr>
          <w:color w:val="auto"/>
        </w:rPr>
      </w:pPr>
      <w:r w:rsidRPr="00C34E3E">
        <w:rPr>
          <w:color w:val="auto"/>
        </w:rPr>
        <w:t>Desenvolver o conhecimento das técnicas de elaboração de projetos.</w:t>
      </w:r>
    </w:p>
    <w:p w:rsidR="00721389" w:rsidRDefault="00E86780" w:rsidP="00721389">
      <w:pPr>
        <w:spacing w:line="360" w:lineRule="auto"/>
        <w:ind w:firstLine="851"/>
        <w:rPr>
          <w:color w:val="auto"/>
        </w:rPr>
      </w:pPr>
      <w:r w:rsidRPr="00C34E3E">
        <w:rPr>
          <w:color w:val="auto"/>
        </w:rPr>
        <w:t>Quanto aos objetivos específicos, cada TAI configura-se em dois momentos:</w:t>
      </w:r>
    </w:p>
    <w:p w:rsidR="00E86780" w:rsidRPr="00721389" w:rsidRDefault="00E86780" w:rsidP="00721389">
      <w:pPr>
        <w:pStyle w:val="PargrafodaLista"/>
        <w:numPr>
          <w:ilvl w:val="0"/>
          <w:numId w:val="26"/>
        </w:numPr>
        <w:spacing w:line="360" w:lineRule="auto"/>
        <w:rPr>
          <w:color w:val="auto"/>
        </w:rPr>
      </w:pPr>
      <w:r w:rsidRPr="00721389">
        <w:rPr>
          <w:color w:val="auto"/>
        </w:rPr>
        <w:t>Atividades de supervisão: discussão em grupo e realização de seminários colaborativos. O professor/supervisor de TAI tem por objetivo exclusivo instigar a autonomia dos estudantes para a proposição e execução de projetos integradores, permitindo-os exercitar com liberdade a criatividade e senso inovador;</w:t>
      </w:r>
    </w:p>
    <w:p w:rsidR="009F79A5" w:rsidRDefault="00E86780" w:rsidP="00001F04">
      <w:pPr>
        <w:pStyle w:val="PargrafodaLista"/>
        <w:numPr>
          <w:ilvl w:val="0"/>
          <w:numId w:val="19"/>
        </w:numPr>
        <w:spacing w:line="360" w:lineRule="auto"/>
        <w:ind w:hanging="295"/>
        <w:rPr>
          <w:color w:val="auto"/>
        </w:rPr>
      </w:pPr>
      <w:r w:rsidRPr="009F79A5">
        <w:rPr>
          <w:color w:val="auto"/>
        </w:rPr>
        <w:t>Atividades de laboratório: a cada TAI é reservado também espaço para o estudo de temas complementares que fortaleçam a formação do estudante e o desen</w:t>
      </w:r>
      <w:r w:rsidR="00001F04">
        <w:rPr>
          <w:color w:val="auto"/>
        </w:rPr>
        <w:t>volvimento de habilidades especí</w:t>
      </w:r>
      <w:r w:rsidRPr="009F79A5">
        <w:rPr>
          <w:color w:val="auto"/>
        </w:rPr>
        <w:t>ficas para a elaboração de projetos.</w:t>
      </w:r>
    </w:p>
    <w:p w:rsidR="009F79A5" w:rsidRPr="009F79A5" w:rsidRDefault="009F79A5" w:rsidP="009F79A5">
      <w:pPr>
        <w:pStyle w:val="PargrafodaLista"/>
        <w:spacing w:line="360" w:lineRule="auto"/>
        <w:ind w:left="2422"/>
        <w:rPr>
          <w:color w:val="auto"/>
        </w:rPr>
      </w:pPr>
    </w:p>
    <w:p w:rsidR="00E86780" w:rsidRPr="00C34E3E" w:rsidRDefault="00E86780" w:rsidP="00E86780">
      <w:pPr>
        <w:spacing w:line="360" w:lineRule="auto"/>
        <w:ind w:firstLine="851"/>
        <w:rPr>
          <w:color w:val="auto"/>
        </w:rPr>
      </w:pPr>
      <w:r w:rsidRPr="00C34E3E">
        <w:rPr>
          <w:color w:val="auto"/>
        </w:rPr>
        <w:t xml:space="preserve">Os </w:t>
      </w:r>
      <w:proofErr w:type="spellStart"/>
      <w:r w:rsidRPr="00C34E3E">
        <w:rPr>
          <w:color w:val="auto"/>
        </w:rPr>
        <w:t>TAI’s</w:t>
      </w:r>
      <w:proofErr w:type="spellEnd"/>
      <w:r w:rsidRPr="00C34E3E">
        <w:rPr>
          <w:color w:val="auto"/>
        </w:rPr>
        <w:t xml:space="preserve">, em relação aos projetos e aos temas complementares, apresentam-se conforme o </w:t>
      </w:r>
      <w:fldSimple w:instr=" REF _Ref34294719 \h  \* MERGEFORMAT ">
        <w:r w:rsidR="00F4478D" w:rsidRPr="00F4478D">
          <w:rPr>
            <w:color w:val="auto"/>
          </w:rPr>
          <w:t>Quadro 10</w:t>
        </w:r>
      </w:fldSimple>
      <w:r w:rsidR="00DA7B40">
        <w:rPr>
          <w:color w:val="auto"/>
        </w:rPr>
        <w:t>.</w:t>
      </w:r>
    </w:p>
    <w:p w:rsidR="00DA7B40" w:rsidRPr="009F79A5" w:rsidRDefault="00DA7B40" w:rsidP="009F79A5">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72" w:name="_Ref34294719"/>
      <w:r w:rsidRPr="009F79A5">
        <w:rPr>
          <w:rFonts w:asciiTheme="minorHAnsi" w:eastAsiaTheme="minorHAnsi" w:hAnsiTheme="minorHAnsi" w:cstheme="minorBidi"/>
          <w:b/>
          <w:bCs/>
          <w:color w:val="auto"/>
          <w:kern w:val="32"/>
          <w:sz w:val="20"/>
          <w:szCs w:val="20"/>
          <w:lang w:eastAsia="en-US"/>
        </w:rPr>
        <w:t xml:space="preserve">Quadro </w:t>
      </w:r>
      <w:r w:rsidR="008C330A" w:rsidRPr="009F79A5">
        <w:rPr>
          <w:rFonts w:asciiTheme="minorHAnsi" w:eastAsiaTheme="minorHAnsi" w:hAnsiTheme="minorHAnsi" w:cstheme="minorBidi"/>
          <w:b/>
          <w:bCs/>
          <w:color w:val="auto"/>
          <w:kern w:val="32"/>
          <w:sz w:val="20"/>
          <w:szCs w:val="20"/>
          <w:lang w:eastAsia="en-US"/>
        </w:rPr>
        <w:fldChar w:fldCharType="begin"/>
      </w:r>
      <w:r w:rsidRPr="009F79A5">
        <w:rPr>
          <w:rFonts w:asciiTheme="minorHAnsi" w:eastAsiaTheme="minorHAnsi" w:hAnsiTheme="minorHAnsi" w:cstheme="minorBidi"/>
          <w:b/>
          <w:bCs/>
          <w:color w:val="auto"/>
          <w:kern w:val="32"/>
          <w:sz w:val="20"/>
          <w:szCs w:val="20"/>
          <w:lang w:eastAsia="en-US"/>
        </w:rPr>
        <w:instrText xml:space="preserve"> SEQ Quadro \* ARABIC </w:instrText>
      </w:r>
      <w:r w:rsidR="008C330A" w:rsidRPr="009F79A5">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10</w:t>
      </w:r>
      <w:r w:rsidR="008C330A" w:rsidRPr="009F79A5">
        <w:rPr>
          <w:rFonts w:asciiTheme="minorHAnsi" w:eastAsiaTheme="minorHAnsi" w:hAnsiTheme="minorHAnsi" w:cstheme="minorBidi"/>
          <w:b/>
          <w:bCs/>
          <w:color w:val="auto"/>
          <w:kern w:val="32"/>
          <w:sz w:val="20"/>
          <w:szCs w:val="20"/>
          <w:lang w:eastAsia="en-US"/>
        </w:rPr>
        <w:fldChar w:fldCharType="end"/>
      </w:r>
      <w:bookmarkEnd w:id="72"/>
      <w:r w:rsidRPr="009F79A5">
        <w:rPr>
          <w:rFonts w:asciiTheme="minorHAnsi" w:eastAsiaTheme="minorHAnsi" w:hAnsiTheme="minorHAnsi" w:cstheme="minorBidi"/>
          <w:b/>
          <w:bCs/>
          <w:color w:val="auto"/>
          <w:kern w:val="32"/>
          <w:sz w:val="20"/>
          <w:szCs w:val="20"/>
          <w:lang w:eastAsia="en-US"/>
        </w:rPr>
        <w:t>- OBJETIVOS DE CADA TAI</w:t>
      </w:r>
    </w:p>
    <w:tbl>
      <w:tblPr>
        <w:tblW w:w="9356" w:type="dxa"/>
        <w:tblInd w:w="100" w:type="dxa"/>
        <w:tblBorders>
          <w:top w:val="nil"/>
          <w:left w:val="nil"/>
          <w:bottom w:val="nil"/>
          <w:right w:val="nil"/>
          <w:insideH w:val="nil"/>
          <w:insideV w:val="nil"/>
        </w:tblBorders>
        <w:tblLayout w:type="fixed"/>
        <w:tblLook w:val="0600"/>
      </w:tblPr>
      <w:tblGrid>
        <w:gridCol w:w="2835"/>
        <w:gridCol w:w="3402"/>
        <w:gridCol w:w="3119"/>
      </w:tblGrid>
      <w:tr w:rsidR="00E86780" w:rsidRPr="00C34E3E" w:rsidTr="00CA171D">
        <w:trPr>
          <w:trHeight w:val="160"/>
        </w:trPr>
        <w:tc>
          <w:tcPr>
            <w:tcW w:w="2835" w:type="dxa"/>
            <w:tcBorders>
              <w:top w:val="single" w:sz="4" w:space="0" w:color="auto"/>
              <w:left w:val="single" w:sz="8" w:space="0" w:color="auto"/>
              <w:bottom w:val="single" w:sz="4" w:space="0" w:color="auto"/>
              <w:right w:val="single" w:sz="8" w:space="0" w:color="000000"/>
            </w:tcBorders>
            <w:shd w:val="clear" w:color="auto" w:fill="BFBFBF"/>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Período</w:t>
            </w:r>
          </w:p>
        </w:tc>
        <w:tc>
          <w:tcPr>
            <w:tcW w:w="3402" w:type="dxa"/>
            <w:tcBorders>
              <w:top w:val="single" w:sz="4" w:space="0" w:color="auto"/>
              <w:left w:val="single" w:sz="8" w:space="0" w:color="000000"/>
              <w:bottom w:val="single" w:sz="4" w:space="0" w:color="auto"/>
              <w:right w:val="single" w:sz="8" w:space="0" w:color="000000"/>
            </w:tcBorders>
            <w:shd w:val="clear" w:color="auto" w:fill="BFBFBF"/>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Características do Projeto</w:t>
            </w:r>
          </w:p>
        </w:tc>
        <w:tc>
          <w:tcPr>
            <w:tcW w:w="3119" w:type="dxa"/>
            <w:tcBorders>
              <w:top w:val="single" w:sz="4" w:space="0" w:color="auto"/>
              <w:left w:val="single" w:sz="8" w:space="0" w:color="000000"/>
              <w:bottom w:val="single" w:sz="4" w:space="0" w:color="auto"/>
              <w:right w:val="single" w:sz="8" w:space="0" w:color="auto"/>
            </w:tcBorders>
            <w:shd w:val="clear" w:color="auto" w:fill="BFBFBF"/>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Temas Complementares</w:t>
            </w:r>
          </w:p>
        </w:tc>
      </w:tr>
      <w:tr w:rsidR="00E86780" w:rsidRPr="00C34E3E"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TAI I</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rPr>
                <w:color w:val="auto"/>
                <w:sz w:val="20"/>
                <w:szCs w:val="20"/>
              </w:rPr>
            </w:pPr>
            <w:r w:rsidRPr="00C34E3E">
              <w:rPr>
                <w:color w:val="auto"/>
                <w:sz w:val="20"/>
                <w:szCs w:val="20"/>
              </w:rPr>
              <w:t xml:space="preserve">Desenvolvimento em grupo de um protótipo, com partes fixas e móveis, prioritariamente sem uso de material </w:t>
            </w:r>
            <w:r w:rsidRPr="00573AC0">
              <w:rPr>
                <w:color w:val="auto"/>
                <w:sz w:val="20"/>
                <w:szCs w:val="20"/>
              </w:rPr>
              <w:t>comercial</w:t>
            </w:r>
            <w:r w:rsidR="00573AC0" w:rsidRPr="00573AC0">
              <w:rPr>
                <w:color w:val="auto"/>
                <w:sz w:val="20"/>
                <w:szCs w:val="20"/>
              </w:rPr>
              <w:t>.</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rPr>
                <w:color w:val="auto"/>
                <w:sz w:val="20"/>
                <w:szCs w:val="20"/>
              </w:rPr>
            </w:pPr>
            <w:r w:rsidRPr="00C34E3E">
              <w:rPr>
                <w:color w:val="auto"/>
                <w:sz w:val="20"/>
                <w:szCs w:val="20"/>
              </w:rPr>
              <w:t xml:space="preserve">Desenvolvimento da escrita culta e científica, através da redação de projetos conforme normas e metodologias para pesquisa; leitura, interpretação e discussão de textos </w:t>
            </w:r>
            <w:r w:rsidRPr="00C34E3E">
              <w:rPr>
                <w:color w:val="auto"/>
                <w:sz w:val="20"/>
                <w:szCs w:val="20"/>
              </w:rPr>
              <w:lastRenderedPageBreak/>
              <w:t>no contexto da atuação do engenheiro (introdução à engenharia).</w:t>
            </w:r>
          </w:p>
        </w:tc>
      </w:tr>
      <w:tr w:rsidR="00E86780" w:rsidRPr="00C34E3E"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lastRenderedPageBreak/>
              <w:t>TAI II</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Desenvolvimento, em grupo, de um protótipo, podendo ou não ser continuidade do anterior,</w:t>
            </w:r>
            <w:r w:rsidR="00721389">
              <w:rPr>
                <w:color w:val="auto"/>
                <w:sz w:val="20"/>
                <w:szCs w:val="20"/>
              </w:rPr>
              <w:t xml:space="preserve"> </w:t>
            </w:r>
            <w:r w:rsidRPr="00C34E3E">
              <w:rPr>
                <w:color w:val="auto"/>
                <w:sz w:val="20"/>
                <w:szCs w:val="20"/>
              </w:rPr>
              <w:t>prioritariamente sem uso de material comercial.</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rPr>
                <w:color w:val="auto"/>
                <w:sz w:val="20"/>
                <w:szCs w:val="20"/>
              </w:rPr>
            </w:pPr>
            <w:r w:rsidRPr="00C34E3E">
              <w:rPr>
                <w:color w:val="auto"/>
                <w:sz w:val="20"/>
                <w:szCs w:val="20"/>
              </w:rPr>
              <w:t>Desenvolvimento da expressão gráfica e desenho técnico, utilizando softwares que auxiliem a construção de projetos e simulação 3D (modelagem).</w:t>
            </w:r>
          </w:p>
        </w:tc>
      </w:tr>
      <w:tr w:rsidR="00E86780" w:rsidRPr="00C34E3E"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TAI III</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Desenvolvimento, em grupo, de um protótipo, com cronograma de execução previsto para dois</w:t>
            </w:r>
          </w:p>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semestres (TAI III e TAI IV)</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Exercício de habilidades específicas que auxiliem o desenvolvimento de projetos: gestão de projetos, gestão de</w:t>
            </w:r>
            <w:r w:rsidR="00721389">
              <w:rPr>
                <w:color w:val="auto"/>
                <w:sz w:val="20"/>
                <w:szCs w:val="20"/>
              </w:rPr>
              <w:t xml:space="preserve"> </w:t>
            </w:r>
            <w:r w:rsidRPr="00C34E3E">
              <w:rPr>
                <w:color w:val="auto"/>
                <w:sz w:val="20"/>
                <w:szCs w:val="20"/>
              </w:rPr>
              <w:t>equipes, liderança e persuasão.</w:t>
            </w:r>
          </w:p>
        </w:tc>
      </w:tr>
      <w:tr w:rsidR="00E86780" w:rsidRPr="00C34E3E"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TAI IV</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Continuação e/ou aprimorament</w:t>
            </w:r>
            <w:r w:rsidR="00721389">
              <w:rPr>
                <w:color w:val="auto"/>
                <w:sz w:val="20"/>
                <w:szCs w:val="20"/>
              </w:rPr>
              <w:t>o do protótipo iniciado no TAI III</w:t>
            </w:r>
            <w:r w:rsidRPr="00C34E3E">
              <w:rPr>
                <w:color w:val="auto"/>
                <w:sz w:val="20"/>
                <w:szCs w:val="20"/>
              </w:rPr>
              <w:t>.</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Exercício de habilidades específicas que auxiliem o desenvolvimento de projetos: tópicos de modelagem matemática e computacional.</w:t>
            </w:r>
          </w:p>
        </w:tc>
      </w:tr>
      <w:tr w:rsidR="00E86780" w:rsidRPr="00C34E3E"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TAI V</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Desenvolvimento, em grupo, de um conceito ou protótipo ou processo, com cronograma de execução</w:t>
            </w:r>
            <w:r w:rsidR="00721389">
              <w:rPr>
                <w:color w:val="auto"/>
                <w:sz w:val="20"/>
                <w:szCs w:val="20"/>
              </w:rPr>
              <w:t xml:space="preserve"> </w:t>
            </w:r>
            <w:r w:rsidRPr="00C34E3E">
              <w:rPr>
                <w:color w:val="auto"/>
                <w:sz w:val="20"/>
                <w:szCs w:val="20"/>
              </w:rPr>
              <w:t>previ</w:t>
            </w:r>
            <w:r w:rsidR="00721389">
              <w:rPr>
                <w:color w:val="auto"/>
                <w:sz w:val="20"/>
                <w:szCs w:val="20"/>
              </w:rPr>
              <w:t>sto para quatro semestres (TAI V, TAI VI, TAI VII e TAI VIII</w:t>
            </w:r>
            <w:r w:rsidRPr="00C34E3E">
              <w:rPr>
                <w:color w:val="auto"/>
                <w:sz w:val="20"/>
                <w:szCs w:val="20"/>
              </w:rPr>
              <w:t>).</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Desenvolvimento de habilidades específicas que auxiliem o desenvolvimento de projetos: tópicos de otimização.</w:t>
            </w:r>
          </w:p>
        </w:tc>
      </w:tr>
      <w:tr w:rsidR="00E86780" w:rsidRPr="00C34E3E"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TAI VI</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Continuação e/ou aprimoramento do conceito ou protóti</w:t>
            </w:r>
            <w:r w:rsidR="00721389">
              <w:rPr>
                <w:color w:val="auto"/>
                <w:sz w:val="20"/>
                <w:szCs w:val="20"/>
              </w:rPr>
              <w:t>po ou processo iniciado no TAI V</w:t>
            </w:r>
            <w:r w:rsidRPr="00C34E3E">
              <w:rPr>
                <w:color w:val="auto"/>
                <w:sz w:val="20"/>
                <w:szCs w:val="20"/>
              </w:rPr>
              <w:t>.</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Exercício de habilidades específicas que auxiliem à execução de projetos em engenharia: especificação técnica de equipamentos, serviços, terminologias,</w:t>
            </w:r>
            <w:r w:rsidR="00721389">
              <w:rPr>
                <w:color w:val="auto"/>
                <w:sz w:val="20"/>
                <w:szCs w:val="20"/>
              </w:rPr>
              <w:t xml:space="preserve"> </w:t>
            </w:r>
            <w:r w:rsidRPr="00C34E3E">
              <w:rPr>
                <w:color w:val="auto"/>
                <w:sz w:val="20"/>
                <w:szCs w:val="20"/>
              </w:rPr>
              <w:t>memoriais descritivos, orçamentos e contato com fabricantes/fornecedores.</w:t>
            </w:r>
          </w:p>
        </w:tc>
      </w:tr>
      <w:tr w:rsidR="00E86780" w:rsidRPr="00C34E3E"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TAI VII</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Continuação e/ou aprimoramento do conceito ou protóti</w:t>
            </w:r>
            <w:r w:rsidR="00721389">
              <w:rPr>
                <w:color w:val="auto"/>
                <w:sz w:val="20"/>
                <w:szCs w:val="20"/>
              </w:rPr>
              <w:t>po ou processo iniciado no TAI V</w:t>
            </w:r>
            <w:r w:rsidRPr="00C34E3E">
              <w:rPr>
                <w:color w:val="auto"/>
                <w:sz w:val="20"/>
                <w:szCs w:val="20"/>
              </w:rPr>
              <w:t>.</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Exercício de habilidades específicas que auxiliem o desenvolvimento de projetos: princípios de economia aplicada e estudo de viabilidade econômica e legal de projetos.</w:t>
            </w:r>
          </w:p>
        </w:tc>
      </w:tr>
      <w:tr w:rsidR="00E86780" w:rsidRPr="00C34E3E"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TAI VIII</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Continuação e/ou aprimoramento do conceito ou protóti</w:t>
            </w:r>
            <w:r w:rsidR="00721389">
              <w:rPr>
                <w:color w:val="auto"/>
                <w:sz w:val="20"/>
                <w:szCs w:val="20"/>
              </w:rPr>
              <w:t>po ou processo iniciado no TAI V</w:t>
            </w:r>
            <w:r w:rsidRPr="00C34E3E">
              <w:rPr>
                <w:color w:val="auto"/>
                <w:sz w:val="20"/>
                <w:szCs w:val="20"/>
              </w:rPr>
              <w:t>.</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rsidR="00E86780" w:rsidRPr="00C34E3E" w:rsidRDefault="00E86780" w:rsidP="00573AC0">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 xml:space="preserve">Exercício de habilidades específicas que auxiliem o desenvolvimento de </w:t>
            </w:r>
            <w:r w:rsidRPr="00573AC0">
              <w:rPr>
                <w:color w:val="auto"/>
                <w:sz w:val="20"/>
                <w:szCs w:val="20"/>
              </w:rPr>
              <w:t>projetos:</w:t>
            </w:r>
            <w:r w:rsidR="00573AC0" w:rsidRPr="00573AC0">
              <w:rPr>
                <w:color w:val="auto"/>
                <w:sz w:val="20"/>
                <w:szCs w:val="20"/>
              </w:rPr>
              <w:t xml:space="preserve"> </w:t>
            </w:r>
            <w:r w:rsidRPr="00573AC0">
              <w:rPr>
                <w:color w:val="auto"/>
                <w:sz w:val="20"/>
                <w:szCs w:val="20"/>
              </w:rPr>
              <w:t>meio</w:t>
            </w:r>
            <w:r w:rsidR="00573AC0">
              <w:rPr>
                <w:color w:val="auto"/>
                <w:sz w:val="20"/>
                <w:szCs w:val="20"/>
              </w:rPr>
              <w:t xml:space="preserve"> </w:t>
            </w:r>
            <w:r w:rsidRPr="00C34E3E">
              <w:rPr>
                <w:color w:val="auto"/>
                <w:sz w:val="20"/>
                <w:szCs w:val="20"/>
              </w:rPr>
              <w:t>ambiente, sustentabilidade e estudo de viabilidade ambiental.</w:t>
            </w:r>
          </w:p>
        </w:tc>
      </w:tr>
      <w:tr w:rsidR="00E86780" w:rsidRPr="00C34E3E"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TAI IX</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 xml:space="preserve">Desenvolvimento, individual, de um conceito ou protótipo ou processo, para atender uma demanda existente (no ambiente de estágio ou na sociedade), </w:t>
            </w:r>
            <w:r w:rsidRPr="00C34E3E">
              <w:rPr>
                <w:color w:val="auto"/>
                <w:sz w:val="20"/>
                <w:szCs w:val="20"/>
              </w:rPr>
              <w:lastRenderedPageBreak/>
              <w:t>visando solucionar um problema ou propor uma inovação científico-tecnológica, com cronograma de execução pre</w:t>
            </w:r>
            <w:r w:rsidR="00721389">
              <w:rPr>
                <w:color w:val="auto"/>
                <w:sz w:val="20"/>
                <w:szCs w:val="20"/>
              </w:rPr>
              <w:t>visto para dois semestres (TAI IX e TAI X</w:t>
            </w:r>
            <w:r w:rsidRPr="00C34E3E">
              <w:rPr>
                <w:color w:val="auto"/>
                <w:sz w:val="20"/>
                <w:szCs w:val="20"/>
              </w:rPr>
              <w:t>). Este projeto configura-se como</w:t>
            </w:r>
            <w:r w:rsidR="00721389">
              <w:rPr>
                <w:color w:val="auto"/>
                <w:sz w:val="20"/>
                <w:szCs w:val="20"/>
              </w:rPr>
              <w:t xml:space="preserve"> </w:t>
            </w:r>
            <w:r w:rsidRPr="00C34E3E">
              <w:rPr>
                <w:color w:val="auto"/>
                <w:sz w:val="20"/>
                <w:szCs w:val="20"/>
              </w:rPr>
              <w:t>o trabalho de conclusão de curso.</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lastRenderedPageBreak/>
              <w:t>Exercício de habilidades específicas que auxiliem o desenvolvimento de projetos: empreendedorismo, marketing e noções contábeis.</w:t>
            </w:r>
          </w:p>
        </w:tc>
      </w:tr>
      <w:tr w:rsidR="00E86780" w:rsidRPr="00C34E3E" w:rsidTr="00CA171D">
        <w:trPr>
          <w:trHeight w:val="160"/>
        </w:trPr>
        <w:tc>
          <w:tcPr>
            <w:tcW w:w="2835" w:type="dxa"/>
            <w:tcBorders>
              <w:top w:val="single" w:sz="4" w:space="0" w:color="auto"/>
              <w:left w:val="single" w:sz="8"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lastRenderedPageBreak/>
              <w:t>TAI X</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Continuação e/ou aprimoramento do conceito ou protóti</w:t>
            </w:r>
            <w:r w:rsidR="00721389">
              <w:rPr>
                <w:color w:val="auto"/>
                <w:sz w:val="20"/>
                <w:szCs w:val="20"/>
              </w:rPr>
              <w:t>po ou processo iniciado no TAI IX</w:t>
            </w:r>
            <w:r w:rsidRPr="00C34E3E">
              <w:rPr>
                <w:color w:val="auto"/>
                <w:sz w:val="20"/>
                <w:szCs w:val="20"/>
              </w:rPr>
              <w:t>. Este projeto configura-se como o trabalho de conclusão de curso.</w:t>
            </w:r>
          </w:p>
        </w:tc>
        <w:tc>
          <w:tcPr>
            <w:tcW w:w="3119" w:type="dxa"/>
            <w:tcBorders>
              <w:top w:val="single" w:sz="4" w:space="0" w:color="auto"/>
              <w:left w:val="single" w:sz="4" w:space="0" w:color="auto"/>
              <w:bottom w:val="single" w:sz="4" w:space="0" w:color="auto"/>
              <w:right w:val="single" w:sz="8" w:space="0" w:color="auto"/>
            </w:tcBorders>
            <w:shd w:val="clear" w:color="auto" w:fill="auto"/>
            <w:tcMar>
              <w:top w:w="100" w:type="dxa"/>
              <w:left w:w="100" w:type="dxa"/>
              <w:bottom w:w="100" w:type="dxa"/>
              <w:right w:w="100" w:type="dxa"/>
            </w:tcMar>
            <w:vAlign w:val="cente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Exercício de habilidades específicas que auxiliem o desenvolvimento de projetos: ergonomia, segurança do trabalho e legislação.</w:t>
            </w:r>
          </w:p>
        </w:tc>
      </w:tr>
    </w:tbl>
    <w:p w:rsidR="00E86780" w:rsidRPr="00C34E3E" w:rsidRDefault="00E86780" w:rsidP="00E86780">
      <w:pPr>
        <w:spacing w:line="360" w:lineRule="auto"/>
        <w:ind w:firstLine="851"/>
        <w:rPr>
          <w:color w:val="auto"/>
        </w:rPr>
      </w:pPr>
    </w:p>
    <w:p w:rsidR="00E86780" w:rsidRPr="00C34E3E" w:rsidRDefault="00E86780" w:rsidP="00E86780">
      <w:pPr>
        <w:spacing w:line="360" w:lineRule="auto"/>
        <w:ind w:firstLine="851"/>
        <w:rPr>
          <w:color w:val="auto"/>
        </w:rPr>
      </w:pPr>
      <w:r w:rsidRPr="00C34E3E">
        <w:rPr>
          <w:color w:val="auto"/>
        </w:rPr>
        <w:t>Cada TAI deve, obrigatoriamente, prever o envolvimento (em alguma medida) de todas as disciplinas do seu respectivo período letivo. Daí a visão sistêmica, holística, integradora e contextualizada dos saberes teóricos e práticos. De iniciativa dos estudantes, devem ser procurados todos os docentes do período em curso, para orientação quanto à aplicação dos seus conteúdos no projeto em execução. Ao professor do TAI, propriamente, compete o acompanhamento geral dos trabalhos e a organização das apresentações finais.</w:t>
      </w:r>
    </w:p>
    <w:p w:rsidR="00E86780" w:rsidRDefault="00E86780" w:rsidP="00E86780">
      <w:pPr>
        <w:spacing w:line="360" w:lineRule="auto"/>
        <w:ind w:firstLine="851"/>
        <w:rPr>
          <w:color w:val="auto"/>
        </w:rPr>
      </w:pPr>
      <w:r w:rsidRPr="00C34E3E">
        <w:rPr>
          <w:color w:val="auto"/>
        </w:rPr>
        <w:t xml:space="preserve">O curso de engenharia mecânica do </w:t>
      </w:r>
      <w:r w:rsidRPr="0029021E">
        <w:rPr>
          <w:i/>
          <w:color w:val="auto"/>
        </w:rPr>
        <w:t>campus</w:t>
      </w:r>
      <w:r w:rsidRPr="00C34E3E">
        <w:rPr>
          <w:color w:val="auto"/>
        </w:rPr>
        <w:t xml:space="preserve"> avançado Arcos é concebido em quatro ciclos de formação, cujos objetivos estão delimitados no</w:t>
      </w:r>
      <w:r w:rsidR="00DA7B40">
        <w:rPr>
          <w:color w:val="auto"/>
        </w:rPr>
        <w:t xml:space="preserve"> </w:t>
      </w:r>
      <w:fldSimple w:instr=" REF _Ref34294821 \h  \* MERGEFORMAT ">
        <w:r w:rsidR="00F4478D" w:rsidRPr="00F4478D">
          <w:rPr>
            <w:color w:val="auto"/>
          </w:rPr>
          <w:t>Quadro 11</w:t>
        </w:r>
      </w:fldSimple>
      <w:r w:rsidRPr="00C34E3E">
        <w:rPr>
          <w:color w:val="auto"/>
        </w:rPr>
        <w:t>.</w:t>
      </w:r>
    </w:p>
    <w:p w:rsidR="00DA7B40" w:rsidRPr="005A1E37" w:rsidRDefault="00DA7B40" w:rsidP="005A1E37">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73" w:name="_Ref34294821"/>
      <w:r w:rsidRPr="005A1E37">
        <w:rPr>
          <w:rFonts w:asciiTheme="minorHAnsi" w:eastAsiaTheme="minorHAnsi" w:hAnsiTheme="minorHAnsi" w:cstheme="minorBidi"/>
          <w:b/>
          <w:bCs/>
          <w:color w:val="auto"/>
          <w:kern w:val="32"/>
          <w:sz w:val="20"/>
          <w:szCs w:val="20"/>
          <w:lang w:eastAsia="en-US"/>
        </w:rPr>
        <w:t xml:space="preserve">Quadro </w:t>
      </w:r>
      <w:r w:rsidR="008C330A" w:rsidRPr="005A1E37">
        <w:rPr>
          <w:rFonts w:asciiTheme="minorHAnsi" w:eastAsiaTheme="minorHAnsi" w:hAnsiTheme="minorHAnsi" w:cstheme="minorBidi"/>
          <w:b/>
          <w:bCs/>
          <w:color w:val="auto"/>
          <w:kern w:val="32"/>
          <w:sz w:val="20"/>
          <w:szCs w:val="20"/>
          <w:lang w:eastAsia="en-US"/>
        </w:rPr>
        <w:fldChar w:fldCharType="begin"/>
      </w:r>
      <w:r w:rsidRPr="005A1E37">
        <w:rPr>
          <w:rFonts w:asciiTheme="minorHAnsi" w:eastAsiaTheme="minorHAnsi" w:hAnsiTheme="minorHAnsi" w:cstheme="minorBidi"/>
          <w:b/>
          <w:bCs/>
          <w:color w:val="auto"/>
          <w:kern w:val="32"/>
          <w:sz w:val="20"/>
          <w:szCs w:val="20"/>
          <w:lang w:eastAsia="en-US"/>
        </w:rPr>
        <w:instrText xml:space="preserve"> SEQ Quadro \* ARABIC </w:instrText>
      </w:r>
      <w:r w:rsidR="008C330A" w:rsidRPr="005A1E37">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11</w:t>
      </w:r>
      <w:r w:rsidR="008C330A" w:rsidRPr="005A1E37">
        <w:rPr>
          <w:rFonts w:asciiTheme="minorHAnsi" w:eastAsiaTheme="minorHAnsi" w:hAnsiTheme="minorHAnsi" w:cstheme="minorBidi"/>
          <w:b/>
          <w:bCs/>
          <w:color w:val="auto"/>
          <w:kern w:val="32"/>
          <w:sz w:val="20"/>
          <w:szCs w:val="20"/>
          <w:lang w:eastAsia="en-US"/>
        </w:rPr>
        <w:fldChar w:fldCharType="end"/>
      </w:r>
      <w:bookmarkEnd w:id="73"/>
      <w:r w:rsidRPr="005A1E37">
        <w:rPr>
          <w:rFonts w:asciiTheme="minorHAnsi" w:eastAsiaTheme="minorHAnsi" w:hAnsiTheme="minorHAnsi" w:cstheme="minorBidi"/>
          <w:b/>
          <w:bCs/>
          <w:color w:val="auto"/>
          <w:kern w:val="32"/>
          <w:sz w:val="20"/>
          <w:szCs w:val="20"/>
          <w:lang w:eastAsia="en-US"/>
        </w:rPr>
        <w:t>- OS CICLOS DE FORMAÇÃO</w:t>
      </w:r>
    </w:p>
    <w:tbl>
      <w:tblPr>
        <w:tblW w:w="9356" w:type="dxa"/>
        <w:tblInd w:w="100" w:type="dxa"/>
        <w:tblBorders>
          <w:top w:val="nil"/>
          <w:left w:val="nil"/>
          <w:bottom w:val="nil"/>
          <w:right w:val="nil"/>
          <w:insideH w:val="nil"/>
          <w:insideV w:val="nil"/>
        </w:tblBorders>
        <w:tblLayout w:type="fixed"/>
        <w:tblLook w:val="0600"/>
      </w:tblPr>
      <w:tblGrid>
        <w:gridCol w:w="1134"/>
        <w:gridCol w:w="3119"/>
        <w:gridCol w:w="1984"/>
        <w:gridCol w:w="3119"/>
      </w:tblGrid>
      <w:tr w:rsidR="00E86780" w:rsidRPr="00C34E3E" w:rsidTr="00CA171D">
        <w:trPr>
          <w:trHeight w:val="160"/>
        </w:trPr>
        <w:tc>
          <w:tcPr>
            <w:tcW w:w="1134" w:type="dxa"/>
            <w:tcBorders>
              <w:top w:val="single" w:sz="4" w:space="0" w:color="auto"/>
              <w:left w:val="single" w:sz="8" w:space="0" w:color="000000"/>
              <w:bottom w:val="single" w:sz="4" w:space="0" w:color="auto"/>
              <w:right w:val="single" w:sz="8" w:space="0" w:color="000000"/>
            </w:tcBorders>
            <w:shd w:val="clear" w:color="auto" w:fill="BFBFBF"/>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Ciclo</w:t>
            </w:r>
          </w:p>
        </w:tc>
        <w:tc>
          <w:tcPr>
            <w:tcW w:w="3119" w:type="dxa"/>
            <w:tcBorders>
              <w:top w:val="single" w:sz="4" w:space="0" w:color="auto"/>
              <w:left w:val="single" w:sz="8" w:space="0" w:color="000000"/>
              <w:bottom w:val="single" w:sz="4" w:space="0" w:color="auto"/>
              <w:right w:val="single" w:sz="8" w:space="0" w:color="000000"/>
            </w:tcBorders>
            <w:shd w:val="clear" w:color="auto" w:fill="BFBFBF"/>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Conceito</w:t>
            </w:r>
          </w:p>
        </w:tc>
        <w:tc>
          <w:tcPr>
            <w:tcW w:w="1984" w:type="dxa"/>
            <w:tcBorders>
              <w:top w:val="single" w:sz="4" w:space="0" w:color="auto"/>
              <w:left w:val="single" w:sz="8" w:space="0" w:color="000000"/>
              <w:bottom w:val="single" w:sz="4" w:space="0" w:color="auto"/>
              <w:right w:val="single" w:sz="8" w:space="0" w:color="000000"/>
            </w:tcBorders>
            <w:shd w:val="clear" w:color="auto" w:fill="BFBFBF"/>
            <w:vAlign w:val="center"/>
          </w:tcPr>
          <w:p w:rsidR="00E86780" w:rsidRPr="00C34E3E" w:rsidRDefault="00E86780" w:rsidP="00B46433">
            <w:pPr>
              <w:spacing w:after="0"/>
              <w:jc w:val="center"/>
              <w:rPr>
                <w:color w:val="auto"/>
                <w:sz w:val="20"/>
                <w:szCs w:val="20"/>
              </w:rPr>
            </w:pPr>
            <w:r w:rsidRPr="00C34E3E">
              <w:rPr>
                <w:color w:val="auto"/>
                <w:sz w:val="20"/>
                <w:szCs w:val="20"/>
              </w:rPr>
              <w:t>Períodos Letivos</w:t>
            </w:r>
          </w:p>
        </w:tc>
        <w:tc>
          <w:tcPr>
            <w:tcW w:w="3119" w:type="dxa"/>
            <w:tcBorders>
              <w:top w:val="single" w:sz="4" w:space="0" w:color="auto"/>
              <w:left w:val="single" w:sz="8" w:space="0" w:color="000000"/>
              <w:bottom w:val="single" w:sz="4" w:space="0" w:color="auto"/>
              <w:right w:val="single" w:sz="8" w:space="0" w:color="000000"/>
            </w:tcBorders>
            <w:shd w:val="clear" w:color="auto" w:fill="BFBFBF"/>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Objetivos</w:t>
            </w:r>
          </w:p>
        </w:tc>
      </w:tr>
      <w:tr w:rsidR="00E86780" w:rsidRPr="00C34E3E" w:rsidTr="00721389">
        <w:trPr>
          <w:trHeight w:val="160"/>
        </w:trPr>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Formação</w:t>
            </w:r>
          </w:p>
          <w:p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do sujeito universitário</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p>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r w:rsidRPr="00C34E3E">
              <w:rPr>
                <w:color w:val="auto"/>
                <w:sz w:val="20"/>
                <w:szCs w:val="20"/>
              </w:rPr>
              <w:t>1° e 2°</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86780" w:rsidRPr="00C34E3E" w:rsidRDefault="00E86780" w:rsidP="00AF63D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Propiciar uma formação ética, cidadã e intelectual de</w:t>
            </w:r>
            <w:r w:rsidR="00AF63D3">
              <w:rPr>
                <w:color w:val="auto"/>
                <w:sz w:val="20"/>
                <w:szCs w:val="20"/>
              </w:rPr>
              <w:t xml:space="preserve"> </w:t>
            </w:r>
            <w:r w:rsidRPr="00C34E3E">
              <w:rPr>
                <w:color w:val="auto"/>
                <w:sz w:val="20"/>
                <w:szCs w:val="20"/>
              </w:rPr>
              <w:t>modo a auxiliar na transição do estudante para o nível superior.</w:t>
            </w:r>
          </w:p>
        </w:tc>
      </w:tr>
      <w:tr w:rsidR="00E86780" w:rsidRPr="00C34E3E" w:rsidTr="00721389">
        <w:trPr>
          <w:trHeight w:val="160"/>
        </w:trPr>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Formação</w:t>
            </w:r>
          </w:p>
          <w:p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da base científica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p>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r w:rsidRPr="00C34E3E">
              <w:rPr>
                <w:color w:val="auto"/>
                <w:sz w:val="20"/>
                <w:szCs w:val="20"/>
              </w:rPr>
              <w:t>3° e 4°</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Consolidar a base científica do estudante de modo a permitir a formação de conceitos de terceiro grau.</w:t>
            </w:r>
          </w:p>
        </w:tc>
      </w:tr>
      <w:tr w:rsidR="00E86780" w:rsidRPr="00C34E3E" w:rsidTr="00721389">
        <w:trPr>
          <w:trHeight w:val="160"/>
        </w:trPr>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t>III</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Formação</w:t>
            </w:r>
          </w:p>
          <w:p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da base específica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p>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r w:rsidRPr="00C34E3E">
              <w:rPr>
                <w:color w:val="auto"/>
                <w:sz w:val="20"/>
                <w:szCs w:val="20"/>
              </w:rPr>
              <w:t>5°, 6°, 7° e 8°</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Consolidar os saberes específicos de engenharia e amadurecer a criatividade, senso crítico e autonomia.</w:t>
            </w:r>
          </w:p>
        </w:tc>
      </w:tr>
      <w:tr w:rsidR="00E86780" w:rsidRPr="00C34E3E" w:rsidTr="00721389">
        <w:trPr>
          <w:trHeight w:val="160"/>
        </w:trPr>
        <w:tc>
          <w:tcPr>
            <w:tcW w:w="113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B46433">
            <w:pPr>
              <w:spacing w:after="0"/>
              <w:jc w:val="center"/>
              <w:rPr>
                <w:color w:val="auto"/>
                <w:sz w:val="20"/>
                <w:szCs w:val="20"/>
              </w:rPr>
            </w:pPr>
            <w:r w:rsidRPr="00C34E3E">
              <w:rPr>
                <w:color w:val="auto"/>
                <w:sz w:val="20"/>
                <w:szCs w:val="20"/>
              </w:rPr>
              <w:lastRenderedPageBreak/>
              <w:t>IV</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Formação</w:t>
            </w:r>
          </w:p>
          <w:p w:rsidR="00E86780" w:rsidRPr="00C34E3E" w:rsidRDefault="00E86780" w:rsidP="00721389">
            <w:pPr>
              <w:pBdr>
                <w:top w:val="none" w:sz="0" w:space="0" w:color="auto"/>
                <w:left w:val="none" w:sz="0" w:space="0" w:color="auto"/>
                <w:bottom w:val="none" w:sz="0" w:space="0" w:color="auto"/>
                <w:right w:val="none" w:sz="0" w:space="0" w:color="auto"/>
                <w:between w:val="none" w:sz="0" w:space="0" w:color="auto"/>
              </w:pBdr>
              <w:spacing w:after="0"/>
              <w:jc w:val="left"/>
              <w:rPr>
                <w:color w:val="auto"/>
                <w:sz w:val="20"/>
                <w:szCs w:val="20"/>
              </w:rPr>
            </w:pPr>
            <w:r w:rsidRPr="00C34E3E">
              <w:rPr>
                <w:color w:val="auto"/>
                <w:sz w:val="20"/>
                <w:szCs w:val="20"/>
              </w:rPr>
              <w:t>do sujeito profissional</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p>
          <w:p w:rsidR="00E86780" w:rsidRPr="00C34E3E" w:rsidRDefault="00E86780" w:rsidP="00B46433">
            <w:pPr>
              <w:pBdr>
                <w:top w:val="none" w:sz="0" w:space="0" w:color="auto"/>
                <w:left w:val="none" w:sz="0" w:space="0" w:color="auto"/>
                <w:bottom w:val="none" w:sz="0" w:space="0" w:color="auto"/>
                <w:right w:val="none" w:sz="0" w:space="0" w:color="auto"/>
                <w:between w:val="none" w:sz="0" w:space="0" w:color="auto"/>
              </w:pBdr>
              <w:spacing w:after="0"/>
              <w:jc w:val="center"/>
              <w:rPr>
                <w:color w:val="auto"/>
                <w:sz w:val="20"/>
                <w:szCs w:val="20"/>
              </w:rPr>
            </w:pPr>
            <w:r w:rsidRPr="00C34E3E">
              <w:rPr>
                <w:color w:val="auto"/>
                <w:sz w:val="20"/>
                <w:szCs w:val="20"/>
              </w:rPr>
              <w:t>9° e 10°</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E86780" w:rsidRPr="00C34E3E" w:rsidRDefault="00E86780" w:rsidP="00AF63D3">
            <w:pPr>
              <w:pBdr>
                <w:top w:val="none" w:sz="0" w:space="0" w:color="auto"/>
                <w:left w:val="none" w:sz="0" w:space="0" w:color="auto"/>
                <w:bottom w:val="none" w:sz="0" w:space="0" w:color="auto"/>
                <w:right w:val="none" w:sz="0" w:space="0" w:color="auto"/>
                <w:between w:val="none" w:sz="0" w:space="0" w:color="auto"/>
              </w:pBdr>
              <w:spacing w:after="0"/>
              <w:rPr>
                <w:color w:val="auto"/>
                <w:sz w:val="20"/>
                <w:szCs w:val="20"/>
              </w:rPr>
            </w:pPr>
            <w:r w:rsidRPr="00C34E3E">
              <w:rPr>
                <w:color w:val="auto"/>
                <w:sz w:val="20"/>
                <w:szCs w:val="20"/>
              </w:rPr>
              <w:t>Consolidar a formação técnica e científica de modo a</w:t>
            </w:r>
            <w:r w:rsidR="00AF63D3">
              <w:rPr>
                <w:color w:val="auto"/>
                <w:sz w:val="20"/>
                <w:szCs w:val="20"/>
              </w:rPr>
              <w:t xml:space="preserve"> </w:t>
            </w:r>
            <w:r w:rsidRPr="00C34E3E">
              <w:rPr>
                <w:color w:val="auto"/>
                <w:sz w:val="20"/>
                <w:szCs w:val="20"/>
              </w:rPr>
              <w:t>auxiliar na transição do universitário para o mercado de trabalho.</w:t>
            </w:r>
          </w:p>
        </w:tc>
      </w:tr>
    </w:tbl>
    <w:p w:rsidR="00E86780" w:rsidRPr="00C34E3E" w:rsidRDefault="00E86780" w:rsidP="00E86780">
      <w:pPr>
        <w:spacing w:line="360" w:lineRule="auto"/>
        <w:ind w:firstLine="851"/>
        <w:rPr>
          <w:color w:val="auto"/>
        </w:rPr>
      </w:pPr>
    </w:p>
    <w:p w:rsidR="00E86780" w:rsidRPr="00C34E3E" w:rsidRDefault="00E86780" w:rsidP="00E86780">
      <w:pPr>
        <w:spacing w:line="360" w:lineRule="auto"/>
        <w:ind w:firstLine="851"/>
        <w:rPr>
          <w:color w:val="auto"/>
        </w:rPr>
      </w:pPr>
      <w:r w:rsidRPr="00C34E3E">
        <w:rPr>
          <w:color w:val="auto"/>
        </w:rPr>
        <w:t xml:space="preserve">Deste modo, inserido no sentido dos ciclos encontra-se também a diferenciação dos </w:t>
      </w:r>
      <w:proofErr w:type="spellStart"/>
      <w:r w:rsidRPr="00C34E3E">
        <w:rPr>
          <w:color w:val="auto"/>
        </w:rPr>
        <w:t>TAI’s</w:t>
      </w:r>
      <w:proofErr w:type="spellEnd"/>
      <w:r w:rsidRPr="00C34E3E">
        <w:rPr>
          <w:color w:val="auto"/>
        </w:rPr>
        <w:t>, pois, dentre os diversos saberes, eles exercitam ainda habilidades para o gerenciamento do tempo, estabelecimento de prazos, metas, objetivos e cronogramas, vez que os estudantes ver-se-ão diante de projetos de variadas características como: desenvolvimento de protótipos, conceitos ou processos; trabalhos com duração de um semestre, dois semestres e quatro semestres; projetos realizados em grupo e de modo individual.</w:t>
      </w:r>
    </w:p>
    <w:p w:rsidR="00E86780" w:rsidRPr="00C34E3E" w:rsidRDefault="00E86780" w:rsidP="00E86780">
      <w:pPr>
        <w:spacing w:line="360" w:lineRule="auto"/>
        <w:ind w:firstLine="851"/>
        <w:rPr>
          <w:color w:val="auto"/>
        </w:rPr>
      </w:pPr>
      <w:r w:rsidRPr="00C34E3E">
        <w:rPr>
          <w:color w:val="auto"/>
        </w:rPr>
        <w:t xml:space="preserve">Em especial aos </w:t>
      </w:r>
      <w:proofErr w:type="spellStart"/>
      <w:r w:rsidRPr="00C34E3E">
        <w:rPr>
          <w:color w:val="auto"/>
        </w:rPr>
        <w:t>TAI’s</w:t>
      </w:r>
      <w:proofErr w:type="spellEnd"/>
      <w:r w:rsidRPr="00C34E3E">
        <w:rPr>
          <w:color w:val="auto"/>
        </w:rPr>
        <w:t xml:space="preserve"> do I e II ciclos de formação, permite-se aos estudantes total liberdade para proposição de projetos, com mínima interferência docente. Deste modo, oportuniza-se também a aprendizagem a partir do erro, na medida em que a maturidade técnico e científica é aprimorada ao longo do curso.</w:t>
      </w:r>
    </w:p>
    <w:p w:rsidR="00E86780" w:rsidRPr="00C34E3E" w:rsidRDefault="00E86780" w:rsidP="00E86780">
      <w:pPr>
        <w:spacing w:line="360" w:lineRule="auto"/>
        <w:ind w:firstLine="851"/>
        <w:rPr>
          <w:color w:val="auto"/>
        </w:rPr>
      </w:pPr>
      <w:r w:rsidRPr="00C34E3E">
        <w:rPr>
          <w:color w:val="auto"/>
        </w:rPr>
        <w:t xml:space="preserve">Destaca-se que os TAI IX e TAI X, realizados individualmente, configuram-se como o Trabalho de Conclusão de Curso (TCC), item obrigatório segundo as </w:t>
      </w:r>
      <w:proofErr w:type="spellStart"/>
      <w:r w:rsidRPr="00C34E3E">
        <w:rPr>
          <w:color w:val="auto"/>
        </w:rPr>
        <w:t>DCN’s</w:t>
      </w:r>
      <w:proofErr w:type="spellEnd"/>
      <w:r w:rsidRPr="00C34E3E">
        <w:rPr>
          <w:color w:val="auto"/>
        </w:rPr>
        <w:t xml:space="preserve"> para os cursos de engenharia (BRASIL, 2019).</w:t>
      </w:r>
    </w:p>
    <w:p w:rsidR="00160670" w:rsidRPr="00C34E3E" w:rsidRDefault="00E86780" w:rsidP="00E86780">
      <w:pPr>
        <w:spacing w:line="360" w:lineRule="auto"/>
        <w:ind w:firstLine="851"/>
        <w:rPr>
          <w:b/>
          <w:bCs/>
          <w:i/>
          <w:iCs/>
          <w:color w:val="auto"/>
        </w:rPr>
      </w:pPr>
      <w:r w:rsidRPr="00C34E3E">
        <w:rPr>
          <w:color w:val="auto"/>
        </w:rPr>
        <w:t>Para aplicação da metodologia, desenvolveu-se o Regulamento do Trabalho Acadêmico Integrador (TAI) do Curso Superior de Bacharelado em Engenharia Mecânica, parte integrante deste PPC</w:t>
      </w:r>
      <w:r w:rsidR="00684533">
        <w:rPr>
          <w:color w:val="auto"/>
        </w:rPr>
        <w:t>.</w:t>
      </w:r>
    </w:p>
    <w:p w:rsidR="00E86780" w:rsidRPr="00C34E3E" w:rsidRDefault="00E86780" w:rsidP="00160670">
      <w:pPr>
        <w:pStyle w:val="PargrafodaLista"/>
        <w:spacing w:line="360" w:lineRule="auto"/>
        <w:ind w:left="2880"/>
        <w:contextualSpacing w:val="0"/>
        <w:outlineLvl w:val="0"/>
        <w:rPr>
          <w:rStyle w:val="TtulodoLivro"/>
          <w:color w:val="auto"/>
          <w:highlight w:val="lightGray"/>
        </w:rPr>
      </w:pPr>
    </w:p>
    <w:p w:rsidR="00160670" w:rsidRPr="00C34E3E" w:rsidRDefault="00E86780" w:rsidP="00995199">
      <w:pPr>
        <w:pStyle w:val="PargrafodaLista"/>
        <w:numPr>
          <w:ilvl w:val="3"/>
          <w:numId w:val="38"/>
        </w:numPr>
        <w:spacing w:line="360" w:lineRule="auto"/>
        <w:contextualSpacing w:val="0"/>
        <w:outlineLvl w:val="0"/>
        <w:rPr>
          <w:rStyle w:val="TtulodoLivro"/>
          <w:color w:val="auto"/>
          <w:highlight w:val="lightGray"/>
        </w:rPr>
      </w:pPr>
      <w:bookmarkStart w:id="74" w:name="_Toc35443152"/>
      <w:r w:rsidRPr="00C34E3E">
        <w:rPr>
          <w:rStyle w:val="TtulodoLivro"/>
          <w:color w:val="auto"/>
          <w:highlight w:val="lightGray"/>
        </w:rPr>
        <w:t>Do ensino contextualizado</w:t>
      </w:r>
      <w:bookmarkEnd w:id="74"/>
    </w:p>
    <w:p w:rsidR="00E86780" w:rsidRPr="00C34E3E" w:rsidRDefault="00E86780" w:rsidP="00E86780">
      <w:pPr>
        <w:spacing w:line="360" w:lineRule="auto"/>
        <w:ind w:firstLine="851"/>
        <w:rPr>
          <w:color w:val="auto"/>
        </w:rPr>
      </w:pPr>
      <w:r w:rsidRPr="00C34E3E">
        <w:rPr>
          <w:color w:val="auto"/>
        </w:rPr>
        <w:t xml:space="preserve">A lei de diretrizes e bases da educação nacional (BRASIL, 1996), especificamente no que tange ao ensino superior, ressalta a importância de “estimular o conhecimento de problemas do mundo presente, em particular os nacionais e regionais, prestar serviços especializados à comunidade e estabelecer com esta uma relação de reciprocidade”. Ainda na LDB, quanto aos princípios da </w:t>
      </w:r>
      <w:r w:rsidRPr="00C34E3E">
        <w:rPr>
          <w:color w:val="auto"/>
        </w:rPr>
        <w:lastRenderedPageBreak/>
        <w:t xml:space="preserve">educação nacional, consta a “valorização da experiência </w:t>
      </w:r>
      <w:proofErr w:type="spellStart"/>
      <w:r w:rsidRPr="00C34E3E">
        <w:rPr>
          <w:color w:val="auto"/>
        </w:rPr>
        <w:t>extra-escolar</w:t>
      </w:r>
      <w:proofErr w:type="spellEnd"/>
      <w:r w:rsidRPr="00C34E3E">
        <w:rPr>
          <w:color w:val="auto"/>
        </w:rPr>
        <w:t>” e a “vinculação entre a educação escolar, o trabalho e as práticas sociais” (BRASIL, 1996).</w:t>
      </w:r>
    </w:p>
    <w:p w:rsidR="00E86780" w:rsidRPr="00C34E3E" w:rsidRDefault="00E86780" w:rsidP="00E86780">
      <w:pPr>
        <w:spacing w:line="360" w:lineRule="auto"/>
        <w:ind w:firstLine="851"/>
        <w:rPr>
          <w:color w:val="auto"/>
        </w:rPr>
      </w:pPr>
      <w:r w:rsidRPr="00C34E3E">
        <w:rPr>
          <w:color w:val="auto"/>
        </w:rPr>
        <w:t xml:space="preserve">Portanto, neste projeto, dá-se interpretação a estas exigências na forma de continuidade aos métodos de ensino já previstos desde o </w:t>
      </w:r>
      <w:r w:rsidR="004A410E">
        <w:rPr>
          <w:color w:val="auto"/>
        </w:rPr>
        <w:t>ensino médio</w:t>
      </w:r>
      <w:r w:rsidRPr="00C34E3E">
        <w:rPr>
          <w:color w:val="auto"/>
        </w:rPr>
        <w:t>, priorizando “situações de aprendizagem que tenham sentido para o aluno” ao promover uma “contextualização sociocultural como forma de aproximar o aluno da realidade”.</w:t>
      </w:r>
    </w:p>
    <w:p w:rsidR="00160670" w:rsidRPr="00C34E3E" w:rsidRDefault="00E86780" w:rsidP="00E86780">
      <w:pPr>
        <w:spacing w:line="360" w:lineRule="auto"/>
        <w:ind w:firstLine="851"/>
        <w:rPr>
          <w:color w:val="auto"/>
        </w:rPr>
      </w:pPr>
      <w:r w:rsidRPr="00C34E3E">
        <w:rPr>
          <w:color w:val="auto"/>
        </w:rPr>
        <w:t xml:space="preserve">Deste modo, é sugerido ao corpo docente que preconize no dia-a-dia da sala de aula, exemplos, exercícios e desafios que incitem a aplicação da ciência em estudos de caso, contextualizações práticas ou aprendizagem baseada em problemas (RIBEIRO, 2005). Ressalta-se que esta é uma demanda induzida pelo próprio currículo baseado em projetos, vez que durante a execução dos </w:t>
      </w:r>
      <w:proofErr w:type="spellStart"/>
      <w:r w:rsidRPr="00C34E3E">
        <w:rPr>
          <w:color w:val="auto"/>
        </w:rPr>
        <w:t>TAI’s</w:t>
      </w:r>
      <w:proofErr w:type="spellEnd"/>
      <w:r w:rsidRPr="00C34E3E">
        <w:rPr>
          <w:color w:val="auto"/>
        </w:rPr>
        <w:t xml:space="preserve"> os próprios alunos se tornam hábeis em trazer para o debate de cada disciplina situações práticas nas quais a teoria é </w:t>
      </w:r>
      <w:r w:rsidRPr="00573AC0">
        <w:rPr>
          <w:color w:val="auto"/>
        </w:rPr>
        <w:t>necessária</w:t>
      </w:r>
      <w:r w:rsidR="00E63CC6" w:rsidRPr="00573AC0">
        <w:rPr>
          <w:color w:val="auto"/>
        </w:rPr>
        <w:t>.</w:t>
      </w:r>
    </w:p>
    <w:p w:rsidR="00E86780" w:rsidRPr="00C34E3E" w:rsidRDefault="00E86780" w:rsidP="00E86780">
      <w:pPr>
        <w:pStyle w:val="PargrafodaLista"/>
        <w:spacing w:line="360" w:lineRule="auto"/>
        <w:ind w:left="2880"/>
        <w:contextualSpacing w:val="0"/>
        <w:outlineLvl w:val="0"/>
        <w:rPr>
          <w:rStyle w:val="TtulodoLivro"/>
          <w:color w:val="auto"/>
          <w:highlight w:val="lightGray"/>
        </w:rPr>
      </w:pPr>
    </w:p>
    <w:p w:rsidR="00E86780" w:rsidRPr="00C34E3E" w:rsidRDefault="00E86780" w:rsidP="00995199">
      <w:pPr>
        <w:pStyle w:val="PargrafodaLista"/>
        <w:numPr>
          <w:ilvl w:val="3"/>
          <w:numId w:val="38"/>
        </w:numPr>
        <w:spacing w:line="360" w:lineRule="auto"/>
        <w:contextualSpacing w:val="0"/>
        <w:outlineLvl w:val="0"/>
        <w:rPr>
          <w:rStyle w:val="TtulodoLivro"/>
          <w:color w:val="auto"/>
          <w:highlight w:val="lightGray"/>
        </w:rPr>
      </w:pPr>
      <w:bookmarkStart w:id="75" w:name="_Toc35443153"/>
      <w:r w:rsidRPr="00C34E3E">
        <w:rPr>
          <w:rStyle w:val="TtulodoLivro"/>
          <w:color w:val="auto"/>
          <w:highlight w:val="lightGray"/>
        </w:rPr>
        <w:t>Da interação entre os atores</w:t>
      </w:r>
      <w:bookmarkEnd w:id="75"/>
    </w:p>
    <w:p w:rsidR="00E86780" w:rsidRPr="00C34E3E" w:rsidRDefault="00E86780" w:rsidP="00E86780">
      <w:pPr>
        <w:spacing w:line="360" w:lineRule="auto"/>
        <w:ind w:firstLine="851"/>
        <w:rPr>
          <w:color w:val="auto"/>
        </w:rPr>
      </w:pPr>
      <w:r w:rsidRPr="00C34E3E">
        <w:rPr>
          <w:color w:val="auto"/>
        </w:rPr>
        <w:t>Por conta da concepção multidisciplinar e holística do curso vê-se também, em larga escala, a interação entre todos os atores envolvidos:</w:t>
      </w:r>
    </w:p>
    <w:p w:rsidR="00E86780" w:rsidRPr="00C34E3E" w:rsidRDefault="00E86780" w:rsidP="007202AB">
      <w:pPr>
        <w:pStyle w:val="PargrafodaLista"/>
        <w:numPr>
          <w:ilvl w:val="0"/>
          <w:numId w:val="20"/>
        </w:numPr>
        <w:spacing w:line="360" w:lineRule="auto"/>
        <w:rPr>
          <w:color w:val="auto"/>
        </w:rPr>
      </w:pPr>
      <w:r w:rsidRPr="00C34E3E">
        <w:rPr>
          <w:color w:val="auto"/>
        </w:rPr>
        <w:t>Aluno/aluno: o trabalho em equipe, divisão de tarefas, responsabilidade e socialização será elemento constantemente exercitado para a proposição e desenvolvimento de projetos;</w:t>
      </w:r>
    </w:p>
    <w:p w:rsidR="00E86780" w:rsidRPr="00C34E3E" w:rsidRDefault="00E86780" w:rsidP="007202AB">
      <w:pPr>
        <w:pStyle w:val="PargrafodaLista"/>
        <w:numPr>
          <w:ilvl w:val="0"/>
          <w:numId w:val="20"/>
        </w:numPr>
        <w:spacing w:line="360" w:lineRule="auto"/>
        <w:rPr>
          <w:color w:val="auto"/>
        </w:rPr>
      </w:pPr>
      <w:r w:rsidRPr="00C34E3E">
        <w:rPr>
          <w:color w:val="auto"/>
        </w:rPr>
        <w:t>Professor/professor: o corpo docente, implícita e explicitamente, trabalhará em conjunto, vez que para contribuição individual no projeto integrador será necessário, em alguma medida, conhecer o conteúdo e o andamento do curso das demais disciplinas;</w:t>
      </w:r>
    </w:p>
    <w:p w:rsidR="00E86780" w:rsidRPr="00C34E3E" w:rsidRDefault="00E86780" w:rsidP="007202AB">
      <w:pPr>
        <w:pStyle w:val="PargrafodaLista"/>
        <w:numPr>
          <w:ilvl w:val="0"/>
          <w:numId w:val="20"/>
        </w:numPr>
        <w:spacing w:line="360" w:lineRule="auto"/>
        <w:rPr>
          <w:color w:val="auto"/>
        </w:rPr>
      </w:pPr>
      <w:r w:rsidRPr="00C34E3E">
        <w:rPr>
          <w:color w:val="auto"/>
        </w:rPr>
        <w:t xml:space="preserve">Professor/aluno: face aos desafios envolvidos no desenvolvimento de cada projeto, os alunos terão contínuas oportunidades extra sala de se envolverem com os </w:t>
      </w:r>
      <w:r w:rsidRPr="00C34E3E">
        <w:rPr>
          <w:color w:val="auto"/>
        </w:rPr>
        <w:lastRenderedPageBreak/>
        <w:t>professores para discutir suas propostas e projetos, conforme os temas de interesse e especialidade dos docentes do curso.</w:t>
      </w:r>
    </w:p>
    <w:p w:rsidR="00160670" w:rsidRPr="00C34E3E" w:rsidRDefault="00160670" w:rsidP="000E566E">
      <w:pPr>
        <w:spacing w:line="360" w:lineRule="auto"/>
        <w:ind w:firstLine="851"/>
        <w:rPr>
          <w:color w:val="auto"/>
        </w:rPr>
      </w:pPr>
    </w:p>
    <w:p w:rsidR="00E86780" w:rsidRPr="00C34E3E" w:rsidRDefault="00E86780" w:rsidP="00995199">
      <w:pPr>
        <w:pStyle w:val="PargrafodaLista"/>
        <w:numPr>
          <w:ilvl w:val="3"/>
          <w:numId w:val="38"/>
        </w:numPr>
        <w:spacing w:line="360" w:lineRule="auto"/>
        <w:contextualSpacing w:val="0"/>
        <w:outlineLvl w:val="0"/>
        <w:rPr>
          <w:rStyle w:val="TtulodoLivro"/>
          <w:color w:val="auto"/>
          <w:highlight w:val="lightGray"/>
        </w:rPr>
      </w:pPr>
      <w:bookmarkStart w:id="76" w:name="_Toc35443154"/>
      <w:r w:rsidRPr="00C34E3E">
        <w:rPr>
          <w:rStyle w:val="TtulodoLivro"/>
          <w:color w:val="auto"/>
          <w:highlight w:val="lightGray"/>
        </w:rPr>
        <w:t>Integração entre os diversos níveis e modalidades de ensino</w:t>
      </w:r>
      <w:bookmarkEnd w:id="76"/>
    </w:p>
    <w:p w:rsidR="00E86780" w:rsidRDefault="00E86780" w:rsidP="00E86780">
      <w:pPr>
        <w:spacing w:line="360" w:lineRule="auto"/>
        <w:ind w:firstLine="851"/>
        <w:rPr>
          <w:color w:val="auto"/>
        </w:rPr>
      </w:pPr>
      <w:r w:rsidRPr="00C34E3E">
        <w:rPr>
          <w:color w:val="auto"/>
        </w:rPr>
        <w:t xml:space="preserve">A matriz curricular do curso de engenharia mecânica foi pensada de modo a permitir otimização e integração com os demais cursos do </w:t>
      </w:r>
      <w:r w:rsidRPr="0029021E">
        <w:rPr>
          <w:i/>
          <w:color w:val="auto"/>
        </w:rPr>
        <w:t>campus</w:t>
      </w:r>
      <w:r w:rsidRPr="00C34E3E">
        <w:rPr>
          <w:color w:val="auto"/>
        </w:rPr>
        <w:t>, integrantes do eixo tecnológico “controle e processos industriais” (BRASIL, 2016). Seja por compartilhar seus laboratórios, em especial os de física, química e informática, ou por tornar equivalente a realização de diversas disciplinas do ciclo de conteúdos básicos com outros cursos – o que, além de otimizar, a estrutura física e humana possibilita interação entre estudantes e docentes de diferentes cursos, oportunizando a socialização, novas parcerias e trabalhos interdisciplinares.</w:t>
      </w:r>
    </w:p>
    <w:p w:rsidR="003668C5" w:rsidRDefault="003668C5" w:rsidP="00E86780">
      <w:pPr>
        <w:spacing w:line="360" w:lineRule="auto"/>
        <w:ind w:firstLine="851"/>
        <w:rPr>
          <w:color w:val="auto"/>
        </w:rPr>
      </w:pPr>
      <w:r w:rsidRPr="00446330">
        <w:rPr>
          <w:color w:val="auto"/>
        </w:rPr>
        <w:t xml:space="preserve">O </w:t>
      </w:r>
      <w:r w:rsidR="00446330" w:rsidRPr="00446330">
        <w:rPr>
          <w:i/>
          <w:color w:val="auto"/>
        </w:rPr>
        <w:t>c</w:t>
      </w:r>
      <w:r w:rsidRPr="00446330">
        <w:rPr>
          <w:i/>
          <w:color w:val="auto"/>
        </w:rPr>
        <w:t>ampus</w:t>
      </w:r>
      <w:r w:rsidR="00446330" w:rsidRPr="00446330">
        <w:rPr>
          <w:color w:val="auto"/>
        </w:rPr>
        <w:t xml:space="preserve"> a</w:t>
      </w:r>
      <w:r w:rsidRPr="00446330">
        <w:rPr>
          <w:color w:val="auto"/>
        </w:rPr>
        <w:t>vançado Arcos possui também e infraestrutura e experiência para produção de materiais multimídia. Neste sentido</w:t>
      </w:r>
      <w:r w:rsidR="00446330" w:rsidRPr="00446330">
        <w:rPr>
          <w:color w:val="auto"/>
        </w:rPr>
        <w:t xml:space="preserve"> dispõe de</w:t>
      </w:r>
      <w:r w:rsidRPr="00446330">
        <w:rPr>
          <w:color w:val="auto"/>
        </w:rPr>
        <w:t xml:space="preserve"> estúdio completo para gravação e edição de conteúdo, além também de contar com equipe multidisciplinar para o ensino a distância, possibilitand</w:t>
      </w:r>
      <w:r w:rsidR="00305D4C">
        <w:rPr>
          <w:color w:val="auto"/>
        </w:rPr>
        <w:t>o a oferta das disciplinas dos nono e décimo</w:t>
      </w:r>
      <w:r w:rsidRPr="00446330">
        <w:rPr>
          <w:color w:val="auto"/>
        </w:rPr>
        <w:t xml:space="preserve"> períodos na modalidade </w:t>
      </w:r>
      <w:proofErr w:type="spellStart"/>
      <w:r w:rsidRPr="00446330">
        <w:rPr>
          <w:color w:val="auto"/>
        </w:rPr>
        <w:t>EaD</w:t>
      </w:r>
      <w:proofErr w:type="spellEnd"/>
      <w:r w:rsidRPr="00446330">
        <w:rPr>
          <w:color w:val="auto"/>
        </w:rPr>
        <w:t>.</w:t>
      </w:r>
      <w:r w:rsidR="00305D4C">
        <w:rPr>
          <w:color w:val="auto"/>
        </w:rPr>
        <w:t xml:space="preserve"> Para possibilitar esta oferta, o </w:t>
      </w:r>
      <w:r w:rsidR="00305D4C" w:rsidRPr="002970F4">
        <w:rPr>
          <w:i/>
          <w:iCs/>
          <w:color w:val="auto"/>
        </w:rPr>
        <w:t>campus</w:t>
      </w:r>
      <w:r w:rsidR="00305D4C">
        <w:rPr>
          <w:color w:val="auto"/>
        </w:rPr>
        <w:t xml:space="preserve"> conta com o Comitê Multidisciplinar de </w:t>
      </w:r>
      <w:proofErr w:type="spellStart"/>
      <w:r w:rsidR="00305D4C">
        <w:rPr>
          <w:color w:val="auto"/>
        </w:rPr>
        <w:t>EaD</w:t>
      </w:r>
      <w:proofErr w:type="spellEnd"/>
      <w:r w:rsidR="00305D4C">
        <w:rPr>
          <w:color w:val="auto"/>
        </w:rPr>
        <w:t>, devidamente institucionalizado, responsável pela definição das especificidades metodológicas para esta modalidade.</w:t>
      </w:r>
      <w:r>
        <w:rPr>
          <w:color w:val="auto"/>
        </w:rPr>
        <w:t xml:space="preserve"> </w:t>
      </w:r>
    </w:p>
    <w:p w:rsidR="00446330" w:rsidRDefault="00446330" w:rsidP="00E86780">
      <w:pPr>
        <w:spacing w:line="360" w:lineRule="auto"/>
        <w:ind w:firstLine="851"/>
        <w:rPr>
          <w:color w:val="auto"/>
        </w:rPr>
      </w:pPr>
    </w:p>
    <w:p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77" w:name="_3whwml4" w:colFirst="0" w:colLast="0"/>
      <w:bookmarkStart w:id="78" w:name="_Toc35443155"/>
      <w:bookmarkEnd w:id="77"/>
      <w:r w:rsidRPr="0076335F">
        <w:rPr>
          <w:rStyle w:val="TtulodoLivro"/>
          <w:highlight w:val="lightGray"/>
        </w:rPr>
        <w:t>Estágio Supervisionado</w:t>
      </w:r>
      <w:bookmarkEnd w:id="78"/>
      <w:r w:rsidRPr="0076335F">
        <w:rPr>
          <w:rStyle w:val="TtulodoLivro"/>
          <w:highlight w:val="lightGray"/>
        </w:rPr>
        <w:t xml:space="preserve"> </w:t>
      </w:r>
    </w:p>
    <w:p w:rsidR="0002021D" w:rsidRPr="00C34E3E" w:rsidRDefault="00B71CD8" w:rsidP="0002021D">
      <w:pPr>
        <w:spacing w:line="360" w:lineRule="auto"/>
        <w:ind w:firstLine="851"/>
        <w:rPr>
          <w:color w:val="auto"/>
        </w:rPr>
      </w:pPr>
      <w:r>
        <w:rPr>
          <w:color w:val="0070C0"/>
        </w:rPr>
        <w:t>.</w:t>
      </w:r>
      <w:r w:rsidR="0002021D" w:rsidRPr="00C34E3E">
        <w:rPr>
          <w:color w:val="auto"/>
        </w:rPr>
        <w:t xml:space="preserve">A carga horária exigida para estágio obrigatório é de 200 horas, 25% superior ao parâmetro mínimo estabelecido pelas </w:t>
      </w:r>
      <w:proofErr w:type="spellStart"/>
      <w:r w:rsidR="0002021D" w:rsidRPr="00C34E3E">
        <w:rPr>
          <w:color w:val="auto"/>
        </w:rPr>
        <w:t>DCN’s</w:t>
      </w:r>
      <w:proofErr w:type="spellEnd"/>
      <w:r w:rsidR="0002021D" w:rsidRPr="00C34E3E">
        <w:rPr>
          <w:color w:val="auto"/>
        </w:rPr>
        <w:t xml:space="preserve"> para os cursos de engenharia (BRASIL, 2019), considerando a importância da prática profissional no escopo deste projeto de curso.</w:t>
      </w:r>
    </w:p>
    <w:p w:rsidR="0002021D" w:rsidRPr="00C34E3E" w:rsidRDefault="0002021D" w:rsidP="0002021D">
      <w:pPr>
        <w:spacing w:line="360" w:lineRule="auto"/>
        <w:ind w:firstLine="851"/>
        <w:rPr>
          <w:color w:val="auto"/>
        </w:rPr>
      </w:pPr>
      <w:r w:rsidRPr="00C34E3E">
        <w:rPr>
          <w:color w:val="auto"/>
        </w:rPr>
        <w:t xml:space="preserve">Para cada estudante será designado um supervisor de estágio, membro efetivo do corpo docente do curso, que será responsável por definir os critérios e padrões do relatório final a ser entregue. O supervisor e o coordenador (a) de curso serão responsáveis por avaliar como “aprovado” ou “reprovado” este relatório. Como princípio norteador, o supervisor deve assegurar condições reais </w:t>
      </w:r>
      <w:r w:rsidRPr="00C34E3E">
        <w:rPr>
          <w:color w:val="auto"/>
        </w:rPr>
        <w:lastRenderedPageBreak/>
        <w:t>de aprimoramento profissional, experiência de campo e integração dos conhecimentos para que o estágio seja considerado válido. Observa-se ainda, observância irrestrita aos aspectos previstos no regulamento de estágio do IFMG (2018) e na legislação de estágio, como visto em Brasil (2008) e normas supervenientes.</w:t>
      </w:r>
    </w:p>
    <w:p w:rsidR="0002021D" w:rsidRPr="00C34E3E" w:rsidRDefault="0002021D" w:rsidP="0002021D">
      <w:pPr>
        <w:spacing w:line="360" w:lineRule="auto"/>
        <w:ind w:firstLine="851"/>
        <w:rPr>
          <w:color w:val="auto"/>
        </w:rPr>
      </w:pPr>
      <w:r w:rsidRPr="00C34E3E">
        <w:rPr>
          <w:color w:val="auto"/>
        </w:rPr>
        <w:t>Ainda quanto às oportunidades de estágio, além de diversos convênios e parcerias firmadas pelo IFMG com as mais diversas empresas do setor industrial, considerando seu forte viés para o estabelecimento de relações empresa/escola, este projeto prevê condições especiais para que os estudantes estagiem em qualquer local de interesse, incluindo oportunidades em outras regiões ou fora do país, conforme exposto na estrutura curricular.</w:t>
      </w:r>
    </w:p>
    <w:p w:rsidR="0002021D" w:rsidRPr="00C34E3E" w:rsidRDefault="0002021D" w:rsidP="0002021D">
      <w:pPr>
        <w:spacing w:line="360" w:lineRule="auto"/>
        <w:ind w:firstLine="851"/>
        <w:rPr>
          <w:color w:val="auto"/>
        </w:rPr>
      </w:pPr>
      <w:r w:rsidRPr="00C34E3E">
        <w:rPr>
          <w:color w:val="auto"/>
        </w:rPr>
        <w:t>O estágio obrigatório deverá ser realizado no(s) 9º e/ou 10º período(s) do curso. Estágios eventualmente realizados em outros períodos, de iniciativa do aluno, e não obrigatórios, poderão ser aproveitados apenas como atividade complementar, sendo vedado o seu uso como estágio obrigatório.</w:t>
      </w:r>
    </w:p>
    <w:p w:rsidR="0002021D" w:rsidRDefault="0002021D" w:rsidP="000E566E">
      <w:pPr>
        <w:spacing w:line="360" w:lineRule="auto"/>
        <w:ind w:firstLine="851"/>
        <w:rPr>
          <w:color w:val="0070C0"/>
        </w:rPr>
      </w:pPr>
    </w:p>
    <w:p w:rsidR="00C52308" w:rsidRPr="001C2512" w:rsidRDefault="00B71CD8" w:rsidP="00995199">
      <w:pPr>
        <w:pStyle w:val="PargrafodaLista"/>
        <w:numPr>
          <w:ilvl w:val="2"/>
          <w:numId w:val="38"/>
        </w:numPr>
        <w:spacing w:line="360" w:lineRule="auto"/>
        <w:contextualSpacing w:val="0"/>
        <w:outlineLvl w:val="0"/>
        <w:rPr>
          <w:b/>
          <w:bCs/>
          <w:i/>
          <w:iCs/>
          <w:spacing w:val="5"/>
          <w:highlight w:val="lightGray"/>
        </w:rPr>
      </w:pPr>
      <w:bookmarkStart w:id="79" w:name="_3o7alnk" w:colFirst="0" w:colLast="0"/>
      <w:bookmarkStart w:id="80" w:name="_Ref32913676"/>
      <w:bookmarkStart w:id="81" w:name="_Toc35443156"/>
      <w:bookmarkEnd w:id="79"/>
      <w:r w:rsidRPr="0076335F">
        <w:rPr>
          <w:rStyle w:val="TtulodoLivro"/>
          <w:highlight w:val="lightGray"/>
        </w:rPr>
        <w:t>Atividades complementares</w:t>
      </w:r>
      <w:bookmarkEnd w:id="80"/>
      <w:bookmarkEnd w:id="81"/>
      <w:r w:rsidRPr="0076335F">
        <w:rPr>
          <w:rStyle w:val="TtulodoLivro"/>
          <w:highlight w:val="lightGray"/>
        </w:rPr>
        <w:t xml:space="preserve"> </w:t>
      </w:r>
      <w:bookmarkStart w:id="82" w:name="_qsh70q" w:colFirst="0" w:colLast="0"/>
      <w:bookmarkEnd w:id="82"/>
    </w:p>
    <w:p w:rsidR="0002021D" w:rsidRPr="001C2512" w:rsidRDefault="0002021D" w:rsidP="0002021D">
      <w:pPr>
        <w:spacing w:line="360" w:lineRule="auto"/>
        <w:ind w:firstLine="851"/>
        <w:rPr>
          <w:color w:val="auto"/>
        </w:rPr>
      </w:pPr>
      <w:r w:rsidRPr="001C2512">
        <w:rPr>
          <w:color w:val="auto"/>
        </w:rPr>
        <w:t xml:space="preserve">Com o objetivo de priorizar a </w:t>
      </w:r>
      <w:proofErr w:type="spellStart"/>
      <w:r w:rsidRPr="001C2512">
        <w:rPr>
          <w:color w:val="auto"/>
        </w:rPr>
        <w:t>indissociabilidade</w:t>
      </w:r>
      <w:proofErr w:type="spellEnd"/>
      <w:r w:rsidRPr="001C2512">
        <w:rPr>
          <w:color w:val="auto"/>
        </w:rPr>
        <w:t xml:space="preserve"> entre ensino, pesquisa e extensão, preconizada nas orientações para elaboração de projetos</w:t>
      </w:r>
      <w:r w:rsidR="001422B8">
        <w:rPr>
          <w:color w:val="auto"/>
        </w:rPr>
        <w:t xml:space="preserve"> pedagógicos do IFMG (IFMG, 2018</w:t>
      </w:r>
      <w:r w:rsidRPr="001C2512">
        <w:rPr>
          <w:color w:val="auto"/>
        </w:rPr>
        <w:t>), foi desenvolvido o Regulamento de Atividades Complementares</w:t>
      </w:r>
      <w:r w:rsidR="001422B8">
        <w:rPr>
          <w:color w:val="auto"/>
        </w:rPr>
        <w:t>,</w:t>
      </w:r>
      <w:r w:rsidR="0028056F">
        <w:rPr>
          <w:color w:val="auto"/>
        </w:rPr>
        <w:t xml:space="preserve"> </w:t>
      </w:r>
      <w:r w:rsidRPr="001C2512">
        <w:rPr>
          <w:color w:val="auto"/>
        </w:rPr>
        <w:t>parte integrante deste projeto pedagógico</w:t>
      </w:r>
      <w:r w:rsidR="001422B8" w:rsidRPr="001C2512">
        <w:rPr>
          <w:color w:val="auto"/>
        </w:rPr>
        <w:t>,</w:t>
      </w:r>
      <w:r w:rsidRPr="001C2512">
        <w:rPr>
          <w:color w:val="auto"/>
        </w:rPr>
        <w:t xml:space="preserve"> que tem como objetivo regulamentar as atividades complementares no âmbito do curso de Bacharelado em Engenharia Mecânica oferecido pelo IFMG </w:t>
      </w:r>
      <w:r w:rsidRPr="0029021E">
        <w:rPr>
          <w:i/>
          <w:color w:val="auto"/>
        </w:rPr>
        <w:t>campus</w:t>
      </w:r>
      <w:r w:rsidRPr="001C2512">
        <w:rPr>
          <w:color w:val="auto"/>
        </w:rPr>
        <w:t xml:space="preserve"> Avançado Arcos. Ressalta-se que, além da integralização das 220 horas de atividades complementares, exige-se o envolvimento em, no mínimo, três atividades de natureza diferentes </w:t>
      </w:r>
      <w:r w:rsidRPr="00573AC0">
        <w:rPr>
          <w:color w:val="auto"/>
        </w:rPr>
        <w:t>(prioritariamente científicas e/ ou culturais</w:t>
      </w:r>
      <w:r w:rsidR="00573AC0" w:rsidRPr="00573AC0">
        <w:rPr>
          <w:color w:val="auto"/>
        </w:rPr>
        <w:t>)</w:t>
      </w:r>
      <w:r w:rsidRPr="00573AC0">
        <w:rPr>
          <w:color w:val="auto"/>
        </w:rPr>
        <w:t>.</w:t>
      </w:r>
    </w:p>
    <w:p w:rsidR="0002021D" w:rsidRPr="001C2512" w:rsidRDefault="0002021D" w:rsidP="0002021D">
      <w:pPr>
        <w:spacing w:line="360" w:lineRule="auto"/>
        <w:ind w:firstLine="851"/>
        <w:rPr>
          <w:color w:val="auto"/>
        </w:rPr>
      </w:pPr>
      <w:r w:rsidRPr="001C2512">
        <w:rPr>
          <w:color w:val="auto"/>
        </w:rPr>
        <w:t>Serão computadas apenas as atividades desenvolvidas durante a graduação em engenharia mecânica e a documentação comprobatória deverá ser apresentada no 10º período.</w:t>
      </w:r>
    </w:p>
    <w:p w:rsidR="0002021D" w:rsidRPr="0002021D" w:rsidRDefault="0002021D" w:rsidP="0002021D"/>
    <w:p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83" w:name="_Toc35443157"/>
      <w:r w:rsidRPr="0076335F">
        <w:rPr>
          <w:rStyle w:val="TtulodoLivro"/>
          <w:highlight w:val="lightGray"/>
        </w:rPr>
        <w:t>Trabalho de conclusão de curso (TCC)</w:t>
      </w:r>
      <w:bookmarkEnd w:id="83"/>
    </w:p>
    <w:p w:rsidR="0002021D" w:rsidRPr="001C2512" w:rsidRDefault="0002021D" w:rsidP="0002021D">
      <w:pPr>
        <w:spacing w:line="360" w:lineRule="auto"/>
        <w:ind w:firstLine="851"/>
        <w:rPr>
          <w:color w:val="auto"/>
        </w:rPr>
      </w:pPr>
      <w:r w:rsidRPr="001C2512">
        <w:rPr>
          <w:color w:val="auto"/>
        </w:rPr>
        <w:lastRenderedPageBreak/>
        <w:t xml:space="preserve">Como definido no item </w:t>
      </w:r>
      <w:fldSimple w:instr=" REF _Ref32914666 \r \h  \* MERGEFORMAT ">
        <w:r w:rsidR="00F4478D" w:rsidRPr="00F4478D">
          <w:rPr>
            <w:color w:val="auto"/>
          </w:rPr>
          <w:t>8.1.3.1</w:t>
        </w:r>
      </w:fldSimple>
      <w:r w:rsidRPr="001C2512">
        <w:rPr>
          <w:color w:val="auto"/>
        </w:rPr>
        <w:t xml:space="preserve">, o trabalho de conclusão de curso (TCC) configura-se como o projeto integrador, desenvolvido individualmente, sob demanda, referente aos TAI IX e TAI X. Em comum acordo, e por afinidade de áreas de interesse, o estudante deve procurar um orientador que esteja apto para supervisionar seu trabalho. A critério do orientador, um coorientador membro efetivo ou não do corpo docente do curso poderá ser definido. Para o caso de docentes externos ao </w:t>
      </w:r>
      <w:r w:rsidRPr="0029021E">
        <w:rPr>
          <w:i/>
          <w:color w:val="auto"/>
        </w:rPr>
        <w:t>campus</w:t>
      </w:r>
      <w:r w:rsidRPr="001C2512">
        <w:rPr>
          <w:color w:val="auto"/>
        </w:rPr>
        <w:t>, na condição de orientador, é necessária aprovação do colegiado do curso.</w:t>
      </w:r>
    </w:p>
    <w:p w:rsidR="0002021D" w:rsidRPr="001C2512" w:rsidRDefault="0002021D" w:rsidP="0002021D">
      <w:pPr>
        <w:spacing w:line="360" w:lineRule="auto"/>
        <w:ind w:firstLine="851"/>
        <w:rPr>
          <w:color w:val="auto"/>
        </w:rPr>
      </w:pPr>
      <w:r w:rsidRPr="001C2512">
        <w:rPr>
          <w:color w:val="auto"/>
        </w:rPr>
        <w:t>Um pré-projeto, aprovado pelo orientador, deve ser registrado junto ao professor responsável pelo TAI IX e renovado junto ao professor de TAI X. O TCC</w:t>
      </w:r>
      <w:r w:rsidR="005674B5" w:rsidRPr="001C2512">
        <w:rPr>
          <w:color w:val="auto"/>
        </w:rPr>
        <w:t xml:space="preserve"> </w:t>
      </w:r>
      <w:r w:rsidRPr="001C2512">
        <w:rPr>
          <w:color w:val="auto"/>
        </w:rPr>
        <w:t xml:space="preserve"> pode ser desenvolvido em </w:t>
      </w:r>
      <w:r w:rsidR="00DA7543">
        <w:rPr>
          <w:color w:val="auto"/>
        </w:rPr>
        <w:t>três</w:t>
      </w:r>
      <w:r w:rsidRPr="001C2512">
        <w:rPr>
          <w:color w:val="auto"/>
        </w:rPr>
        <w:t xml:space="preserve"> modalidades:</w:t>
      </w:r>
    </w:p>
    <w:p w:rsidR="0002021D" w:rsidRPr="00DA7543" w:rsidRDefault="0002021D" w:rsidP="007202AB">
      <w:pPr>
        <w:pStyle w:val="PargrafodaLista"/>
        <w:numPr>
          <w:ilvl w:val="0"/>
          <w:numId w:val="22"/>
        </w:numPr>
        <w:spacing w:line="360" w:lineRule="auto"/>
        <w:rPr>
          <w:color w:val="auto"/>
        </w:rPr>
      </w:pPr>
      <w:r w:rsidRPr="00DA7543">
        <w:rPr>
          <w:color w:val="auto"/>
        </w:rPr>
        <w:t>Relatório técnico: protótipo, software ou afins com aplicações práticas;</w:t>
      </w:r>
    </w:p>
    <w:p w:rsidR="00246D61" w:rsidRPr="00DA7543" w:rsidRDefault="0002021D" w:rsidP="007202AB">
      <w:pPr>
        <w:pStyle w:val="PargrafodaLista"/>
        <w:numPr>
          <w:ilvl w:val="0"/>
          <w:numId w:val="22"/>
        </w:numPr>
        <w:spacing w:line="360" w:lineRule="auto"/>
        <w:rPr>
          <w:color w:val="auto"/>
        </w:rPr>
      </w:pPr>
      <w:r w:rsidRPr="00DA7543">
        <w:rPr>
          <w:color w:val="auto"/>
        </w:rPr>
        <w:t>Monografia: análise científica, com fins teóricos ou prático-teóricos, de conceito, protótipo ou processo</w:t>
      </w:r>
      <w:r w:rsidR="00246D61" w:rsidRPr="00DA7543">
        <w:rPr>
          <w:color w:val="auto"/>
        </w:rPr>
        <w:t>;</w:t>
      </w:r>
    </w:p>
    <w:p w:rsidR="0002021D" w:rsidRPr="001C2512" w:rsidRDefault="00246D61" w:rsidP="007202AB">
      <w:pPr>
        <w:pStyle w:val="PargrafodaLista"/>
        <w:numPr>
          <w:ilvl w:val="0"/>
          <w:numId w:val="22"/>
        </w:numPr>
        <w:spacing w:line="360" w:lineRule="auto"/>
        <w:rPr>
          <w:color w:val="auto"/>
        </w:rPr>
      </w:pPr>
      <w:r w:rsidRPr="00DA7543">
        <w:rPr>
          <w:color w:val="auto"/>
        </w:rPr>
        <w:t>Publicação de artigo,</w:t>
      </w:r>
      <w:r>
        <w:rPr>
          <w:color w:val="auto"/>
        </w:rPr>
        <w:t xml:space="preserve"> em periódico científico com avaliação </w:t>
      </w:r>
      <w:proofErr w:type="spellStart"/>
      <w:r>
        <w:rPr>
          <w:color w:val="auto"/>
        </w:rPr>
        <w:t>Qualis</w:t>
      </w:r>
      <w:proofErr w:type="spellEnd"/>
      <w:r>
        <w:rPr>
          <w:color w:val="auto"/>
        </w:rPr>
        <w:t xml:space="preserve"> na área de engenharia mecânica.</w:t>
      </w:r>
    </w:p>
    <w:p w:rsidR="0002021D" w:rsidRPr="001C2512" w:rsidRDefault="005674B5" w:rsidP="0002021D">
      <w:pPr>
        <w:spacing w:line="360" w:lineRule="auto"/>
        <w:ind w:firstLine="851"/>
        <w:rPr>
          <w:color w:val="auto"/>
        </w:rPr>
      </w:pPr>
      <w:r w:rsidRPr="001C2512">
        <w:rPr>
          <w:color w:val="auto"/>
        </w:rPr>
        <w:t>Os alunos reprovados na defesa do TCC estarão automaticamente reprovados na disciplina TAI X, ficando dispensados de novo registro do pré projeto em TAI IX. Alunos reprovados na disciplina TAI X, se aprovados na defesa do TCC, ficam dispensados de nova defesa, devendo apenas cumprir os requisitos previstos para TAI X.</w:t>
      </w:r>
    </w:p>
    <w:p w:rsidR="0002021D" w:rsidRPr="001C2512" w:rsidRDefault="0002021D" w:rsidP="0002021D">
      <w:pPr>
        <w:spacing w:line="360" w:lineRule="auto"/>
        <w:ind w:firstLine="851"/>
        <w:rPr>
          <w:color w:val="auto"/>
        </w:rPr>
      </w:pPr>
      <w:r w:rsidRPr="001C2512">
        <w:rPr>
          <w:color w:val="auto"/>
        </w:rPr>
        <w:t xml:space="preserve">Ficará a cargo do orientador, definir os procedimentos de avaliação e acompanhamento do TCC, cujo documento final deverá ser elaborado de acordo com procedimentos de metodologia científica, normas de escrita definidas pela biblioteca do </w:t>
      </w:r>
      <w:r w:rsidRPr="0029021E">
        <w:rPr>
          <w:i/>
          <w:color w:val="auto"/>
        </w:rPr>
        <w:t>campus</w:t>
      </w:r>
      <w:r w:rsidRPr="001C2512">
        <w:rPr>
          <w:color w:val="auto"/>
        </w:rPr>
        <w:t xml:space="preserve"> e parecer de comitê de ética (quando necessário)</w:t>
      </w:r>
      <w:r w:rsidR="005674B5" w:rsidRPr="001C2512">
        <w:rPr>
          <w:color w:val="auto"/>
        </w:rPr>
        <w:t>.</w:t>
      </w:r>
    </w:p>
    <w:p w:rsidR="0002021D" w:rsidRPr="001C2512" w:rsidRDefault="0002021D" w:rsidP="0002021D">
      <w:pPr>
        <w:spacing w:line="360" w:lineRule="auto"/>
        <w:ind w:firstLine="851"/>
        <w:rPr>
          <w:color w:val="auto"/>
        </w:rPr>
      </w:pPr>
      <w:r w:rsidRPr="001C2512">
        <w:rPr>
          <w:color w:val="auto"/>
        </w:rPr>
        <w:t>O trabalho escrito deverá ser submetido à avaliação de três professores, sendo um deles o orientador ou coorientador, com antecedência mínima de 15 dias para a data estipulada para defesa pública. A apresentação oral terá duração de 20 a 30 minutos, sendo procedida por arguição da banca examinadora, tendo cada avaliador até 20 minutos para suas considerações.</w:t>
      </w:r>
    </w:p>
    <w:p w:rsidR="0002021D" w:rsidRPr="001C2512" w:rsidRDefault="0002021D" w:rsidP="0002021D">
      <w:pPr>
        <w:spacing w:line="360" w:lineRule="auto"/>
        <w:ind w:firstLine="851"/>
        <w:rPr>
          <w:color w:val="auto"/>
        </w:rPr>
      </w:pPr>
      <w:r w:rsidRPr="001C2512">
        <w:rPr>
          <w:color w:val="auto"/>
        </w:rPr>
        <w:lastRenderedPageBreak/>
        <w:t>Ao término da arguição os avaliadores reunir-se-ão, sem a presença de público, para atribuir em consenso um dos conceitos abaixo relacionados, com imediata divulgação:</w:t>
      </w:r>
    </w:p>
    <w:p w:rsidR="0002021D" w:rsidRPr="001C2512" w:rsidRDefault="0002021D" w:rsidP="007202AB">
      <w:pPr>
        <w:pStyle w:val="PargrafodaLista"/>
        <w:numPr>
          <w:ilvl w:val="0"/>
          <w:numId w:val="23"/>
        </w:numPr>
        <w:spacing w:line="360" w:lineRule="auto"/>
        <w:rPr>
          <w:color w:val="auto"/>
        </w:rPr>
      </w:pPr>
      <w:r w:rsidRPr="001C2512">
        <w:rPr>
          <w:color w:val="auto"/>
        </w:rPr>
        <w:t>Aprovado com louvor;</w:t>
      </w:r>
    </w:p>
    <w:p w:rsidR="0002021D" w:rsidRPr="001C2512" w:rsidRDefault="0002021D" w:rsidP="007202AB">
      <w:pPr>
        <w:pStyle w:val="PargrafodaLista"/>
        <w:numPr>
          <w:ilvl w:val="0"/>
          <w:numId w:val="23"/>
        </w:numPr>
        <w:spacing w:line="360" w:lineRule="auto"/>
        <w:rPr>
          <w:color w:val="auto"/>
        </w:rPr>
      </w:pPr>
      <w:r w:rsidRPr="001C2512">
        <w:rPr>
          <w:color w:val="auto"/>
        </w:rPr>
        <w:t>Aprovado;</w:t>
      </w:r>
    </w:p>
    <w:p w:rsidR="0002021D" w:rsidRPr="001C2512" w:rsidRDefault="0002021D" w:rsidP="007202AB">
      <w:pPr>
        <w:pStyle w:val="PargrafodaLista"/>
        <w:numPr>
          <w:ilvl w:val="0"/>
          <w:numId w:val="23"/>
        </w:numPr>
        <w:spacing w:line="360" w:lineRule="auto"/>
        <w:rPr>
          <w:color w:val="auto"/>
        </w:rPr>
      </w:pPr>
      <w:r w:rsidRPr="001C2512">
        <w:rPr>
          <w:color w:val="auto"/>
        </w:rPr>
        <w:t>Reprovado.</w:t>
      </w:r>
    </w:p>
    <w:p w:rsidR="0002021D" w:rsidRPr="001C2512" w:rsidRDefault="0002021D" w:rsidP="0002021D">
      <w:pPr>
        <w:spacing w:line="360" w:lineRule="auto"/>
        <w:ind w:firstLine="851"/>
        <w:rPr>
          <w:color w:val="auto"/>
        </w:rPr>
      </w:pPr>
      <w:r w:rsidRPr="001C2512">
        <w:rPr>
          <w:color w:val="auto"/>
        </w:rPr>
        <w:t xml:space="preserve">Àqueles aprovados terão prazo de até 15 dias para realizar as alterações sugeridas pela banca, sob anuência de seu orientador, e entregar cópia impressa e digital da versão final na biblioteca do </w:t>
      </w:r>
      <w:r w:rsidRPr="0029021E">
        <w:rPr>
          <w:i/>
          <w:color w:val="auto"/>
        </w:rPr>
        <w:t>campus</w:t>
      </w:r>
      <w:r w:rsidRPr="001C2512">
        <w:rPr>
          <w:color w:val="auto"/>
        </w:rPr>
        <w:t>. Em caso de não cumprimento destes termos, o orientador poderá, sob anuência do colegiado de curso, invalidar a aprovação obtida.</w:t>
      </w:r>
    </w:p>
    <w:p w:rsidR="0002021D" w:rsidRPr="000E566E" w:rsidRDefault="0002021D" w:rsidP="000E566E">
      <w:pPr>
        <w:spacing w:line="360" w:lineRule="auto"/>
        <w:ind w:firstLine="851"/>
      </w:pPr>
    </w:p>
    <w:p w:rsidR="00C52308" w:rsidRPr="0076335F" w:rsidRDefault="00B71CD8" w:rsidP="00995199">
      <w:pPr>
        <w:pStyle w:val="PargrafodaLista"/>
        <w:numPr>
          <w:ilvl w:val="1"/>
          <w:numId w:val="38"/>
        </w:numPr>
        <w:spacing w:line="360" w:lineRule="auto"/>
        <w:contextualSpacing w:val="0"/>
        <w:outlineLvl w:val="0"/>
        <w:rPr>
          <w:rStyle w:val="Forte"/>
          <w:highlight w:val="lightGray"/>
        </w:rPr>
      </w:pPr>
      <w:bookmarkStart w:id="84" w:name="_23ckvvd" w:colFirst="0" w:colLast="0"/>
      <w:bookmarkStart w:id="85" w:name="_Toc35443158"/>
      <w:bookmarkEnd w:id="84"/>
      <w:r w:rsidRPr="0076335F">
        <w:rPr>
          <w:rStyle w:val="Forte"/>
          <w:highlight w:val="lightGray"/>
        </w:rPr>
        <w:t>Apoio ao discente</w:t>
      </w:r>
      <w:bookmarkEnd w:id="85"/>
    </w:p>
    <w:p w:rsidR="004422D9" w:rsidRPr="000E566E" w:rsidRDefault="004422D9" w:rsidP="004422D9">
      <w:pPr>
        <w:shd w:val="clear" w:color="auto" w:fill="FFFFFF"/>
        <w:spacing w:line="360" w:lineRule="auto"/>
        <w:ind w:firstLine="851"/>
      </w:pPr>
      <w:r w:rsidRPr="000E566E">
        <w:t>O IFMG realiza ações de apoio ao discente, através d</w:t>
      </w:r>
      <w:r>
        <w:t>a</w:t>
      </w:r>
      <w:r w:rsidRPr="000E566E">
        <w:t xml:space="preserve"> P</w:t>
      </w:r>
      <w:r>
        <w:t>olítica</w:t>
      </w:r>
      <w:r w:rsidRPr="000E566E">
        <w:t xml:space="preserve"> de Assistência Estudantil PAE. O PAE configura-se num conjunto de princípios e diretrizes que orientam o desenvolvimento de ações capazes de democratizar o acesso e a permanência dos </w:t>
      </w:r>
      <w:r>
        <w:t>discentes na educação pública federal, numa perspectiva de educação como direito e compromisso com a formação integral do sujeito e com a redução das desigualdades socioeconômicas</w:t>
      </w:r>
      <w:r w:rsidRPr="000E566E">
        <w:t>.</w:t>
      </w:r>
      <w:r>
        <w:t xml:space="preserve"> </w:t>
      </w:r>
      <w:r w:rsidRPr="000E566E">
        <w:t>Tem como objetivos:</w:t>
      </w:r>
    </w:p>
    <w:p w:rsidR="004422D9" w:rsidRPr="000E566E" w:rsidRDefault="004422D9" w:rsidP="004422D9">
      <w:pPr>
        <w:pStyle w:val="PargrafodaLista"/>
        <w:numPr>
          <w:ilvl w:val="0"/>
          <w:numId w:val="4"/>
        </w:numPr>
        <w:shd w:val="clear" w:color="auto" w:fill="FFFFFF"/>
        <w:spacing w:line="360" w:lineRule="auto"/>
        <w:ind w:left="0" w:firstLine="851"/>
        <w:contextualSpacing w:val="0"/>
      </w:pPr>
      <w:r>
        <w:t>viabilizar a permanência dos estudantes matriculados nos cursos presenciais ofertados pelo IFMG, com fins de reduzir a evasão, as desigualdades educacionais, socioculturais, regionais e econômicas;</w:t>
      </w:r>
    </w:p>
    <w:p w:rsidR="004422D9" w:rsidRPr="000E566E" w:rsidRDefault="004422D9" w:rsidP="004422D9">
      <w:pPr>
        <w:pStyle w:val="PargrafodaLista"/>
        <w:numPr>
          <w:ilvl w:val="0"/>
          <w:numId w:val="4"/>
        </w:numPr>
        <w:shd w:val="clear" w:color="auto" w:fill="FFFFFF"/>
        <w:spacing w:line="360" w:lineRule="auto"/>
        <w:ind w:left="0" w:firstLine="851"/>
        <w:contextualSpacing w:val="0"/>
      </w:pPr>
      <w:r>
        <w:t>fomentar o apoio pedagógico com vista a melhoria do desempenho acadêmico e diminuição de retenção;</w:t>
      </w:r>
    </w:p>
    <w:p w:rsidR="004422D9" w:rsidRPr="000E566E" w:rsidRDefault="004422D9" w:rsidP="004422D9">
      <w:pPr>
        <w:pStyle w:val="PargrafodaLista"/>
        <w:numPr>
          <w:ilvl w:val="0"/>
          <w:numId w:val="4"/>
        </w:numPr>
        <w:shd w:val="clear" w:color="auto" w:fill="FFFFFF"/>
        <w:spacing w:line="360" w:lineRule="auto"/>
        <w:ind w:left="0" w:firstLine="851"/>
        <w:contextualSpacing w:val="0"/>
      </w:pPr>
      <w:r>
        <w:t>ampliar as condições de participação democrática, para formação e o exercício de cidadania visando à acessibilidade, à diversidade, ao pluralismo de ideias e à inclusão social.</w:t>
      </w:r>
    </w:p>
    <w:p w:rsidR="004422D9" w:rsidRDefault="004422D9" w:rsidP="004422D9">
      <w:pPr>
        <w:shd w:val="clear" w:color="auto" w:fill="FFFFFF"/>
        <w:spacing w:line="360" w:lineRule="auto"/>
        <w:ind w:firstLine="851"/>
      </w:pPr>
      <w:r>
        <w:t>A Política</w:t>
      </w:r>
      <w:r w:rsidRPr="000E566E">
        <w:t xml:space="preserve"> de</w:t>
      </w:r>
      <w:r>
        <w:t xml:space="preserve"> Assistência Estudantil do IFMG é realizada por meio dos seguintes programas:</w:t>
      </w:r>
    </w:p>
    <w:p w:rsidR="004422D9" w:rsidRDefault="004422D9" w:rsidP="004422D9">
      <w:pPr>
        <w:pStyle w:val="PargrafodaLista"/>
        <w:numPr>
          <w:ilvl w:val="0"/>
          <w:numId w:val="5"/>
        </w:numPr>
        <w:shd w:val="clear" w:color="auto" w:fill="FFFFFF"/>
        <w:spacing w:line="360" w:lineRule="auto"/>
      </w:pPr>
      <w:r>
        <w:lastRenderedPageBreak/>
        <w:t>de caráter universal:</w:t>
      </w:r>
      <w:r w:rsidRPr="000864FD">
        <w:t xml:space="preserve"> </w:t>
      </w:r>
      <w:r>
        <w:t xml:space="preserve">contribui com o atendimento às necessidades básicas e de incentivo à formação acadêmica, visando o desenvolvimento integral dos estudantes no processo educacional através de ações e serviços de acompanhamento social, pedagógico, psicológico e assistência à saúde durante seu percurso educacional no IFMG; </w:t>
      </w:r>
    </w:p>
    <w:p w:rsidR="004422D9" w:rsidRDefault="004422D9" w:rsidP="004422D9">
      <w:pPr>
        <w:pStyle w:val="PargrafodaLista"/>
        <w:numPr>
          <w:ilvl w:val="0"/>
          <w:numId w:val="5"/>
        </w:numPr>
        <w:shd w:val="clear" w:color="auto" w:fill="FFFFFF"/>
        <w:spacing w:line="360" w:lineRule="auto"/>
      </w:pPr>
      <w:r>
        <w:t xml:space="preserve">de apoio pedagógico: desenvolvidos para atender às necessidades de formação acadêmica dos estudantes. Ocorrem por meio de pagamento de bolsas de monitoria para disciplinas dos cursos técnicos e superiores e pagamento de bolsistas de apoio a projetos desenvolvidos pela Assistência Estudantil (Eventos, Editais, Concursos </w:t>
      </w:r>
      <w:proofErr w:type="spellStart"/>
      <w:r>
        <w:t>etc</w:t>
      </w:r>
      <w:proofErr w:type="spellEnd"/>
      <w:r>
        <w:t>), desde que configurem apoio pedagógico e tenham duração máxima de 60 dias;</w:t>
      </w:r>
    </w:p>
    <w:p w:rsidR="004422D9" w:rsidRDefault="004422D9" w:rsidP="004422D9">
      <w:pPr>
        <w:pStyle w:val="PargrafodaLista"/>
        <w:numPr>
          <w:ilvl w:val="0"/>
          <w:numId w:val="5"/>
        </w:numPr>
        <w:shd w:val="clear" w:color="auto" w:fill="FFFFFF"/>
        <w:spacing w:line="360" w:lineRule="auto"/>
      </w:pPr>
      <w:r>
        <w:t>de caráter socioeconômico</w:t>
      </w:r>
      <w:r w:rsidRPr="000E566E">
        <w:t>:</w:t>
      </w:r>
      <w:r>
        <w:t xml:space="preserve"> ocorrem por meio de análise socioeconômica realizada pelo Núcleo de Assistentes Sociais do IFMG – NASIFMG, através das informações apresentadas pelo estudante no questionário eletrônico contido no Sistema Integrado de Assistência Estudantil (SSAE) e comprovadas através de documentação. Os programas desenvolvidos no âmbito do IFMG são: bolsa permanência, alimentação, moradia estudantil (para os </w:t>
      </w:r>
      <w:r w:rsidRPr="00C06802">
        <w:rPr>
          <w:i/>
        </w:rPr>
        <w:t>campi</w:t>
      </w:r>
      <w:r>
        <w:t xml:space="preserve"> que possuem alojamento), auxílio emergencial. </w:t>
      </w:r>
    </w:p>
    <w:p w:rsidR="004422D9" w:rsidRPr="000E566E" w:rsidRDefault="004422D9" w:rsidP="004422D9">
      <w:pPr>
        <w:tabs>
          <w:tab w:val="left" w:pos="284"/>
          <w:tab w:val="left" w:pos="567"/>
        </w:tabs>
        <w:spacing w:line="360" w:lineRule="auto"/>
        <w:ind w:firstLine="851"/>
      </w:pPr>
      <w:r>
        <w:t xml:space="preserve">Nos </w:t>
      </w:r>
      <w:r w:rsidRPr="00C06802">
        <w:rPr>
          <w:i/>
        </w:rPr>
        <w:t>campi</w:t>
      </w:r>
      <w:r>
        <w:t xml:space="preserve"> que não possuem restaurante ou equivalente, os estudantes serão atendidos através do processo seletivo do Programa de Bolsa Permanência.</w:t>
      </w:r>
    </w:p>
    <w:p w:rsidR="004422D9" w:rsidRDefault="004422D9" w:rsidP="004422D9">
      <w:pPr>
        <w:tabs>
          <w:tab w:val="left" w:pos="284"/>
          <w:tab w:val="left" w:pos="567"/>
        </w:tabs>
        <w:spacing w:line="360" w:lineRule="auto"/>
        <w:ind w:firstLine="851"/>
      </w:pPr>
      <w:r>
        <w:t xml:space="preserve"> </w:t>
      </w:r>
      <w:r w:rsidRPr="000E566E">
        <w:t xml:space="preserve">O </w:t>
      </w:r>
      <w:r w:rsidRPr="000E566E">
        <w:rPr>
          <w:i/>
        </w:rPr>
        <w:t>campus</w:t>
      </w:r>
      <w:r w:rsidRPr="000E566E">
        <w:t xml:space="preserve"> possui ainda o Núcleo de Apoio às Pessoas com Necessidades Educacionais Específicas - NAPNEE, que é o núcleo de assessoramento que articula as ações de inclusão, acessibilidade e atendimento educacional especializado. Tem como público-alvo os alunos com necessidades educacionais específicas: alunos com deficiência: aqueles que têm impedimentos de longo prazo de natureza física, intelectual, mental e sensorial; alunos com transtornos globais do desenvolvimento: aqueles que apresentam um quadro de alterações no desenvolvimento neuropsicomotor, comprometimento das relações sociais, da comunicação ou estereotipias motoras. Incluem-se nessa definição alunos com Transtorno do Espectro Autista; alunos com altas habilidades/superdotação: aqueles que apresentam potencial elevado e grande envolvimento com as </w:t>
      </w:r>
      <w:r w:rsidRPr="000E566E">
        <w:lastRenderedPageBreak/>
        <w:t xml:space="preserve">áreas do conhecimento, isoladas ou combinadas, nas esferas intelectual, artística e criativa, </w:t>
      </w:r>
      <w:proofErr w:type="spellStart"/>
      <w:r w:rsidRPr="000E566E">
        <w:t>cinestésico-corporal</w:t>
      </w:r>
      <w:proofErr w:type="spellEnd"/>
      <w:r w:rsidRPr="000E566E">
        <w:t xml:space="preserve"> e de liderança e os alunos com distúrbios de aprendizagem e/ou necessidades educacionais específicas provisórias de atendimento educacional.</w:t>
      </w:r>
    </w:p>
    <w:p w:rsidR="005674B5" w:rsidRPr="001C2512" w:rsidRDefault="005674B5" w:rsidP="000E566E">
      <w:pPr>
        <w:spacing w:line="360" w:lineRule="auto"/>
        <w:ind w:firstLine="851"/>
        <w:rPr>
          <w:color w:val="auto"/>
        </w:rPr>
      </w:pPr>
      <w:r w:rsidRPr="001C2512">
        <w:rPr>
          <w:color w:val="auto"/>
        </w:rPr>
        <w:t xml:space="preserve">Como forma de promover uma caminhada acadêmica com menores dificuldades relacionadas às escolhas de disciplinas para matrículas, à coordenação do curso cabe receber os discentes e orientá-los quanto à sua trajetória curricular. São promovidas também ações de nivelamento de conceitos, monitoria e tutoria, como descritas no item </w:t>
      </w:r>
      <w:fldSimple w:instr=" REF _Ref32915644 \r \h  \* MERGEFORMAT ">
        <w:r w:rsidR="00F4478D" w:rsidRPr="00F4478D">
          <w:rPr>
            <w:color w:val="auto"/>
          </w:rPr>
          <w:t>8.1</w:t>
        </w:r>
      </w:fldSimple>
      <w:r w:rsidRPr="001C2512">
        <w:rPr>
          <w:color w:val="auto"/>
        </w:rPr>
        <w:t xml:space="preserve">. </w:t>
      </w:r>
    </w:p>
    <w:p w:rsidR="00587BD1" w:rsidRPr="000E566E" w:rsidRDefault="00587BD1" w:rsidP="000E566E">
      <w:pPr>
        <w:spacing w:line="360" w:lineRule="auto"/>
        <w:ind w:firstLine="851"/>
        <w:rPr>
          <w:color w:val="0070C0"/>
        </w:rPr>
      </w:pPr>
    </w:p>
    <w:p w:rsidR="00C52308" w:rsidRPr="00F4622B" w:rsidRDefault="00B71CD8" w:rsidP="00995199">
      <w:pPr>
        <w:pStyle w:val="PargrafodaLista"/>
        <w:numPr>
          <w:ilvl w:val="1"/>
          <w:numId w:val="38"/>
        </w:numPr>
        <w:spacing w:line="360" w:lineRule="auto"/>
        <w:contextualSpacing w:val="0"/>
        <w:outlineLvl w:val="0"/>
        <w:rPr>
          <w:rStyle w:val="Forte"/>
          <w:highlight w:val="lightGray"/>
        </w:rPr>
      </w:pPr>
      <w:bookmarkStart w:id="86" w:name="_ihv636" w:colFirst="0" w:colLast="0"/>
      <w:bookmarkStart w:id="87" w:name="_Toc35443159"/>
      <w:bookmarkEnd w:id="86"/>
      <w:r w:rsidRPr="00F4622B">
        <w:rPr>
          <w:rStyle w:val="Forte"/>
          <w:highlight w:val="lightGray"/>
        </w:rPr>
        <w:t>Procedimentos de avaliação</w:t>
      </w:r>
      <w:bookmarkEnd w:id="87"/>
    </w:p>
    <w:p w:rsidR="004422D9" w:rsidRPr="000E566E" w:rsidRDefault="004422D9" w:rsidP="004422D9">
      <w:pPr>
        <w:spacing w:line="360" w:lineRule="auto"/>
        <w:ind w:firstLine="851"/>
      </w:pPr>
      <w:r w:rsidRPr="000E566E">
        <w:t xml:space="preserve">A avaliação do desempenho do discente se dará de forma contínua e cumulativa, com a prevalência dos aspectos qualitativos sobre os quantitativos e dos resultados ao longo do período letivo sobre os de eventuais exames finais. </w:t>
      </w:r>
    </w:p>
    <w:p w:rsidR="004422D9" w:rsidRPr="00A62C1B" w:rsidRDefault="004422D9" w:rsidP="004422D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360" w:lineRule="auto"/>
        <w:rPr>
          <w:rFonts w:eastAsia="TimesNewRomanPSMT"/>
        </w:rPr>
      </w:pPr>
      <w:r>
        <w:rPr>
          <w:rFonts w:eastAsia="TimesNewRomanPSMT"/>
        </w:rPr>
        <w:tab/>
      </w:r>
      <w:r w:rsidRPr="00A62C1B">
        <w:rPr>
          <w:color w:val="auto"/>
        </w:rPr>
        <w:t xml:space="preserve">O </w:t>
      </w:r>
      <w:r w:rsidRPr="004422D9">
        <w:rPr>
          <w:rFonts w:eastAsia="TimesNewRomanPSMT"/>
        </w:rPr>
        <w:t>Curso Bacharelado em Engenharia Mecânica, será organizado</w:t>
      </w:r>
      <w:r w:rsidRPr="00A62C1B">
        <w:rPr>
          <w:color w:val="auto"/>
        </w:rPr>
        <w:t xml:space="preserve"> </w:t>
      </w:r>
      <w:r w:rsidRPr="00A62C1B">
        <w:rPr>
          <w:rFonts w:eastAsia="TimesNewRomanPSMT"/>
        </w:rPr>
        <w:t>em</w:t>
      </w:r>
      <w:r>
        <w:rPr>
          <w:rFonts w:eastAsia="TimesNewRomanPSMT"/>
        </w:rPr>
        <w:t xml:space="preserve"> </w:t>
      </w:r>
      <w:r w:rsidRPr="00A62C1B">
        <w:rPr>
          <w:rFonts w:eastAsia="TimesNewRomanPSMT"/>
        </w:rPr>
        <w:t>1 (uma) etapa semestral, sendo distribuídos 100 (cem) pontos ao longo do período letivo.</w:t>
      </w:r>
      <w:r>
        <w:rPr>
          <w:rFonts w:eastAsia="TimesNewRomanPSMT"/>
        </w:rPr>
        <w:t xml:space="preserve"> </w:t>
      </w:r>
      <w:r w:rsidRPr="00A62C1B">
        <w:rPr>
          <w:rFonts w:eastAsia="TimesNewRomanPSMT"/>
        </w:rPr>
        <w:t>Em nenhuma hipótese os instrumentos avaliativos poderão ultrapassar, isoladamente, 40% (quarenta por cento) do total de pontos distribuídos no período letivo, resultando em, no mínimo, 3 (três) notas ao</w:t>
      </w:r>
      <w:r>
        <w:rPr>
          <w:rFonts w:eastAsia="TimesNewRomanPSMT"/>
        </w:rPr>
        <w:t xml:space="preserve"> </w:t>
      </w:r>
      <w:r w:rsidRPr="00A62C1B">
        <w:rPr>
          <w:rFonts w:eastAsia="TimesNewRomanPSMT"/>
        </w:rPr>
        <w:t>longo da etapa. A limitação do valor das atividades não se aplica à etapa exame final.</w:t>
      </w:r>
      <w:r>
        <w:rPr>
          <w:rFonts w:eastAsia="TimesNewRomanPSMT"/>
        </w:rPr>
        <w:t xml:space="preserve"> </w:t>
      </w:r>
      <w:r w:rsidRPr="00A62C1B">
        <w:rPr>
          <w:rFonts w:eastAsia="TimesNewRomanPSMT"/>
        </w:rPr>
        <w:t>Ao longo do período letivo deverá ser garantida a aplicação de, no mínimo, 2 (dois) tipos de</w:t>
      </w:r>
      <w:r>
        <w:rPr>
          <w:rFonts w:eastAsia="TimesNewRomanPSMT"/>
        </w:rPr>
        <w:t xml:space="preserve"> </w:t>
      </w:r>
      <w:r w:rsidRPr="00A62C1B">
        <w:rPr>
          <w:rFonts w:eastAsia="TimesNewRomanPSMT"/>
        </w:rPr>
        <w:t>instrumentos avaliativos diversificados, tais como provas (dissertativa, objetiva, oral ou prática), trabalhos</w:t>
      </w:r>
      <w:r>
        <w:rPr>
          <w:rFonts w:eastAsia="TimesNewRomanPSMT"/>
        </w:rPr>
        <w:t xml:space="preserve"> </w:t>
      </w:r>
      <w:r w:rsidRPr="00A62C1B">
        <w:rPr>
          <w:rFonts w:eastAsia="TimesNewRomanPSMT"/>
        </w:rPr>
        <w:t>(individual ou em grupo), debates, relatórios, síntese ou análise, seminários, visita técnica programada</w:t>
      </w:r>
      <w:r>
        <w:rPr>
          <w:rFonts w:eastAsia="TimesNewRomanPSMT"/>
        </w:rPr>
        <w:t xml:space="preserve"> </w:t>
      </w:r>
      <w:r w:rsidRPr="00A62C1B">
        <w:rPr>
          <w:rFonts w:eastAsia="TimesNewRomanPSMT"/>
        </w:rPr>
        <w:t>com roteiro prévio, portfólio, autoavaliação e participação em atividade proposta em sala de aula, dentre</w:t>
      </w:r>
      <w:r>
        <w:rPr>
          <w:rFonts w:eastAsia="TimesNewRomanPSMT"/>
        </w:rPr>
        <w:t xml:space="preserve"> </w:t>
      </w:r>
      <w:r w:rsidRPr="00A62C1B">
        <w:rPr>
          <w:rFonts w:eastAsia="TimesNewRomanPSMT"/>
        </w:rPr>
        <w:t>outros.</w:t>
      </w:r>
    </w:p>
    <w:p w:rsidR="00FD3559" w:rsidRPr="008B7373" w:rsidRDefault="003D2B9F" w:rsidP="003D2B9F">
      <w:pPr>
        <w:spacing w:line="360" w:lineRule="auto"/>
        <w:ind w:firstLine="851"/>
        <w:rPr>
          <w:color w:val="auto"/>
        </w:rPr>
      </w:pPr>
      <w:r w:rsidRPr="008B7373">
        <w:rPr>
          <w:color w:val="auto"/>
        </w:rPr>
        <w:t xml:space="preserve">Como forma de garantia da interdisciplinaridade, os Trabalhos Acadêmicos Integradores compõem as notas de todas as disciplinas do curso, como definido no Regulamento do Trabalho Acadêmico Integrador, parte integrante deste PPC e já citado no item </w:t>
      </w:r>
      <w:fldSimple w:instr=" REF _Ref32914666 \r \h  \* MERGEFORMAT ">
        <w:r w:rsidR="00F4478D" w:rsidRPr="00F4478D">
          <w:rPr>
            <w:color w:val="auto"/>
          </w:rPr>
          <w:t>8.1.3.1</w:t>
        </w:r>
      </w:fldSimple>
      <w:r w:rsidRPr="008B7373">
        <w:rPr>
          <w:color w:val="auto"/>
        </w:rPr>
        <w:t>.</w:t>
      </w:r>
    </w:p>
    <w:p w:rsidR="004422D9" w:rsidRDefault="004422D9" w:rsidP="004422D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360" w:lineRule="auto"/>
        <w:ind w:firstLine="720"/>
        <w:rPr>
          <w:rFonts w:eastAsia="TimesNewRomanPSMT"/>
        </w:rPr>
      </w:pPr>
      <w:r w:rsidRPr="00A62C1B">
        <w:rPr>
          <w:rFonts w:eastAsia="TimesNewRomanPSMT"/>
        </w:rPr>
        <w:t>Poderá ser concedida revisão de avaliações escritas e de frequência, quando requerida</w:t>
      </w:r>
      <w:r>
        <w:rPr>
          <w:rFonts w:eastAsia="TimesNewRomanPSMT"/>
        </w:rPr>
        <w:t xml:space="preserve"> </w:t>
      </w:r>
      <w:r w:rsidRPr="00FD3559">
        <w:rPr>
          <w:rFonts w:eastAsia="TimesNewRomanPSMT"/>
        </w:rPr>
        <w:t xml:space="preserve">formalmente, no prazo de 2 (dois) dias </w:t>
      </w:r>
      <w:r w:rsidRPr="00FD3559">
        <w:rPr>
          <w:rFonts w:eastAsia="TimesNewRomanPSMT" w:hint="eastAsia"/>
        </w:rPr>
        <w:t>ú</w:t>
      </w:r>
      <w:r w:rsidRPr="00FD3559">
        <w:rPr>
          <w:rFonts w:eastAsia="TimesNewRomanPSMT"/>
        </w:rPr>
        <w:t>teis ap</w:t>
      </w:r>
      <w:r w:rsidRPr="00FD3559">
        <w:rPr>
          <w:rFonts w:eastAsia="TimesNewRomanPSMT" w:hint="eastAsia"/>
        </w:rPr>
        <w:t>ó</w:t>
      </w:r>
      <w:r w:rsidRPr="00FD3559">
        <w:rPr>
          <w:rFonts w:eastAsia="TimesNewRomanPSMT"/>
        </w:rPr>
        <w:t xml:space="preserve">s o acesso do discente </w:t>
      </w:r>
      <w:r w:rsidRPr="00FD3559">
        <w:rPr>
          <w:rFonts w:eastAsia="TimesNewRomanPSMT" w:hint="eastAsia"/>
        </w:rPr>
        <w:t>à</w:t>
      </w:r>
      <w:r w:rsidRPr="00FD3559">
        <w:rPr>
          <w:rFonts w:eastAsia="TimesNewRomanPSMT"/>
        </w:rPr>
        <w:t xml:space="preserve"> avalia</w:t>
      </w:r>
      <w:r w:rsidRPr="00FD3559">
        <w:rPr>
          <w:rFonts w:eastAsia="TimesNewRomanPSMT" w:hint="eastAsia"/>
        </w:rPr>
        <w:t>çã</w:t>
      </w:r>
      <w:r w:rsidRPr="00FD3559">
        <w:rPr>
          <w:rFonts w:eastAsia="TimesNewRomanPSMT"/>
        </w:rPr>
        <w:t xml:space="preserve">o corrigida e </w:t>
      </w:r>
      <w:r w:rsidRPr="00FD3559">
        <w:rPr>
          <w:rFonts w:eastAsia="TimesNewRomanPSMT"/>
        </w:rPr>
        <w:lastRenderedPageBreak/>
        <w:t>lan</w:t>
      </w:r>
      <w:r w:rsidRPr="00FD3559">
        <w:rPr>
          <w:rFonts w:eastAsia="TimesNewRomanPSMT" w:hint="eastAsia"/>
        </w:rPr>
        <w:t>ç</w:t>
      </w:r>
      <w:r w:rsidRPr="00FD3559">
        <w:rPr>
          <w:rFonts w:eastAsia="TimesNewRomanPSMT"/>
        </w:rPr>
        <w:t>amento</w:t>
      </w:r>
      <w:r>
        <w:rPr>
          <w:rFonts w:eastAsia="TimesNewRomanPSMT"/>
        </w:rPr>
        <w:t xml:space="preserve"> </w:t>
      </w:r>
      <w:r w:rsidRPr="00FD3559">
        <w:rPr>
          <w:rFonts w:eastAsia="TimesNewRomanPSMT"/>
        </w:rPr>
        <w:t>da frequ</w:t>
      </w:r>
      <w:r w:rsidRPr="00FD3559">
        <w:rPr>
          <w:rFonts w:eastAsia="TimesNewRomanPSMT" w:hint="eastAsia"/>
        </w:rPr>
        <w:t>ê</w:t>
      </w:r>
      <w:r w:rsidRPr="00FD3559">
        <w:rPr>
          <w:rFonts w:eastAsia="TimesNewRomanPSMT"/>
        </w:rPr>
        <w:t>ncia.</w:t>
      </w:r>
      <w:r>
        <w:rPr>
          <w:rFonts w:eastAsia="TimesNewRomanPSMT"/>
        </w:rPr>
        <w:t xml:space="preserve"> </w:t>
      </w:r>
      <w:r w:rsidRPr="00FD3559">
        <w:rPr>
          <w:rFonts w:eastAsia="TimesNewRomanPSMT"/>
        </w:rPr>
        <w:t>As revis</w:t>
      </w:r>
      <w:r w:rsidRPr="00FD3559">
        <w:rPr>
          <w:rFonts w:eastAsia="TimesNewRomanPSMT" w:hint="eastAsia"/>
        </w:rPr>
        <w:t>õ</w:t>
      </w:r>
      <w:r w:rsidRPr="00FD3559">
        <w:rPr>
          <w:rFonts w:eastAsia="TimesNewRomanPSMT"/>
        </w:rPr>
        <w:t>es de avalia</w:t>
      </w:r>
      <w:r w:rsidRPr="00FD3559">
        <w:rPr>
          <w:rFonts w:eastAsia="TimesNewRomanPSMT" w:hint="eastAsia"/>
        </w:rPr>
        <w:t>çõ</w:t>
      </w:r>
      <w:r w:rsidRPr="00FD3559">
        <w:rPr>
          <w:rFonts w:eastAsia="TimesNewRomanPSMT"/>
        </w:rPr>
        <w:t>es escritas ser</w:t>
      </w:r>
      <w:r w:rsidRPr="00FD3559">
        <w:rPr>
          <w:rFonts w:eastAsia="TimesNewRomanPSMT" w:hint="eastAsia"/>
        </w:rPr>
        <w:t>ã</w:t>
      </w:r>
      <w:r w:rsidRPr="00FD3559">
        <w:rPr>
          <w:rFonts w:eastAsia="TimesNewRomanPSMT"/>
        </w:rPr>
        <w:t>o realizadas por outro(s) professor(</w:t>
      </w:r>
      <w:proofErr w:type="spellStart"/>
      <w:r w:rsidRPr="00FD3559">
        <w:rPr>
          <w:rFonts w:eastAsia="TimesNewRomanPSMT"/>
        </w:rPr>
        <w:t>es</w:t>
      </w:r>
      <w:proofErr w:type="spellEnd"/>
      <w:r w:rsidRPr="00FD3559">
        <w:rPr>
          <w:rFonts w:eastAsia="TimesNewRomanPSMT"/>
        </w:rPr>
        <w:t>) do IFMG, que n</w:t>
      </w:r>
      <w:r w:rsidRPr="00FD3559">
        <w:rPr>
          <w:rFonts w:eastAsia="TimesNewRomanPSMT" w:hint="eastAsia"/>
        </w:rPr>
        <w:t>ã</w:t>
      </w:r>
      <w:r w:rsidRPr="00FD3559">
        <w:rPr>
          <w:rFonts w:eastAsia="TimesNewRomanPSMT"/>
        </w:rPr>
        <w:t>o o</w:t>
      </w:r>
      <w:r>
        <w:rPr>
          <w:rFonts w:eastAsia="TimesNewRomanPSMT"/>
        </w:rPr>
        <w:t xml:space="preserve"> </w:t>
      </w:r>
      <w:r w:rsidRPr="00FD3559">
        <w:rPr>
          <w:rFonts w:eastAsia="TimesNewRomanPSMT"/>
        </w:rPr>
        <w:t>titular da disciplina que aplicou a avalia</w:t>
      </w:r>
      <w:r w:rsidRPr="00FD3559">
        <w:rPr>
          <w:rFonts w:eastAsia="TimesNewRomanPSMT" w:hint="eastAsia"/>
        </w:rPr>
        <w:t>çã</w:t>
      </w:r>
      <w:r w:rsidRPr="00FD3559">
        <w:rPr>
          <w:rFonts w:eastAsia="TimesNewRomanPSMT"/>
        </w:rPr>
        <w:t>o, conforme procedimentos definidos pela Diretoria de Ensino.</w:t>
      </w:r>
      <w:r>
        <w:rPr>
          <w:rFonts w:eastAsia="TimesNewRomanPSMT"/>
        </w:rPr>
        <w:t xml:space="preserve"> </w:t>
      </w:r>
      <w:r w:rsidRPr="00FD3559">
        <w:rPr>
          <w:rFonts w:eastAsia="TimesNewRomanPSMT"/>
        </w:rPr>
        <w:t>As revis</w:t>
      </w:r>
      <w:r w:rsidRPr="00FD3559">
        <w:rPr>
          <w:rFonts w:eastAsia="TimesNewRomanPSMT" w:hint="eastAsia"/>
        </w:rPr>
        <w:t>õ</w:t>
      </w:r>
      <w:r w:rsidRPr="00FD3559">
        <w:rPr>
          <w:rFonts w:eastAsia="TimesNewRomanPSMT"/>
        </w:rPr>
        <w:t>es de frequ</w:t>
      </w:r>
      <w:r w:rsidRPr="00FD3559">
        <w:rPr>
          <w:rFonts w:eastAsia="TimesNewRomanPSMT" w:hint="eastAsia"/>
        </w:rPr>
        <w:t>ê</w:t>
      </w:r>
      <w:r w:rsidRPr="00FD3559">
        <w:rPr>
          <w:rFonts w:eastAsia="TimesNewRomanPSMT"/>
        </w:rPr>
        <w:t>ncia ser</w:t>
      </w:r>
      <w:r w:rsidRPr="00FD3559">
        <w:rPr>
          <w:rFonts w:eastAsia="TimesNewRomanPSMT" w:hint="eastAsia"/>
        </w:rPr>
        <w:t>ã</w:t>
      </w:r>
      <w:r w:rsidRPr="00FD3559">
        <w:rPr>
          <w:rFonts w:eastAsia="TimesNewRomanPSMT"/>
        </w:rPr>
        <w:t>o realizadas pelo docente titular da disciplina e a coordena</w:t>
      </w:r>
      <w:r w:rsidRPr="00FD3559">
        <w:rPr>
          <w:rFonts w:eastAsia="TimesNewRomanPSMT" w:hint="eastAsia"/>
        </w:rPr>
        <w:t>çã</w:t>
      </w:r>
      <w:r w:rsidRPr="00FD3559">
        <w:rPr>
          <w:rFonts w:eastAsia="TimesNewRomanPSMT"/>
        </w:rPr>
        <w:t>o do curso.</w:t>
      </w:r>
    </w:p>
    <w:p w:rsidR="004422D9" w:rsidRPr="000E566E" w:rsidRDefault="004422D9" w:rsidP="004422D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360" w:lineRule="auto"/>
        <w:ind w:firstLine="720"/>
      </w:pPr>
      <w:r w:rsidRPr="00FD3559">
        <w:rPr>
          <w:rFonts w:eastAsia="TimesNewRomanPSMT"/>
        </w:rPr>
        <w:t>O discente poder</w:t>
      </w:r>
      <w:r w:rsidRPr="00FD3559">
        <w:rPr>
          <w:rFonts w:eastAsia="TimesNewRomanPSMT" w:hint="eastAsia"/>
        </w:rPr>
        <w:t>á</w:t>
      </w:r>
      <w:r w:rsidRPr="00FD3559">
        <w:rPr>
          <w:rFonts w:eastAsia="TimesNewRomanPSMT"/>
        </w:rPr>
        <w:t xml:space="preserve"> solicitar a realiza</w:t>
      </w:r>
      <w:r w:rsidRPr="00FD3559">
        <w:rPr>
          <w:rFonts w:eastAsia="TimesNewRomanPSMT" w:hint="eastAsia"/>
        </w:rPr>
        <w:t>çã</w:t>
      </w:r>
      <w:r w:rsidRPr="00FD3559">
        <w:rPr>
          <w:rFonts w:eastAsia="TimesNewRomanPSMT"/>
        </w:rPr>
        <w:t>o de avalia</w:t>
      </w:r>
      <w:r w:rsidRPr="00FD3559">
        <w:rPr>
          <w:rFonts w:eastAsia="TimesNewRomanPSMT" w:hint="eastAsia"/>
        </w:rPr>
        <w:t>çõ</w:t>
      </w:r>
      <w:r w:rsidRPr="00FD3559">
        <w:rPr>
          <w:rFonts w:eastAsia="TimesNewRomanPSMT"/>
        </w:rPr>
        <w:t>es perdidas, em segunda chamada, no prazo</w:t>
      </w:r>
      <w:r>
        <w:rPr>
          <w:rFonts w:eastAsia="TimesNewRomanPSMT"/>
        </w:rPr>
        <w:t xml:space="preserve"> </w:t>
      </w:r>
      <w:r w:rsidRPr="00FD3559">
        <w:rPr>
          <w:rFonts w:eastAsia="TimesNewRomanPSMT"/>
        </w:rPr>
        <w:t>de at</w:t>
      </w:r>
      <w:r w:rsidRPr="00FD3559">
        <w:rPr>
          <w:rFonts w:eastAsia="TimesNewRomanPSMT" w:hint="eastAsia"/>
        </w:rPr>
        <w:t>é</w:t>
      </w:r>
      <w:r w:rsidRPr="00FD3559">
        <w:rPr>
          <w:rFonts w:eastAsia="TimesNewRomanPSMT"/>
        </w:rPr>
        <w:t xml:space="preserve"> 2 (dois) dias </w:t>
      </w:r>
      <w:r w:rsidRPr="00FD3559">
        <w:rPr>
          <w:rFonts w:eastAsia="TimesNewRomanPSMT" w:hint="eastAsia"/>
        </w:rPr>
        <w:t>ú</w:t>
      </w:r>
      <w:r w:rsidRPr="00FD3559">
        <w:rPr>
          <w:rFonts w:eastAsia="TimesNewRomanPSMT"/>
        </w:rPr>
        <w:t>teis ap</w:t>
      </w:r>
      <w:r w:rsidRPr="00FD3559">
        <w:rPr>
          <w:rFonts w:eastAsia="TimesNewRomanPSMT" w:hint="eastAsia"/>
        </w:rPr>
        <w:t>ó</w:t>
      </w:r>
      <w:r w:rsidRPr="00FD3559">
        <w:rPr>
          <w:rFonts w:eastAsia="TimesNewRomanPSMT"/>
        </w:rPr>
        <w:t>s o t</w:t>
      </w:r>
      <w:r w:rsidRPr="00FD3559">
        <w:rPr>
          <w:rFonts w:eastAsia="TimesNewRomanPSMT" w:hint="eastAsia"/>
        </w:rPr>
        <w:t>é</w:t>
      </w:r>
      <w:r w:rsidRPr="00FD3559">
        <w:rPr>
          <w:rFonts w:eastAsia="TimesNewRomanPSMT"/>
        </w:rPr>
        <w:t>rmino do impedimento, mediante apresenta</w:t>
      </w:r>
      <w:r w:rsidRPr="00FD3559">
        <w:rPr>
          <w:rFonts w:eastAsia="TimesNewRomanPSMT" w:hint="eastAsia"/>
        </w:rPr>
        <w:t>çã</w:t>
      </w:r>
      <w:r w:rsidRPr="00FD3559">
        <w:rPr>
          <w:rFonts w:eastAsia="TimesNewRomanPSMT"/>
        </w:rPr>
        <w:t>o de atestado m</w:t>
      </w:r>
      <w:r w:rsidRPr="00FD3559">
        <w:rPr>
          <w:rFonts w:eastAsia="TimesNewRomanPSMT" w:hint="eastAsia"/>
        </w:rPr>
        <w:t>é</w:t>
      </w:r>
      <w:r w:rsidRPr="00FD3559">
        <w:rPr>
          <w:rFonts w:eastAsia="TimesNewRomanPSMT"/>
        </w:rPr>
        <w:t>dico ou</w:t>
      </w:r>
      <w:r>
        <w:rPr>
          <w:rFonts w:eastAsia="TimesNewRomanPSMT"/>
        </w:rPr>
        <w:t xml:space="preserve"> </w:t>
      </w:r>
      <w:r w:rsidRPr="00FD3559">
        <w:rPr>
          <w:rFonts w:eastAsia="TimesNewRomanPSMT"/>
        </w:rPr>
        <w:t>outro documento que justifique sua aus</w:t>
      </w:r>
      <w:r w:rsidRPr="00FD3559">
        <w:rPr>
          <w:rFonts w:eastAsia="TimesNewRomanPSMT" w:hint="eastAsia"/>
        </w:rPr>
        <w:t>ê</w:t>
      </w:r>
      <w:r w:rsidRPr="00FD3559">
        <w:rPr>
          <w:rFonts w:eastAsia="TimesNewRomanPSMT"/>
        </w:rPr>
        <w:t>ncia.</w:t>
      </w:r>
      <w:r>
        <w:rPr>
          <w:rFonts w:eastAsia="TimesNewRomanPSMT"/>
        </w:rPr>
        <w:t xml:space="preserve"> </w:t>
      </w:r>
      <w:r w:rsidRPr="00FD3559">
        <w:rPr>
          <w:rFonts w:eastAsia="TimesNewRomanPSMT"/>
        </w:rPr>
        <w:t>Caber</w:t>
      </w:r>
      <w:r w:rsidRPr="00FD3559">
        <w:rPr>
          <w:rFonts w:eastAsia="TimesNewRomanPSMT" w:hint="eastAsia"/>
        </w:rPr>
        <w:t>á</w:t>
      </w:r>
      <w:r w:rsidRPr="00FD3559">
        <w:rPr>
          <w:rFonts w:eastAsia="TimesNewRomanPSMT"/>
        </w:rPr>
        <w:t xml:space="preserve"> </w:t>
      </w:r>
      <w:r w:rsidRPr="00FD3559">
        <w:rPr>
          <w:rFonts w:eastAsia="TimesNewRomanPSMT" w:hint="eastAsia"/>
        </w:rPr>
        <w:t>à</w:t>
      </w:r>
      <w:r w:rsidRPr="00FD3559">
        <w:rPr>
          <w:rFonts w:eastAsia="TimesNewRomanPSMT"/>
        </w:rPr>
        <w:t xml:space="preserve"> Diretoria de Ensino do </w:t>
      </w:r>
      <w:r w:rsidRPr="0029021E">
        <w:rPr>
          <w:rFonts w:eastAsia="TimesNewRomanPSMT"/>
          <w:i/>
        </w:rPr>
        <w:t>campus</w:t>
      </w:r>
      <w:r w:rsidRPr="00FD3559">
        <w:rPr>
          <w:rFonts w:eastAsia="TimesNewRomanPSMT"/>
        </w:rPr>
        <w:t xml:space="preserve"> especificar o processo de avalia</w:t>
      </w:r>
      <w:r w:rsidRPr="00FD3559">
        <w:rPr>
          <w:rFonts w:eastAsia="TimesNewRomanPSMT" w:hint="eastAsia"/>
        </w:rPr>
        <w:t>çã</w:t>
      </w:r>
      <w:r w:rsidRPr="00FD3559">
        <w:rPr>
          <w:rFonts w:eastAsia="TimesNewRomanPSMT"/>
        </w:rPr>
        <w:t>o das</w:t>
      </w:r>
      <w:r>
        <w:rPr>
          <w:rFonts w:eastAsia="TimesNewRomanPSMT"/>
        </w:rPr>
        <w:t xml:space="preserve"> </w:t>
      </w:r>
      <w:r w:rsidRPr="000E566E">
        <w:t>solicitações.</w:t>
      </w:r>
    </w:p>
    <w:p w:rsidR="00C52308" w:rsidRPr="000E566E" w:rsidRDefault="00C52308" w:rsidP="000E566E">
      <w:pPr>
        <w:spacing w:line="360" w:lineRule="auto"/>
        <w:ind w:firstLine="851"/>
      </w:pPr>
    </w:p>
    <w:p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88" w:name="_32hioqz" w:colFirst="0" w:colLast="0"/>
      <w:bookmarkStart w:id="89" w:name="_Toc35443160"/>
      <w:bookmarkEnd w:id="88"/>
      <w:r w:rsidRPr="0076335F">
        <w:rPr>
          <w:rStyle w:val="TtulodoLivro"/>
          <w:highlight w:val="lightGray"/>
        </w:rPr>
        <w:t>Aprovação</w:t>
      </w:r>
      <w:bookmarkEnd w:id="89"/>
    </w:p>
    <w:p w:rsidR="00D270DB" w:rsidRPr="000E566E" w:rsidRDefault="00D270DB" w:rsidP="00D270DB">
      <w:pPr>
        <w:spacing w:line="360" w:lineRule="auto"/>
        <w:ind w:firstLine="851"/>
      </w:pPr>
      <w:r w:rsidRPr="000E566E">
        <w:t>Será considerado aprovado o discente que satisfizer as seguintes condições mínimas:</w:t>
      </w:r>
    </w:p>
    <w:p w:rsidR="00D270DB" w:rsidRPr="000E566E" w:rsidRDefault="00D270DB" w:rsidP="00D270DB">
      <w:pPr>
        <w:pStyle w:val="PargrafodaLista"/>
        <w:numPr>
          <w:ilvl w:val="0"/>
          <w:numId w:val="6"/>
        </w:numPr>
        <w:spacing w:line="360" w:lineRule="auto"/>
        <w:ind w:left="0" w:firstLine="851"/>
        <w:contextualSpacing w:val="0"/>
      </w:pPr>
      <w:r w:rsidRPr="000E566E">
        <w:t>75% (setenta e cinco por cento) de frequência da carga horária da disciplina cursada;</w:t>
      </w:r>
    </w:p>
    <w:p w:rsidR="00D270DB" w:rsidRPr="000E566E" w:rsidRDefault="00D270DB" w:rsidP="00D270DB">
      <w:pPr>
        <w:pStyle w:val="PargrafodaLista"/>
        <w:numPr>
          <w:ilvl w:val="0"/>
          <w:numId w:val="6"/>
        </w:numPr>
        <w:spacing w:line="360" w:lineRule="auto"/>
        <w:ind w:left="0" w:firstLine="851"/>
        <w:contextualSpacing w:val="0"/>
      </w:pPr>
      <w:r w:rsidRPr="000E566E">
        <w:t>rendimento igual ou superior a 60% (sessenta por cento) na disciplina cursada.</w:t>
      </w:r>
    </w:p>
    <w:p w:rsidR="00C52308" w:rsidRPr="008B7373" w:rsidRDefault="00D270DB" w:rsidP="00D270DB">
      <w:pPr>
        <w:spacing w:line="360" w:lineRule="auto"/>
        <w:ind w:firstLine="851"/>
        <w:rPr>
          <w:color w:val="FF0000"/>
        </w:rPr>
      </w:pPr>
      <w:r>
        <w:t>Não</w:t>
      </w:r>
      <w:r w:rsidRPr="000E566E">
        <w:t xml:space="preserve"> será permitido o abono de faltas, salvo nos casos previstos no Decreto-Lei nº 715/1969, Decreto nº 85.587/1980 e Decreto nº</w:t>
      </w:r>
      <w:r>
        <w:t xml:space="preserve"> </w:t>
      </w:r>
      <w:r w:rsidRPr="000E566E">
        <w:t>10.861/2004. Nestes casos, os discentes que fizerem jus ao abono deverão fazer a solicitação junto ao Setor de Registro e Controle Acadêmico em até 2 (dois) dias úteis contados a partir da data de término do afastamento, anexando a documentação comprobatória.</w:t>
      </w:r>
    </w:p>
    <w:p w:rsidR="00C52308" w:rsidRPr="000E566E" w:rsidRDefault="00C52308" w:rsidP="000E566E">
      <w:pPr>
        <w:spacing w:line="360" w:lineRule="auto"/>
        <w:ind w:firstLine="851"/>
      </w:pPr>
    </w:p>
    <w:p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90" w:name="_1hmsyys" w:colFirst="0" w:colLast="0"/>
      <w:bookmarkStart w:id="91" w:name="_Toc35443161"/>
      <w:bookmarkEnd w:id="90"/>
      <w:r w:rsidRPr="0076335F">
        <w:rPr>
          <w:rStyle w:val="TtulodoLivro"/>
          <w:highlight w:val="lightGray"/>
        </w:rPr>
        <w:t>Reprovação</w:t>
      </w:r>
      <w:bookmarkEnd w:id="91"/>
    </w:p>
    <w:p w:rsidR="00D270DB" w:rsidRDefault="00D270DB" w:rsidP="00D270DB">
      <w:pPr>
        <w:spacing w:line="360" w:lineRule="auto"/>
        <w:ind w:firstLine="851"/>
      </w:pPr>
      <w:r w:rsidRPr="000E566E">
        <w:t>Será considerado reprovado na disciplina cursada o discente que obtiver frequência inferior a 75% (setenta e cinco por cento) da carga horária daquela disciplina ou que possuir rendimento inferior a 60% (sessenta por cento), após exame final, na mesma.</w:t>
      </w:r>
    </w:p>
    <w:p w:rsidR="00C52308" w:rsidRPr="000E566E" w:rsidRDefault="00B71CD8" w:rsidP="000E566E">
      <w:pPr>
        <w:spacing w:line="360" w:lineRule="auto"/>
        <w:ind w:firstLine="851"/>
      </w:pPr>
      <w:r w:rsidRPr="008B7373">
        <w:rPr>
          <w:color w:val="FF0000"/>
        </w:rPr>
        <w:t>.</w:t>
      </w:r>
    </w:p>
    <w:p w:rsidR="00C52308" w:rsidRPr="0076335F" w:rsidRDefault="00B71CD8" w:rsidP="00995199">
      <w:pPr>
        <w:pStyle w:val="PargrafodaLista"/>
        <w:numPr>
          <w:ilvl w:val="1"/>
          <w:numId w:val="38"/>
        </w:numPr>
        <w:spacing w:line="360" w:lineRule="auto"/>
        <w:contextualSpacing w:val="0"/>
        <w:outlineLvl w:val="0"/>
        <w:rPr>
          <w:rStyle w:val="Forte"/>
          <w:highlight w:val="lightGray"/>
        </w:rPr>
      </w:pPr>
      <w:bookmarkStart w:id="92" w:name="_41mghml" w:colFirst="0" w:colLast="0"/>
      <w:bookmarkStart w:id="93" w:name="_Toc35443162"/>
      <w:bookmarkEnd w:id="92"/>
      <w:r w:rsidRPr="0076335F">
        <w:rPr>
          <w:rStyle w:val="Forte"/>
          <w:highlight w:val="lightGray"/>
        </w:rPr>
        <w:t>Infraestrutura</w:t>
      </w:r>
      <w:bookmarkEnd w:id="93"/>
    </w:p>
    <w:p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94" w:name="_2grqrue" w:colFirst="0" w:colLast="0"/>
      <w:bookmarkStart w:id="95" w:name="_Toc35443163"/>
      <w:bookmarkEnd w:id="94"/>
      <w:r w:rsidRPr="0076335F">
        <w:rPr>
          <w:rStyle w:val="TtulodoLivro"/>
          <w:highlight w:val="lightGray"/>
        </w:rPr>
        <w:lastRenderedPageBreak/>
        <w:t>Espaço físico</w:t>
      </w:r>
      <w:bookmarkEnd w:id="95"/>
    </w:p>
    <w:p w:rsidR="009B0894" w:rsidRPr="001C2512" w:rsidRDefault="009B0894" w:rsidP="009B0894">
      <w:pPr>
        <w:spacing w:line="360" w:lineRule="auto"/>
        <w:ind w:firstLine="851"/>
        <w:rPr>
          <w:rFonts w:eastAsia="TimesNewRomanPSMT"/>
          <w:color w:val="auto"/>
        </w:rPr>
      </w:pPr>
      <w:r w:rsidRPr="001C2512">
        <w:rPr>
          <w:rFonts w:eastAsia="TimesNewRomanPSMT"/>
          <w:color w:val="auto"/>
        </w:rPr>
        <w:t xml:space="preserve">A infraestrutura do </w:t>
      </w:r>
      <w:r w:rsidRPr="0029021E">
        <w:rPr>
          <w:rFonts w:eastAsia="TimesNewRomanPSMT"/>
          <w:i/>
          <w:color w:val="auto"/>
        </w:rPr>
        <w:t>campus</w:t>
      </w:r>
      <w:r w:rsidRPr="001C2512">
        <w:rPr>
          <w:rFonts w:eastAsia="TimesNewRomanPSMT"/>
          <w:color w:val="auto"/>
        </w:rPr>
        <w:t xml:space="preserve"> avançado Arcos é privilegiada, vez que utiliza o espaço físico onde, outrora, já funcionou a Pontifícia Universidade Católica de Minas Gerais (PUC Minas). </w:t>
      </w:r>
    </w:p>
    <w:p w:rsidR="009B0894" w:rsidRPr="001C2512" w:rsidRDefault="009B0894" w:rsidP="009B0894">
      <w:pPr>
        <w:spacing w:line="360" w:lineRule="auto"/>
        <w:ind w:firstLine="851"/>
        <w:rPr>
          <w:rFonts w:eastAsia="TimesNewRomanPSMT"/>
          <w:color w:val="auto"/>
        </w:rPr>
      </w:pPr>
      <w:r w:rsidRPr="001C2512">
        <w:rPr>
          <w:rFonts w:eastAsia="TimesNewRomanPSMT"/>
          <w:color w:val="auto"/>
        </w:rPr>
        <w:t xml:space="preserve">Os prédios, agora pertencentes ao IFMG, computam 32 salas no prédio A, para uso administrativo e didático. As salas de aula permitem remanejamento para ambientes de até 100 alunos. Àquelas em atividade, são garantidos recursos multimeios como projetores, caixas de som, acesso à internet etc. O prédio B dispõe ainda de outras 14 dependências, compostas por seções administrativas, laboratoriais e estúdios de rádio e TV (destinados à </w:t>
      </w:r>
      <w:proofErr w:type="spellStart"/>
      <w:r w:rsidRPr="001C2512">
        <w:rPr>
          <w:rFonts w:eastAsia="TimesNewRomanPSMT"/>
          <w:color w:val="auto"/>
        </w:rPr>
        <w:t>E</w:t>
      </w:r>
      <w:r w:rsidR="00AB437A">
        <w:rPr>
          <w:rFonts w:eastAsia="TimesNewRomanPSMT"/>
          <w:color w:val="auto"/>
        </w:rPr>
        <w:t>a</w:t>
      </w:r>
      <w:r w:rsidRPr="001C2512">
        <w:rPr>
          <w:rFonts w:eastAsia="TimesNewRomanPSMT"/>
          <w:color w:val="auto"/>
        </w:rPr>
        <w:t>D</w:t>
      </w:r>
      <w:proofErr w:type="spellEnd"/>
      <w:r w:rsidRPr="001C2512">
        <w:rPr>
          <w:rFonts w:eastAsia="TimesNewRomanPSMT"/>
          <w:color w:val="auto"/>
        </w:rPr>
        <w:t xml:space="preserve">). </w:t>
      </w:r>
    </w:p>
    <w:p w:rsidR="009B0894" w:rsidRPr="001C2512" w:rsidRDefault="009B0894" w:rsidP="009B0894">
      <w:pPr>
        <w:spacing w:line="360" w:lineRule="auto"/>
        <w:ind w:firstLine="851"/>
        <w:rPr>
          <w:rFonts w:eastAsia="TimesNewRomanPSMT"/>
          <w:color w:val="auto"/>
        </w:rPr>
      </w:pPr>
      <w:r w:rsidRPr="001C2512">
        <w:rPr>
          <w:rFonts w:eastAsia="TimesNewRomanPSMT"/>
          <w:color w:val="auto"/>
        </w:rPr>
        <w:t xml:space="preserve">O </w:t>
      </w:r>
      <w:r w:rsidRPr="0029021E">
        <w:rPr>
          <w:rFonts w:eastAsia="TimesNewRomanPSMT"/>
          <w:i/>
          <w:color w:val="auto"/>
        </w:rPr>
        <w:t>campus</w:t>
      </w:r>
      <w:r w:rsidRPr="001C2512">
        <w:rPr>
          <w:rFonts w:eastAsia="TimesNewRomanPSMT"/>
          <w:color w:val="auto"/>
        </w:rPr>
        <w:t xml:space="preserve"> possui ampla biblioteca, contemplando o acervo previsto neste projeto pedagógico, acesso remoto a acervos virtuais e periódicos (periódicos CAPES e outros periódicos especializados), além de áreas reservadas para o estudo (individuais e coletivas). </w:t>
      </w:r>
    </w:p>
    <w:p w:rsidR="009B0894" w:rsidRPr="001C2512" w:rsidRDefault="009B0894" w:rsidP="009B0894">
      <w:pPr>
        <w:spacing w:line="360" w:lineRule="auto"/>
        <w:ind w:firstLine="851"/>
        <w:rPr>
          <w:rFonts w:eastAsia="TimesNewRomanPSMT"/>
          <w:color w:val="auto"/>
        </w:rPr>
      </w:pPr>
      <w:r w:rsidRPr="001C2512">
        <w:rPr>
          <w:rFonts w:eastAsia="TimesNewRomanPSMT"/>
          <w:color w:val="auto"/>
        </w:rPr>
        <w:t xml:space="preserve">Os laboratórios de ensino, de igual maneira, são amplos e equipados com kits didáticos especializados (para os conteúdos de física e química); recursos computacionais de hardware e software atualizados, aquisição de licenças e/ou uso de sistemas gratuitos (para os conteúdos de informática); e maquinário diversificado (para os conteúdos de mecânica). </w:t>
      </w:r>
    </w:p>
    <w:p w:rsidR="009B0894" w:rsidRPr="001C2512" w:rsidRDefault="009B0894" w:rsidP="009B0894">
      <w:pPr>
        <w:spacing w:line="360" w:lineRule="auto"/>
        <w:ind w:firstLine="851"/>
        <w:rPr>
          <w:rFonts w:eastAsia="TimesNewRomanPSMT"/>
          <w:color w:val="auto"/>
        </w:rPr>
      </w:pPr>
      <w:r w:rsidRPr="001C2512">
        <w:rPr>
          <w:rFonts w:eastAsia="TimesNewRomanPSMT"/>
          <w:color w:val="auto"/>
        </w:rPr>
        <w:t xml:space="preserve">Em especial para os laboratórios de mecânica, tem-se assegurado o atendimento as áreas de fabricação, ensaios mecânicos, hidropneumática, sistemas térmicos, soldagem e caldeiraria, usinagem etc. </w:t>
      </w:r>
    </w:p>
    <w:p w:rsidR="009B0894" w:rsidRPr="001C2512" w:rsidRDefault="009B0894" w:rsidP="009B0894">
      <w:pPr>
        <w:spacing w:line="360" w:lineRule="auto"/>
        <w:ind w:firstLine="851"/>
        <w:rPr>
          <w:rFonts w:eastAsia="TimesNewRomanPSMT"/>
          <w:color w:val="auto"/>
        </w:rPr>
      </w:pPr>
      <w:r w:rsidRPr="001C2512">
        <w:rPr>
          <w:rFonts w:eastAsia="TimesNewRomanPSMT"/>
          <w:color w:val="auto"/>
        </w:rPr>
        <w:t xml:space="preserve">Quanto às tecnologias de informação e comunicação, estimula-se o uso do ambiente virtual de aprendizagem </w:t>
      </w:r>
      <w:proofErr w:type="spellStart"/>
      <w:r w:rsidRPr="001C2512">
        <w:rPr>
          <w:rFonts w:eastAsia="TimesNewRomanPSMT"/>
          <w:color w:val="auto"/>
        </w:rPr>
        <w:t>Moodle</w:t>
      </w:r>
      <w:proofErr w:type="spellEnd"/>
      <w:r w:rsidR="00FE59B8">
        <w:rPr>
          <w:rFonts w:eastAsia="TimesNewRomanPSMT"/>
          <w:color w:val="auto"/>
        </w:rPr>
        <w:t xml:space="preserve">, </w:t>
      </w:r>
      <w:r w:rsidRPr="001C2512">
        <w:rPr>
          <w:rFonts w:eastAsia="TimesNewRomanPSMT"/>
          <w:color w:val="auto"/>
        </w:rPr>
        <w:t xml:space="preserve">tanto para as disciplinas obrigatórias do curso, como para a proposição de atividades complementares que dinamizarão o processo educativo. </w:t>
      </w:r>
    </w:p>
    <w:p w:rsidR="009B0894" w:rsidRPr="001C2512" w:rsidRDefault="009B0894" w:rsidP="009B0894">
      <w:pPr>
        <w:spacing w:line="360" w:lineRule="auto"/>
        <w:ind w:firstLine="851"/>
        <w:rPr>
          <w:rFonts w:eastAsia="TimesNewRomanPSMT"/>
          <w:color w:val="auto"/>
        </w:rPr>
      </w:pPr>
      <w:r w:rsidRPr="001C2512">
        <w:rPr>
          <w:rFonts w:eastAsia="TimesNewRomanPSMT"/>
          <w:color w:val="auto"/>
        </w:rPr>
        <w:t xml:space="preserve">Além disso, tem-se por política institucional a informatização dos mais variados sistemas internos, com fins de desburocratização e celeridade na administração local envolvendo, inclusive, o atendimento aos estudantes. </w:t>
      </w:r>
    </w:p>
    <w:p w:rsidR="00146844" w:rsidRPr="001C2512" w:rsidRDefault="009B0894" w:rsidP="009B0894">
      <w:pPr>
        <w:spacing w:line="360" w:lineRule="auto"/>
        <w:ind w:firstLine="851"/>
        <w:rPr>
          <w:rFonts w:eastAsia="TimesNewRomanPSMT"/>
          <w:color w:val="auto"/>
        </w:rPr>
      </w:pPr>
      <w:r w:rsidRPr="001C2512">
        <w:rPr>
          <w:rFonts w:eastAsia="TimesNewRomanPSMT"/>
          <w:color w:val="auto"/>
        </w:rPr>
        <w:t xml:space="preserve">O </w:t>
      </w:r>
      <w:r w:rsidRPr="0029021E">
        <w:rPr>
          <w:rFonts w:eastAsia="TimesNewRomanPSMT"/>
          <w:i/>
          <w:color w:val="auto"/>
        </w:rPr>
        <w:t>campus</w:t>
      </w:r>
      <w:r w:rsidRPr="001C2512">
        <w:rPr>
          <w:rFonts w:eastAsia="TimesNewRomanPSMT"/>
          <w:color w:val="auto"/>
        </w:rPr>
        <w:t xml:space="preserve"> possui ainda sala de estudos de livre acesso aos estudantes, auditório para realização de eventos, </w:t>
      </w:r>
      <w:r w:rsidR="00F92E34">
        <w:rPr>
          <w:rFonts w:eastAsia="TimesNewRomanPSMT"/>
          <w:color w:val="auto"/>
        </w:rPr>
        <w:t xml:space="preserve">espaço de </w:t>
      </w:r>
      <w:r w:rsidR="005A6B82">
        <w:rPr>
          <w:rFonts w:eastAsia="TimesNewRomanPSMT"/>
          <w:color w:val="auto"/>
        </w:rPr>
        <w:t>convivência</w:t>
      </w:r>
      <w:r w:rsidR="00F92E34">
        <w:rPr>
          <w:rFonts w:eastAsia="TimesNewRomanPSMT"/>
          <w:color w:val="auto"/>
        </w:rPr>
        <w:t xml:space="preserve"> para os alunos, </w:t>
      </w:r>
      <w:r w:rsidRPr="001C2512">
        <w:rPr>
          <w:rFonts w:eastAsia="TimesNewRomanPSMT"/>
          <w:color w:val="auto"/>
        </w:rPr>
        <w:t xml:space="preserve">espaço reservado para reuniões e vídeo </w:t>
      </w:r>
      <w:r w:rsidRPr="001C2512">
        <w:rPr>
          <w:rFonts w:eastAsia="TimesNewRomanPSMT"/>
          <w:color w:val="auto"/>
        </w:rPr>
        <w:lastRenderedPageBreak/>
        <w:t>conferência, ambiente próprio para p</w:t>
      </w:r>
      <w:r w:rsidR="00AB437A">
        <w:rPr>
          <w:rFonts w:eastAsia="TimesNewRomanPSMT"/>
          <w:color w:val="auto"/>
        </w:rPr>
        <w:t xml:space="preserve">rodução/avaliação de material </w:t>
      </w:r>
      <w:proofErr w:type="spellStart"/>
      <w:r w:rsidR="00AB437A">
        <w:rPr>
          <w:rFonts w:eastAsia="TimesNewRomanPSMT"/>
          <w:color w:val="auto"/>
        </w:rPr>
        <w:t>Ea</w:t>
      </w:r>
      <w:r w:rsidRPr="001C2512">
        <w:rPr>
          <w:rFonts w:eastAsia="TimesNewRomanPSMT"/>
          <w:color w:val="auto"/>
        </w:rPr>
        <w:t>D</w:t>
      </w:r>
      <w:proofErr w:type="spellEnd"/>
      <w:r w:rsidRPr="001C2512">
        <w:rPr>
          <w:rFonts w:eastAsia="TimesNewRomanPSMT"/>
          <w:color w:val="auto"/>
        </w:rPr>
        <w:t>, gabinetes para todos os professores em regime de dedicação exclusiva e gabinetes para as coordenações de curso e diretorias sistêmicas.</w:t>
      </w:r>
    </w:p>
    <w:p w:rsidR="00A62575" w:rsidRPr="009B0894" w:rsidRDefault="00A62575" w:rsidP="009B0894">
      <w:pPr>
        <w:spacing w:line="360" w:lineRule="auto"/>
        <w:ind w:firstLine="851"/>
        <w:rPr>
          <w:rFonts w:eastAsia="TimesNewRomanPSMT"/>
        </w:rPr>
      </w:pPr>
    </w:p>
    <w:p w:rsidR="00C52308" w:rsidRPr="0076335F" w:rsidRDefault="00B71CD8" w:rsidP="00995199">
      <w:pPr>
        <w:pStyle w:val="PargrafodaLista"/>
        <w:numPr>
          <w:ilvl w:val="3"/>
          <w:numId w:val="38"/>
        </w:numPr>
        <w:spacing w:line="360" w:lineRule="auto"/>
        <w:contextualSpacing w:val="0"/>
        <w:outlineLvl w:val="0"/>
        <w:rPr>
          <w:rStyle w:val="TtulodoLivro"/>
          <w:highlight w:val="lightGray"/>
        </w:rPr>
      </w:pPr>
      <w:bookmarkStart w:id="96" w:name="_vx1227" w:colFirst="0" w:colLast="0"/>
      <w:bookmarkStart w:id="97" w:name="_Toc35443164"/>
      <w:bookmarkEnd w:id="96"/>
      <w:r w:rsidRPr="0076335F">
        <w:rPr>
          <w:rStyle w:val="TtulodoLivro"/>
          <w:highlight w:val="lightGray"/>
        </w:rPr>
        <w:t>Laboratório(s) de informática</w:t>
      </w:r>
      <w:bookmarkEnd w:id="97"/>
    </w:p>
    <w:p w:rsidR="00A62575" w:rsidRPr="001C2512" w:rsidRDefault="00A62575" w:rsidP="00A62575">
      <w:pPr>
        <w:spacing w:line="360" w:lineRule="auto"/>
        <w:ind w:firstLine="851"/>
        <w:rPr>
          <w:rFonts w:eastAsia="TimesNewRomanPSMT"/>
          <w:color w:val="auto"/>
        </w:rPr>
      </w:pPr>
      <w:r w:rsidRPr="001C2512">
        <w:rPr>
          <w:rFonts w:eastAsia="TimesNewRomanPSMT"/>
          <w:color w:val="auto"/>
        </w:rPr>
        <w:t xml:space="preserve">O </w:t>
      </w:r>
      <w:r w:rsidR="00AB437A">
        <w:rPr>
          <w:rFonts w:eastAsia="TimesNewRomanPSMT"/>
          <w:i/>
          <w:color w:val="auto"/>
        </w:rPr>
        <w:t>c</w:t>
      </w:r>
      <w:r w:rsidRPr="0029021E">
        <w:rPr>
          <w:rFonts w:eastAsia="TimesNewRomanPSMT"/>
          <w:i/>
          <w:color w:val="auto"/>
        </w:rPr>
        <w:t>ampus</w:t>
      </w:r>
      <w:r w:rsidR="00AB437A">
        <w:rPr>
          <w:rFonts w:eastAsia="TimesNewRomanPSMT"/>
          <w:color w:val="auto"/>
        </w:rPr>
        <w:t xml:space="preserve"> a</w:t>
      </w:r>
      <w:r w:rsidRPr="001C2512">
        <w:rPr>
          <w:rFonts w:eastAsia="TimesNewRomanPSMT"/>
          <w:color w:val="auto"/>
        </w:rPr>
        <w:t xml:space="preserve">vançado Arcos disponibiliza dois laboratórios de informática para uso da comunidade escolar, bem como os softwares necessários para o desenvolvimento das atividades propostas pelos docentes. Dentre as atividades propostas, estão as aulas de Desenho Técnico Computacional. Com a adoção exclusiva da abordagem computacional, tornou-se desnecessária a criação de um laboratório de desenho </w:t>
      </w:r>
      <w:r w:rsidR="008B7373">
        <w:rPr>
          <w:rFonts w:eastAsia="TimesNewRomanPSMT"/>
          <w:color w:val="auto"/>
        </w:rPr>
        <w:t>técnico</w:t>
      </w:r>
      <w:r w:rsidRPr="001C2512">
        <w:rPr>
          <w:rFonts w:eastAsia="TimesNewRomanPSMT"/>
          <w:color w:val="auto"/>
        </w:rPr>
        <w:t xml:space="preserve"> convencional. </w:t>
      </w:r>
    </w:p>
    <w:p w:rsidR="00A62575" w:rsidRPr="001C2512" w:rsidRDefault="00A62575" w:rsidP="00A62575">
      <w:pPr>
        <w:spacing w:line="360" w:lineRule="auto"/>
        <w:ind w:firstLine="851"/>
        <w:rPr>
          <w:rFonts w:eastAsia="TimesNewRomanPSMT"/>
          <w:color w:val="auto"/>
        </w:rPr>
      </w:pPr>
      <w:r w:rsidRPr="001C2512">
        <w:rPr>
          <w:rFonts w:eastAsia="TimesNewRomanPSMT"/>
          <w:color w:val="auto"/>
        </w:rPr>
        <w:t xml:space="preserve">O Laboratório de Informática 01 possui 25 máquinas e permite o livre acesso a todos os integrantes da comunidade escolar, contando com a supervisão de um servidor técnico administrativo Analista de Tecnologia da Informação. O ambiente ainda tem o apoio de um aluno monitor </w:t>
      </w:r>
      <w:r w:rsidR="00AB437A">
        <w:rPr>
          <w:rFonts w:eastAsia="TimesNewRomanPSMT"/>
          <w:color w:val="auto"/>
        </w:rPr>
        <w:t xml:space="preserve">ou estagiário </w:t>
      </w:r>
      <w:r w:rsidRPr="001C2512">
        <w:rPr>
          <w:rFonts w:eastAsia="TimesNewRomanPSMT"/>
          <w:color w:val="auto"/>
        </w:rPr>
        <w:t>que organiza o ambiente, controla o acesso aos equipamentos e atende às demandas dos usuários durante o turno de aulas e cumprindo uma carga horária semanal de 20 horas.</w:t>
      </w:r>
    </w:p>
    <w:p w:rsidR="00DA7B40" w:rsidRPr="00AB437A" w:rsidRDefault="00DA7B40"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AB437A">
        <w:rPr>
          <w:rFonts w:asciiTheme="minorHAnsi" w:eastAsiaTheme="minorHAnsi" w:hAnsiTheme="minorHAnsi" w:cstheme="minorBidi"/>
          <w:b/>
          <w:bCs/>
          <w:color w:val="auto"/>
          <w:kern w:val="32"/>
          <w:sz w:val="20"/>
          <w:szCs w:val="20"/>
          <w:lang w:eastAsia="en-US"/>
        </w:rPr>
        <w:t xml:space="preserve">Quadro </w:t>
      </w:r>
      <w:r w:rsidR="008C330A" w:rsidRPr="00AB437A">
        <w:rPr>
          <w:rFonts w:asciiTheme="minorHAnsi" w:eastAsiaTheme="minorHAnsi" w:hAnsiTheme="minorHAnsi" w:cstheme="minorBidi"/>
          <w:b/>
          <w:bCs/>
          <w:color w:val="auto"/>
          <w:kern w:val="32"/>
          <w:sz w:val="20"/>
          <w:szCs w:val="20"/>
          <w:lang w:eastAsia="en-US"/>
        </w:rPr>
        <w:fldChar w:fldCharType="begin"/>
      </w:r>
      <w:r w:rsidRPr="00AB437A">
        <w:rPr>
          <w:rFonts w:asciiTheme="minorHAnsi" w:eastAsiaTheme="minorHAnsi" w:hAnsiTheme="minorHAnsi" w:cstheme="minorBidi"/>
          <w:b/>
          <w:bCs/>
          <w:color w:val="auto"/>
          <w:kern w:val="32"/>
          <w:sz w:val="20"/>
          <w:szCs w:val="20"/>
          <w:lang w:eastAsia="en-US"/>
        </w:rPr>
        <w:instrText xml:space="preserve"> SEQ Quadro \* ARABIC </w:instrText>
      </w:r>
      <w:r w:rsidR="008C330A" w:rsidRPr="00AB437A">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12</w:t>
      </w:r>
      <w:r w:rsidR="008C330A" w:rsidRPr="00AB437A">
        <w:rPr>
          <w:rFonts w:asciiTheme="minorHAnsi" w:eastAsiaTheme="minorHAnsi" w:hAnsiTheme="minorHAnsi" w:cstheme="minorBidi"/>
          <w:b/>
          <w:bCs/>
          <w:color w:val="auto"/>
          <w:kern w:val="32"/>
          <w:sz w:val="20"/>
          <w:szCs w:val="20"/>
          <w:lang w:eastAsia="en-US"/>
        </w:rPr>
        <w:fldChar w:fldCharType="end"/>
      </w:r>
      <w:r w:rsidRPr="00AB437A">
        <w:rPr>
          <w:rFonts w:asciiTheme="minorHAnsi" w:eastAsiaTheme="minorHAnsi" w:hAnsiTheme="minorHAnsi" w:cstheme="minorBidi"/>
          <w:b/>
          <w:bCs/>
          <w:color w:val="auto"/>
          <w:kern w:val="32"/>
          <w:sz w:val="20"/>
          <w:szCs w:val="20"/>
          <w:lang w:eastAsia="en-US"/>
        </w:rPr>
        <w:t>- RECURSOS DISPONÍVEIS NO LABORATÓRIO DE INFORMÁTICA 01</w:t>
      </w:r>
    </w:p>
    <w:tbl>
      <w:tblPr>
        <w:tblStyle w:val="9"/>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29"/>
        <w:gridCol w:w="2551"/>
      </w:tblGrid>
      <w:tr w:rsidR="00C52308" w:rsidRPr="001C2512" w:rsidTr="00227022">
        <w:trPr>
          <w:trHeight w:val="283"/>
        </w:trPr>
        <w:tc>
          <w:tcPr>
            <w:tcW w:w="6629" w:type="dxa"/>
            <w:shd w:val="clear" w:color="auto" w:fill="D9D9D9"/>
            <w:tcMar>
              <w:left w:w="103" w:type="dxa"/>
            </w:tcMar>
            <w:vAlign w:val="center"/>
          </w:tcPr>
          <w:p w:rsidR="00C52308" w:rsidRPr="001C2512" w:rsidRDefault="00B71CD8" w:rsidP="00473AA8">
            <w:pPr>
              <w:spacing w:after="0"/>
              <w:jc w:val="center"/>
              <w:rPr>
                <w:b/>
                <w:color w:val="auto"/>
                <w:sz w:val="20"/>
                <w:szCs w:val="20"/>
              </w:rPr>
            </w:pPr>
            <w:r w:rsidRPr="001C2512">
              <w:rPr>
                <w:b/>
                <w:color w:val="auto"/>
                <w:sz w:val="20"/>
                <w:szCs w:val="20"/>
              </w:rPr>
              <w:t>Equipamento</w:t>
            </w:r>
          </w:p>
        </w:tc>
        <w:tc>
          <w:tcPr>
            <w:tcW w:w="2551" w:type="dxa"/>
            <w:shd w:val="clear" w:color="auto" w:fill="D9D9D9"/>
            <w:tcMar>
              <w:left w:w="103" w:type="dxa"/>
            </w:tcMar>
            <w:vAlign w:val="center"/>
          </w:tcPr>
          <w:p w:rsidR="00C52308" w:rsidRPr="001C2512" w:rsidRDefault="00B71CD8" w:rsidP="00473AA8">
            <w:pPr>
              <w:spacing w:after="0"/>
              <w:jc w:val="center"/>
              <w:rPr>
                <w:b/>
                <w:color w:val="auto"/>
                <w:sz w:val="20"/>
                <w:szCs w:val="20"/>
              </w:rPr>
            </w:pPr>
            <w:r w:rsidRPr="001C2512">
              <w:rPr>
                <w:b/>
                <w:color w:val="auto"/>
                <w:sz w:val="20"/>
                <w:szCs w:val="20"/>
              </w:rPr>
              <w:t>Quantidade</w:t>
            </w:r>
          </w:p>
        </w:tc>
      </w:tr>
      <w:tr w:rsidR="00C52308" w:rsidRPr="001C2512" w:rsidTr="00A62575">
        <w:trPr>
          <w:trHeight w:val="283"/>
        </w:trPr>
        <w:tc>
          <w:tcPr>
            <w:tcW w:w="6629" w:type="dxa"/>
            <w:shd w:val="clear" w:color="auto" w:fill="auto"/>
            <w:tcMar>
              <w:left w:w="103" w:type="dxa"/>
            </w:tcMar>
            <w:vAlign w:val="center"/>
          </w:tcPr>
          <w:p w:rsidR="00A62575" w:rsidRPr="001C2512" w:rsidRDefault="00A62575" w:rsidP="00A62575">
            <w:pPr>
              <w:spacing w:after="0"/>
              <w:rPr>
                <w:color w:val="auto"/>
                <w:sz w:val="20"/>
                <w:szCs w:val="20"/>
              </w:rPr>
            </w:pPr>
          </w:p>
          <w:p w:rsidR="00C52308" w:rsidRPr="001C2512" w:rsidRDefault="008B7373" w:rsidP="00A62575">
            <w:pPr>
              <w:spacing w:after="0"/>
              <w:jc w:val="left"/>
              <w:rPr>
                <w:color w:val="auto"/>
                <w:sz w:val="20"/>
                <w:szCs w:val="20"/>
              </w:rPr>
            </w:pPr>
            <w:proofErr w:type="spellStart"/>
            <w:r w:rsidRPr="001C2512">
              <w:rPr>
                <w:color w:val="auto"/>
                <w:sz w:val="20"/>
                <w:szCs w:val="20"/>
              </w:rPr>
              <w:t>Lenovo</w:t>
            </w:r>
            <w:proofErr w:type="spellEnd"/>
            <w:r w:rsidRPr="001C2512">
              <w:rPr>
                <w:color w:val="auto"/>
                <w:sz w:val="20"/>
                <w:szCs w:val="20"/>
              </w:rPr>
              <w:t xml:space="preserve"> V530 SFF, Processador Intel I3-8100 de 04 núcleos com 3.6 </w:t>
            </w:r>
            <w:proofErr w:type="spellStart"/>
            <w:r w:rsidRPr="001C2512">
              <w:rPr>
                <w:color w:val="auto"/>
                <w:sz w:val="20"/>
                <w:szCs w:val="20"/>
              </w:rPr>
              <w:t>Ghz</w:t>
            </w:r>
            <w:proofErr w:type="spellEnd"/>
            <w:r w:rsidRPr="001C2512">
              <w:rPr>
                <w:color w:val="auto"/>
                <w:sz w:val="20"/>
                <w:szCs w:val="20"/>
              </w:rPr>
              <w:t xml:space="preserve">; Memória </w:t>
            </w:r>
            <w:proofErr w:type="spellStart"/>
            <w:r w:rsidRPr="001C2512">
              <w:rPr>
                <w:color w:val="auto"/>
                <w:sz w:val="20"/>
                <w:szCs w:val="20"/>
              </w:rPr>
              <w:t>ram</w:t>
            </w:r>
            <w:proofErr w:type="spellEnd"/>
            <w:r w:rsidRPr="001C2512">
              <w:rPr>
                <w:color w:val="auto"/>
                <w:sz w:val="20"/>
                <w:szCs w:val="20"/>
              </w:rPr>
              <w:t xml:space="preserve"> de 4GB DDR4-2400 </w:t>
            </w:r>
            <w:proofErr w:type="spellStart"/>
            <w:r w:rsidRPr="001C2512">
              <w:rPr>
                <w:color w:val="auto"/>
                <w:sz w:val="20"/>
                <w:szCs w:val="20"/>
              </w:rPr>
              <w:t>mhz</w:t>
            </w:r>
            <w:proofErr w:type="spellEnd"/>
            <w:r w:rsidRPr="001C2512">
              <w:rPr>
                <w:color w:val="auto"/>
                <w:sz w:val="20"/>
                <w:szCs w:val="20"/>
              </w:rPr>
              <w:t xml:space="preserve"> disposto em 01 </w:t>
            </w:r>
            <w:proofErr w:type="spellStart"/>
            <w:r w:rsidRPr="001C2512">
              <w:rPr>
                <w:color w:val="auto"/>
                <w:sz w:val="20"/>
                <w:szCs w:val="20"/>
              </w:rPr>
              <w:t>slot</w:t>
            </w:r>
            <w:proofErr w:type="spellEnd"/>
            <w:r w:rsidRPr="001C2512">
              <w:rPr>
                <w:color w:val="auto"/>
                <w:sz w:val="20"/>
                <w:szCs w:val="20"/>
              </w:rPr>
              <w:t xml:space="preserve">, capacidade de expansão para 32GB. </w:t>
            </w:r>
            <w:proofErr w:type="spellStart"/>
            <w:r w:rsidRPr="001C2512">
              <w:rPr>
                <w:color w:val="auto"/>
                <w:sz w:val="20"/>
                <w:szCs w:val="20"/>
              </w:rPr>
              <w:t>Chipset</w:t>
            </w:r>
            <w:proofErr w:type="spellEnd"/>
            <w:r w:rsidRPr="001C2512">
              <w:rPr>
                <w:color w:val="auto"/>
                <w:sz w:val="20"/>
                <w:szCs w:val="20"/>
              </w:rPr>
              <w:t xml:space="preserve"> Intel B360, HD de 500GB de 7200 RPM SATA III. </w:t>
            </w:r>
            <w:proofErr w:type="spellStart"/>
            <w:r w:rsidRPr="001C2512">
              <w:rPr>
                <w:color w:val="auto"/>
                <w:sz w:val="20"/>
                <w:szCs w:val="20"/>
              </w:rPr>
              <w:t>Saidas</w:t>
            </w:r>
            <w:proofErr w:type="spellEnd"/>
            <w:r w:rsidRPr="001C2512">
              <w:rPr>
                <w:color w:val="auto"/>
                <w:sz w:val="20"/>
                <w:szCs w:val="20"/>
              </w:rPr>
              <w:t xml:space="preserve"> de vídeo: 01 VGA , 01 Display </w:t>
            </w:r>
            <w:proofErr w:type="spellStart"/>
            <w:r w:rsidRPr="001C2512">
              <w:rPr>
                <w:color w:val="auto"/>
                <w:sz w:val="20"/>
                <w:szCs w:val="20"/>
              </w:rPr>
              <w:t>Port</w:t>
            </w:r>
            <w:proofErr w:type="spellEnd"/>
            <w:r w:rsidRPr="001C2512">
              <w:rPr>
                <w:color w:val="auto"/>
                <w:sz w:val="20"/>
                <w:szCs w:val="20"/>
              </w:rPr>
              <w:t xml:space="preserve"> e 01 HDMI. Portas USB: 4x USB 3.1 Frontais, 2x USB- 3.1 e 2x USB 2.0 traseiras. Porta de rede RJ-45 10/100/1000. Portas de áudio: x 01 conexão </w:t>
            </w:r>
            <w:proofErr w:type="spellStart"/>
            <w:r w:rsidRPr="001C2512">
              <w:rPr>
                <w:color w:val="auto"/>
                <w:sz w:val="20"/>
                <w:szCs w:val="20"/>
              </w:rPr>
              <w:t>Audio</w:t>
            </w:r>
            <w:proofErr w:type="spellEnd"/>
            <w:r w:rsidRPr="001C2512">
              <w:rPr>
                <w:color w:val="auto"/>
                <w:sz w:val="20"/>
                <w:szCs w:val="20"/>
              </w:rPr>
              <w:t xml:space="preserve"> </w:t>
            </w:r>
            <w:proofErr w:type="spellStart"/>
            <w:r w:rsidRPr="001C2512">
              <w:rPr>
                <w:color w:val="auto"/>
                <w:sz w:val="20"/>
                <w:szCs w:val="20"/>
              </w:rPr>
              <w:t>Combo</w:t>
            </w:r>
            <w:proofErr w:type="spellEnd"/>
            <w:r w:rsidRPr="001C2512">
              <w:rPr>
                <w:color w:val="auto"/>
                <w:sz w:val="20"/>
                <w:szCs w:val="20"/>
              </w:rPr>
              <w:t xml:space="preserve"> 1 x microfone frontais e 01 conexão de áudio traseira. Gabinete Small </w:t>
            </w:r>
            <w:proofErr w:type="spellStart"/>
            <w:r w:rsidRPr="001C2512">
              <w:rPr>
                <w:color w:val="auto"/>
                <w:sz w:val="20"/>
                <w:szCs w:val="20"/>
              </w:rPr>
              <w:t>Form</w:t>
            </w:r>
            <w:proofErr w:type="spellEnd"/>
            <w:r w:rsidRPr="001C2512">
              <w:rPr>
                <w:color w:val="auto"/>
                <w:sz w:val="20"/>
                <w:szCs w:val="20"/>
              </w:rPr>
              <w:t xml:space="preserve"> </w:t>
            </w:r>
            <w:proofErr w:type="spellStart"/>
            <w:r w:rsidRPr="001C2512">
              <w:rPr>
                <w:color w:val="auto"/>
                <w:sz w:val="20"/>
                <w:szCs w:val="20"/>
              </w:rPr>
              <w:t>Factor</w:t>
            </w:r>
            <w:proofErr w:type="spellEnd"/>
            <w:r w:rsidRPr="001C2512">
              <w:rPr>
                <w:color w:val="auto"/>
                <w:sz w:val="20"/>
                <w:szCs w:val="20"/>
              </w:rPr>
              <w:t xml:space="preserve"> 7.4 Litros.Fonte de alimentação de 180 Watts com eficiência de 85%. Teclado ABNT2 e Mouse 03 botões 1000 DPI USB ambos do fabricante </w:t>
            </w:r>
            <w:proofErr w:type="spellStart"/>
            <w:r w:rsidRPr="001C2512">
              <w:rPr>
                <w:color w:val="auto"/>
                <w:sz w:val="20"/>
                <w:szCs w:val="20"/>
              </w:rPr>
              <w:t>Lenovo</w:t>
            </w:r>
            <w:proofErr w:type="spellEnd"/>
            <w:r w:rsidRPr="001C2512">
              <w:rPr>
                <w:color w:val="auto"/>
                <w:sz w:val="20"/>
                <w:szCs w:val="20"/>
              </w:rPr>
              <w:t>. Windows 10 Pro 64</w:t>
            </w:r>
          </w:p>
        </w:tc>
        <w:tc>
          <w:tcPr>
            <w:tcW w:w="2551" w:type="dxa"/>
            <w:shd w:val="clear" w:color="auto" w:fill="auto"/>
            <w:tcMar>
              <w:left w:w="103" w:type="dxa"/>
            </w:tcMar>
            <w:vAlign w:val="center"/>
          </w:tcPr>
          <w:p w:rsidR="00C52308" w:rsidRPr="001C2512" w:rsidRDefault="00A62575" w:rsidP="00473AA8">
            <w:pPr>
              <w:spacing w:after="0"/>
              <w:jc w:val="center"/>
              <w:rPr>
                <w:color w:val="auto"/>
                <w:sz w:val="20"/>
                <w:szCs w:val="20"/>
              </w:rPr>
            </w:pPr>
            <w:r w:rsidRPr="001C2512">
              <w:rPr>
                <w:color w:val="auto"/>
                <w:sz w:val="20"/>
                <w:szCs w:val="20"/>
              </w:rPr>
              <w:t>25</w:t>
            </w:r>
          </w:p>
        </w:tc>
      </w:tr>
      <w:tr w:rsidR="00C52308" w:rsidRPr="001C2512" w:rsidTr="00227022">
        <w:trPr>
          <w:trHeight w:val="283"/>
        </w:trPr>
        <w:tc>
          <w:tcPr>
            <w:tcW w:w="6629" w:type="dxa"/>
            <w:shd w:val="clear" w:color="auto" w:fill="auto"/>
            <w:tcMar>
              <w:left w:w="103" w:type="dxa"/>
            </w:tcMar>
            <w:vAlign w:val="center"/>
          </w:tcPr>
          <w:p w:rsidR="00C52308" w:rsidRPr="001C2512" w:rsidRDefault="00A62575" w:rsidP="00A62575">
            <w:pPr>
              <w:spacing w:after="0"/>
              <w:rPr>
                <w:color w:val="auto"/>
                <w:sz w:val="20"/>
                <w:szCs w:val="20"/>
              </w:rPr>
            </w:pPr>
            <w:r w:rsidRPr="001C2512">
              <w:rPr>
                <w:color w:val="auto"/>
                <w:sz w:val="20"/>
                <w:szCs w:val="20"/>
              </w:rPr>
              <w:t>Switch de 24 portas</w:t>
            </w:r>
          </w:p>
        </w:tc>
        <w:tc>
          <w:tcPr>
            <w:tcW w:w="2551" w:type="dxa"/>
            <w:shd w:val="clear" w:color="auto" w:fill="auto"/>
            <w:tcMar>
              <w:left w:w="103" w:type="dxa"/>
            </w:tcMar>
            <w:vAlign w:val="center"/>
          </w:tcPr>
          <w:p w:rsidR="00C52308" w:rsidRPr="001C2512" w:rsidRDefault="00A62575" w:rsidP="00473AA8">
            <w:pPr>
              <w:spacing w:after="0"/>
              <w:jc w:val="center"/>
              <w:rPr>
                <w:color w:val="auto"/>
                <w:sz w:val="20"/>
                <w:szCs w:val="20"/>
              </w:rPr>
            </w:pPr>
            <w:r w:rsidRPr="001C2512">
              <w:rPr>
                <w:color w:val="auto"/>
                <w:sz w:val="20"/>
                <w:szCs w:val="20"/>
              </w:rPr>
              <w:t>2</w:t>
            </w:r>
          </w:p>
        </w:tc>
      </w:tr>
      <w:tr w:rsidR="00A62575" w:rsidRPr="001C2512" w:rsidTr="00227022">
        <w:trPr>
          <w:trHeight w:val="283"/>
        </w:trPr>
        <w:tc>
          <w:tcPr>
            <w:tcW w:w="6629" w:type="dxa"/>
            <w:shd w:val="clear" w:color="auto" w:fill="auto"/>
            <w:tcMar>
              <w:left w:w="103" w:type="dxa"/>
            </w:tcMar>
            <w:vAlign w:val="center"/>
          </w:tcPr>
          <w:p w:rsidR="00A62575" w:rsidRPr="001C2512" w:rsidRDefault="00A62575" w:rsidP="00A62575">
            <w:pPr>
              <w:pStyle w:val="Default"/>
              <w:jc w:val="both"/>
              <w:rPr>
                <w:color w:val="auto"/>
                <w:sz w:val="22"/>
                <w:szCs w:val="22"/>
              </w:rPr>
            </w:pPr>
            <w:r w:rsidRPr="001C2512">
              <w:rPr>
                <w:color w:val="auto"/>
                <w:sz w:val="22"/>
                <w:szCs w:val="22"/>
              </w:rPr>
              <w:t xml:space="preserve">Mesas para desktop acompanhadas de uma cadeira </w:t>
            </w:r>
          </w:p>
          <w:p w:rsidR="00A62575" w:rsidRPr="001C2512" w:rsidRDefault="00A62575" w:rsidP="00A62575">
            <w:pPr>
              <w:spacing w:after="0"/>
              <w:rPr>
                <w:color w:val="auto"/>
                <w:sz w:val="20"/>
                <w:szCs w:val="20"/>
              </w:rPr>
            </w:pPr>
          </w:p>
        </w:tc>
        <w:tc>
          <w:tcPr>
            <w:tcW w:w="2551" w:type="dxa"/>
            <w:shd w:val="clear" w:color="auto" w:fill="auto"/>
            <w:tcMar>
              <w:left w:w="103" w:type="dxa"/>
            </w:tcMar>
            <w:vAlign w:val="center"/>
          </w:tcPr>
          <w:p w:rsidR="00A62575" w:rsidRPr="001C2512" w:rsidRDefault="00A62575" w:rsidP="00473AA8">
            <w:pPr>
              <w:spacing w:after="0"/>
              <w:jc w:val="center"/>
              <w:rPr>
                <w:color w:val="auto"/>
                <w:sz w:val="20"/>
                <w:szCs w:val="20"/>
              </w:rPr>
            </w:pPr>
            <w:r w:rsidRPr="001C2512">
              <w:rPr>
                <w:color w:val="auto"/>
                <w:sz w:val="20"/>
                <w:szCs w:val="20"/>
              </w:rPr>
              <w:t>25</w:t>
            </w:r>
          </w:p>
        </w:tc>
      </w:tr>
      <w:tr w:rsidR="00A62575" w:rsidRPr="001C2512" w:rsidTr="00227022">
        <w:trPr>
          <w:trHeight w:val="283"/>
        </w:trPr>
        <w:tc>
          <w:tcPr>
            <w:tcW w:w="6629" w:type="dxa"/>
            <w:shd w:val="clear" w:color="auto" w:fill="auto"/>
            <w:tcMar>
              <w:left w:w="103" w:type="dxa"/>
            </w:tcMar>
            <w:vAlign w:val="center"/>
          </w:tcPr>
          <w:p w:rsidR="00A62575" w:rsidRPr="001C2512" w:rsidRDefault="00A62575" w:rsidP="00A62575">
            <w:pPr>
              <w:pStyle w:val="Default"/>
              <w:jc w:val="both"/>
              <w:rPr>
                <w:color w:val="auto"/>
                <w:sz w:val="22"/>
                <w:szCs w:val="22"/>
              </w:rPr>
            </w:pPr>
            <w:r w:rsidRPr="001C2512">
              <w:rPr>
                <w:color w:val="auto"/>
                <w:sz w:val="22"/>
                <w:szCs w:val="22"/>
              </w:rPr>
              <w:t>Mesa e cadeira para professor</w:t>
            </w:r>
          </w:p>
        </w:tc>
        <w:tc>
          <w:tcPr>
            <w:tcW w:w="2551" w:type="dxa"/>
            <w:shd w:val="clear" w:color="auto" w:fill="auto"/>
            <w:tcMar>
              <w:left w:w="103" w:type="dxa"/>
            </w:tcMar>
            <w:vAlign w:val="center"/>
          </w:tcPr>
          <w:p w:rsidR="00A62575" w:rsidRPr="001C2512" w:rsidRDefault="00A62575" w:rsidP="00473AA8">
            <w:pPr>
              <w:spacing w:after="0"/>
              <w:jc w:val="center"/>
              <w:rPr>
                <w:color w:val="auto"/>
                <w:sz w:val="20"/>
                <w:szCs w:val="20"/>
              </w:rPr>
            </w:pPr>
            <w:r w:rsidRPr="001C2512">
              <w:rPr>
                <w:color w:val="auto"/>
                <w:sz w:val="20"/>
                <w:szCs w:val="20"/>
              </w:rPr>
              <w:t>1</w:t>
            </w:r>
          </w:p>
        </w:tc>
      </w:tr>
      <w:tr w:rsidR="00A62575" w:rsidRPr="001C2512" w:rsidTr="00227022">
        <w:trPr>
          <w:trHeight w:val="283"/>
        </w:trPr>
        <w:tc>
          <w:tcPr>
            <w:tcW w:w="6629" w:type="dxa"/>
            <w:shd w:val="clear" w:color="auto" w:fill="auto"/>
            <w:tcMar>
              <w:left w:w="103" w:type="dxa"/>
            </w:tcMar>
            <w:vAlign w:val="center"/>
          </w:tcPr>
          <w:p w:rsidR="00A62575" w:rsidRPr="001C2512" w:rsidRDefault="00A62575" w:rsidP="00A62575">
            <w:pPr>
              <w:pStyle w:val="Default"/>
              <w:jc w:val="both"/>
              <w:rPr>
                <w:color w:val="auto"/>
                <w:sz w:val="22"/>
                <w:szCs w:val="22"/>
              </w:rPr>
            </w:pPr>
            <w:r w:rsidRPr="001C2512">
              <w:rPr>
                <w:color w:val="auto"/>
                <w:sz w:val="22"/>
                <w:szCs w:val="22"/>
              </w:rPr>
              <w:t>Projetor multimídia</w:t>
            </w:r>
          </w:p>
        </w:tc>
        <w:tc>
          <w:tcPr>
            <w:tcW w:w="2551" w:type="dxa"/>
            <w:shd w:val="clear" w:color="auto" w:fill="auto"/>
            <w:tcMar>
              <w:left w:w="103" w:type="dxa"/>
            </w:tcMar>
            <w:vAlign w:val="center"/>
          </w:tcPr>
          <w:p w:rsidR="00A62575" w:rsidRPr="001C2512" w:rsidRDefault="00A62575" w:rsidP="00473AA8">
            <w:pPr>
              <w:spacing w:after="0"/>
              <w:jc w:val="center"/>
              <w:rPr>
                <w:color w:val="auto"/>
                <w:sz w:val="20"/>
                <w:szCs w:val="20"/>
              </w:rPr>
            </w:pPr>
            <w:r w:rsidRPr="001C2512">
              <w:rPr>
                <w:color w:val="auto"/>
                <w:sz w:val="20"/>
                <w:szCs w:val="20"/>
              </w:rPr>
              <w:t>1</w:t>
            </w:r>
          </w:p>
        </w:tc>
      </w:tr>
    </w:tbl>
    <w:p w:rsidR="00B46433" w:rsidRPr="001C2512" w:rsidRDefault="00B46433" w:rsidP="00A62575">
      <w:pPr>
        <w:spacing w:line="360" w:lineRule="auto"/>
        <w:ind w:firstLine="851"/>
        <w:rPr>
          <w:rFonts w:eastAsia="TimesNewRomanPSMT"/>
          <w:color w:val="auto"/>
        </w:rPr>
      </w:pPr>
    </w:p>
    <w:p w:rsidR="00A62575" w:rsidRDefault="00A62575" w:rsidP="00A62575">
      <w:pPr>
        <w:spacing w:line="360" w:lineRule="auto"/>
        <w:ind w:firstLine="851"/>
        <w:rPr>
          <w:rFonts w:eastAsia="TimesNewRomanPSMT"/>
          <w:color w:val="auto"/>
        </w:rPr>
      </w:pPr>
      <w:r w:rsidRPr="001C2512">
        <w:rPr>
          <w:rFonts w:eastAsia="TimesNewRomanPSMT"/>
          <w:color w:val="auto"/>
        </w:rPr>
        <w:t xml:space="preserve">O Laboratório de Informática 02 também possui 25 máquinas e é de uso exclusivo para a </w:t>
      </w:r>
      <w:proofErr w:type="spellStart"/>
      <w:r w:rsidRPr="001C2512">
        <w:rPr>
          <w:rFonts w:eastAsia="TimesNewRomanPSMT"/>
          <w:color w:val="auto"/>
        </w:rPr>
        <w:t>ministração</w:t>
      </w:r>
      <w:proofErr w:type="spellEnd"/>
      <w:r w:rsidRPr="001C2512">
        <w:rPr>
          <w:rFonts w:eastAsia="TimesNewRomanPSMT"/>
          <w:color w:val="auto"/>
        </w:rPr>
        <w:t xml:space="preserve"> de aulas, sendo o acesso permitido aos docentes e ao servidor técnico administrativo Analista de Tecnologia da Informação.</w:t>
      </w:r>
    </w:p>
    <w:p w:rsidR="00DA7B40" w:rsidRPr="00AB437A" w:rsidRDefault="00DA7B40"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AB437A">
        <w:rPr>
          <w:rFonts w:asciiTheme="minorHAnsi" w:eastAsiaTheme="minorHAnsi" w:hAnsiTheme="minorHAnsi" w:cstheme="minorBidi"/>
          <w:b/>
          <w:bCs/>
          <w:color w:val="auto"/>
          <w:kern w:val="32"/>
          <w:sz w:val="20"/>
          <w:szCs w:val="20"/>
          <w:lang w:eastAsia="en-US"/>
        </w:rPr>
        <w:t xml:space="preserve">Quadro </w:t>
      </w:r>
      <w:r w:rsidR="008C330A" w:rsidRPr="00AB437A">
        <w:rPr>
          <w:rFonts w:asciiTheme="minorHAnsi" w:eastAsiaTheme="minorHAnsi" w:hAnsiTheme="minorHAnsi" w:cstheme="minorBidi"/>
          <w:b/>
          <w:bCs/>
          <w:color w:val="auto"/>
          <w:kern w:val="32"/>
          <w:sz w:val="20"/>
          <w:szCs w:val="20"/>
          <w:lang w:eastAsia="en-US"/>
        </w:rPr>
        <w:fldChar w:fldCharType="begin"/>
      </w:r>
      <w:r w:rsidRPr="00AB437A">
        <w:rPr>
          <w:rFonts w:asciiTheme="minorHAnsi" w:eastAsiaTheme="minorHAnsi" w:hAnsiTheme="minorHAnsi" w:cstheme="minorBidi"/>
          <w:b/>
          <w:bCs/>
          <w:color w:val="auto"/>
          <w:kern w:val="32"/>
          <w:sz w:val="20"/>
          <w:szCs w:val="20"/>
          <w:lang w:eastAsia="en-US"/>
        </w:rPr>
        <w:instrText xml:space="preserve"> SEQ Quadro \* ARABIC </w:instrText>
      </w:r>
      <w:r w:rsidR="008C330A" w:rsidRPr="00AB437A">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13</w:t>
      </w:r>
      <w:r w:rsidR="008C330A" w:rsidRPr="00AB437A">
        <w:rPr>
          <w:rFonts w:asciiTheme="minorHAnsi" w:eastAsiaTheme="minorHAnsi" w:hAnsiTheme="minorHAnsi" w:cstheme="minorBidi"/>
          <w:b/>
          <w:bCs/>
          <w:color w:val="auto"/>
          <w:kern w:val="32"/>
          <w:sz w:val="20"/>
          <w:szCs w:val="20"/>
          <w:lang w:eastAsia="en-US"/>
        </w:rPr>
        <w:fldChar w:fldCharType="end"/>
      </w:r>
      <w:r w:rsidRPr="00AB437A">
        <w:rPr>
          <w:rFonts w:asciiTheme="minorHAnsi" w:eastAsiaTheme="minorHAnsi" w:hAnsiTheme="minorHAnsi" w:cstheme="minorBidi"/>
          <w:b/>
          <w:bCs/>
          <w:color w:val="auto"/>
          <w:kern w:val="32"/>
          <w:sz w:val="20"/>
          <w:szCs w:val="20"/>
          <w:lang w:eastAsia="en-US"/>
        </w:rPr>
        <w:t>- RECURSOS DISPONÍVEIS NO LABORATÓRIO DE INFORMÁTICA 02</w:t>
      </w:r>
    </w:p>
    <w:tbl>
      <w:tblPr>
        <w:tblStyle w:val="9"/>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29"/>
        <w:gridCol w:w="2551"/>
      </w:tblGrid>
      <w:tr w:rsidR="00A62575" w:rsidRPr="001C2512" w:rsidTr="008B7373">
        <w:trPr>
          <w:trHeight w:val="283"/>
        </w:trPr>
        <w:tc>
          <w:tcPr>
            <w:tcW w:w="6629" w:type="dxa"/>
            <w:shd w:val="clear" w:color="auto" w:fill="D9D9D9"/>
            <w:tcMar>
              <w:left w:w="103" w:type="dxa"/>
            </w:tcMar>
            <w:vAlign w:val="center"/>
          </w:tcPr>
          <w:p w:rsidR="00A62575" w:rsidRPr="001C2512" w:rsidRDefault="00A62575" w:rsidP="00B46433">
            <w:pPr>
              <w:spacing w:after="0"/>
              <w:jc w:val="center"/>
              <w:rPr>
                <w:b/>
                <w:color w:val="auto"/>
                <w:sz w:val="20"/>
                <w:szCs w:val="20"/>
              </w:rPr>
            </w:pPr>
            <w:r w:rsidRPr="001C2512">
              <w:rPr>
                <w:b/>
                <w:color w:val="auto"/>
                <w:sz w:val="20"/>
                <w:szCs w:val="20"/>
              </w:rPr>
              <w:t>Equipamento</w:t>
            </w:r>
          </w:p>
        </w:tc>
        <w:tc>
          <w:tcPr>
            <w:tcW w:w="2551" w:type="dxa"/>
            <w:shd w:val="clear" w:color="auto" w:fill="D9D9D9"/>
            <w:tcMar>
              <w:left w:w="103" w:type="dxa"/>
            </w:tcMar>
            <w:vAlign w:val="center"/>
          </w:tcPr>
          <w:p w:rsidR="00A62575" w:rsidRPr="001C2512" w:rsidRDefault="00A62575" w:rsidP="00B46433">
            <w:pPr>
              <w:spacing w:after="0"/>
              <w:jc w:val="center"/>
              <w:rPr>
                <w:b/>
                <w:color w:val="auto"/>
                <w:sz w:val="20"/>
                <w:szCs w:val="20"/>
              </w:rPr>
            </w:pPr>
            <w:r w:rsidRPr="001C2512">
              <w:rPr>
                <w:b/>
                <w:color w:val="auto"/>
                <w:sz w:val="20"/>
                <w:szCs w:val="20"/>
              </w:rPr>
              <w:t>Quantidade</w:t>
            </w:r>
          </w:p>
        </w:tc>
      </w:tr>
      <w:tr w:rsidR="00A62575" w:rsidRPr="001C2512" w:rsidTr="008B7373">
        <w:trPr>
          <w:trHeight w:val="283"/>
        </w:trPr>
        <w:tc>
          <w:tcPr>
            <w:tcW w:w="6629" w:type="dxa"/>
            <w:shd w:val="clear" w:color="auto" w:fill="auto"/>
            <w:tcMar>
              <w:left w:w="103" w:type="dxa"/>
            </w:tcMar>
            <w:vAlign w:val="center"/>
          </w:tcPr>
          <w:p w:rsidR="00A62575" w:rsidRPr="001C2512" w:rsidRDefault="00A62575" w:rsidP="00B46433">
            <w:pPr>
              <w:spacing w:after="0"/>
              <w:rPr>
                <w:color w:val="auto"/>
                <w:sz w:val="20"/>
                <w:szCs w:val="20"/>
              </w:rPr>
            </w:pPr>
          </w:p>
          <w:p w:rsidR="00A62575" w:rsidRPr="001C2512" w:rsidRDefault="008B7373" w:rsidP="00B46433">
            <w:pPr>
              <w:spacing w:after="0"/>
              <w:jc w:val="left"/>
              <w:rPr>
                <w:color w:val="auto"/>
                <w:sz w:val="20"/>
                <w:szCs w:val="20"/>
              </w:rPr>
            </w:pPr>
            <w:r w:rsidRPr="001C2512">
              <w:rPr>
                <w:color w:val="auto"/>
                <w:sz w:val="20"/>
                <w:szCs w:val="20"/>
              </w:rPr>
              <w:t xml:space="preserve">Microcomputador HP Desktop </w:t>
            </w:r>
            <w:proofErr w:type="spellStart"/>
            <w:r w:rsidRPr="001C2512">
              <w:rPr>
                <w:color w:val="auto"/>
                <w:sz w:val="20"/>
                <w:szCs w:val="20"/>
              </w:rPr>
              <w:t>Elitedesk</w:t>
            </w:r>
            <w:proofErr w:type="spellEnd"/>
            <w:r w:rsidRPr="001C2512">
              <w:rPr>
                <w:color w:val="auto"/>
                <w:sz w:val="20"/>
                <w:szCs w:val="20"/>
              </w:rPr>
              <w:t xml:space="preserve"> 800 G4 SFF, Wireless Intel 7265ac 2x2 +Bluetooth 4.0 BRZL, Placa de vídeo dedicada 4GB , Processador Intel Core I7 8700 3.2 2666MHz 6C, </w:t>
            </w:r>
            <w:proofErr w:type="spellStart"/>
            <w:r w:rsidRPr="001C2512">
              <w:rPr>
                <w:color w:val="auto"/>
                <w:sz w:val="20"/>
                <w:szCs w:val="20"/>
              </w:rPr>
              <w:t>vPro</w:t>
            </w:r>
            <w:proofErr w:type="spellEnd"/>
            <w:r w:rsidRPr="001C2512">
              <w:rPr>
                <w:color w:val="auto"/>
                <w:sz w:val="20"/>
                <w:szCs w:val="20"/>
              </w:rPr>
              <w:t>, Memória de 16GB DDR4 2666Mhz, Disco SSD de 240GB + HD de 1TB 7.200 RPM, DVD-RW, Auto falante interno, Teclado HP USB ABNT2, Mouse HP USB laser 1.000 dpi, Windows 10 Pro 64.</w:t>
            </w:r>
          </w:p>
        </w:tc>
        <w:tc>
          <w:tcPr>
            <w:tcW w:w="2551" w:type="dxa"/>
            <w:shd w:val="clear" w:color="auto" w:fill="auto"/>
            <w:tcMar>
              <w:left w:w="103" w:type="dxa"/>
            </w:tcMar>
            <w:vAlign w:val="center"/>
          </w:tcPr>
          <w:p w:rsidR="00A62575" w:rsidRPr="001C2512" w:rsidRDefault="00A62575" w:rsidP="00B46433">
            <w:pPr>
              <w:spacing w:after="0"/>
              <w:jc w:val="center"/>
              <w:rPr>
                <w:color w:val="auto"/>
                <w:sz w:val="20"/>
                <w:szCs w:val="20"/>
              </w:rPr>
            </w:pPr>
            <w:r w:rsidRPr="001C2512">
              <w:rPr>
                <w:color w:val="auto"/>
                <w:sz w:val="20"/>
                <w:szCs w:val="20"/>
              </w:rPr>
              <w:t>25</w:t>
            </w:r>
          </w:p>
        </w:tc>
      </w:tr>
      <w:tr w:rsidR="00A62575" w:rsidRPr="001C2512" w:rsidTr="008B7373">
        <w:trPr>
          <w:trHeight w:val="283"/>
        </w:trPr>
        <w:tc>
          <w:tcPr>
            <w:tcW w:w="6629" w:type="dxa"/>
            <w:shd w:val="clear" w:color="auto" w:fill="auto"/>
            <w:tcMar>
              <w:left w:w="103" w:type="dxa"/>
            </w:tcMar>
            <w:vAlign w:val="center"/>
          </w:tcPr>
          <w:p w:rsidR="00A62575" w:rsidRPr="001C2512" w:rsidRDefault="00A62575" w:rsidP="00B46433">
            <w:pPr>
              <w:spacing w:after="0"/>
              <w:rPr>
                <w:color w:val="auto"/>
                <w:sz w:val="20"/>
                <w:szCs w:val="20"/>
              </w:rPr>
            </w:pPr>
            <w:r w:rsidRPr="001C2512">
              <w:rPr>
                <w:color w:val="auto"/>
                <w:sz w:val="20"/>
                <w:szCs w:val="20"/>
              </w:rPr>
              <w:t>Switch de 24 portas</w:t>
            </w:r>
          </w:p>
        </w:tc>
        <w:tc>
          <w:tcPr>
            <w:tcW w:w="2551" w:type="dxa"/>
            <w:shd w:val="clear" w:color="auto" w:fill="auto"/>
            <w:tcMar>
              <w:left w:w="103" w:type="dxa"/>
            </w:tcMar>
            <w:vAlign w:val="center"/>
          </w:tcPr>
          <w:p w:rsidR="00A62575" w:rsidRPr="001C2512" w:rsidRDefault="00A62575" w:rsidP="00B46433">
            <w:pPr>
              <w:spacing w:after="0"/>
              <w:jc w:val="center"/>
              <w:rPr>
                <w:color w:val="auto"/>
                <w:sz w:val="20"/>
                <w:szCs w:val="20"/>
              </w:rPr>
            </w:pPr>
            <w:r w:rsidRPr="001C2512">
              <w:rPr>
                <w:color w:val="auto"/>
                <w:sz w:val="20"/>
                <w:szCs w:val="20"/>
              </w:rPr>
              <w:t>2</w:t>
            </w:r>
          </w:p>
        </w:tc>
      </w:tr>
      <w:tr w:rsidR="00A62575" w:rsidRPr="001C2512" w:rsidTr="008B7373">
        <w:trPr>
          <w:trHeight w:val="283"/>
        </w:trPr>
        <w:tc>
          <w:tcPr>
            <w:tcW w:w="6629" w:type="dxa"/>
            <w:shd w:val="clear" w:color="auto" w:fill="auto"/>
            <w:tcMar>
              <w:left w:w="103" w:type="dxa"/>
            </w:tcMar>
            <w:vAlign w:val="center"/>
          </w:tcPr>
          <w:p w:rsidR="00A62575" w:rsidRPr="001C2512" w:rsidRDefault="00A62575" w:rsidP="00B46433">
            <w:pPr>
              <w:pStyle w:val="Default"/>
              <w:jc w:val="both"/>
              <w:rPr>
                <w:color w:val="auto"/>
                <w:sz w:val="22"/>
                <w:szCs w:val="22"/>
              </w:rPr>
            </w:pPr>
            <w:r w:rsidRPr="001C2512">
              <w:rPr>
                <w:color w:val="auto"/>
                <w:sz w:val="22"/>
                <w:szCs w:val="22"/>
              </w:rPr>
              <w:t xml:space="preserve">Mesas para desktop acompanhadas de uma cadeira </w:t>
            </w:r>
          </w:p>
          <w:p w:rsidR="00A62575" w:rsidRPr="001C2512" w:rsidRDefault="00A62575" w:rsidP="00B46433">
            <w:pPr>
              <w:spacing w:after="0"/>
              <w:rPr>
                <w:color w:val="auto"/>
                <w:sz w:val="20"/>
                <w:szCs w:val="20"/>
              </w:rPr>
            </w:pPr>
          </w:p>
        </w:tc>
        <w:tc>
          <w:tcPr>
            <w:tcW w:w="2551" w:type="dxa"/>
            <w:shd w:val="clear" w:color="auto" w:fill="auto"/>
            <w:tcMar>
              <w:left w:w="103" w:type="dxa"/>
            </w:tcMar>
            <w:vAlign w:val="center"/>
          </w:tcPr>
          <w:p w:rsidR="00A62575" w:rsidRPr="001C2512" w:rsidRDefault="00A62575" w:rsidP="00B46433">
            <w:pPr>
              <w:spacing w:after="0"/>
              <w:jc w:val="center"/>
              <w:rPr>
                <w:color w:val="auto"/>
                <w:sz w:val="20"/>
                <w:szCs w:val="20"/>
              </w:rPr>
            </w:pPr>
            <w:r w:rsidRPr="001C2512">
              <w:rPr>
                <w:color w:val="auto"/>
                <w:sz w:val="20"/>
                <w:szCs w:val="20"/>
              </w:rPr>
              <w:t>25</w:t>
            </w:r>
          </w:p>
        </w:tc>
      </w:tr>
      <w:tr w:rsidR="00A62575" w:rsidRPr="001C2512" w:rsidTr="008B7373">
        <w:trPr>
          <w:trHeight w:val="283"/>
        </w:trPr>
        <w:tc>
          <w:tcPr>
            <w:tcW w:w="6629" w:type="dxa"/>
            <w:shd w:val="clear" w:color="auto" w:fill="auto"/>
            <w:tcMar>
              <w:left w:w="103" w:type="dxa"/>
            </w:tcMar>
            <w:vAlign w:val="center"/>
          </w:tcPr>
          <w:p w:rsidR="00A62575" w:rsidRPr="001C2512" w:rsidRDefault="00A62575" w:rsidP="00B46433">
            <w:pPr>
              <w:pStyle w:val="Default"/>
              <w:jc w:val="both"/>
              <w:rPr>
                <w:color w:val="auto"/>
                <w:sz w:val="22"/>
                <w:szCs w:val="22"/>
              </w:rPr>
            </w:pPr>
            <w:r w:rsidRPr="001C2512">
              <w:rPr>
                <w:color w:val="auto"/>
                <w:sz w:val="22"/>
                <w:szCs w:val="22"/>
              </w:rPr>
              <w:t>Mesa e cadeira para professor</w:t>
            </w:r>
          </w:p>
        </w:tc>
        <w:tc>
          <w:tcPr>
            <w:tcW w:w="2551" w:type="dxa"/>
            <w:shd w:val="clear" w:color="auto" w:fill="auto"/>
            <w:tcMar>
              <w:left w:w="103" w:type="dxa"/>
            </w:tcMar>
            <w:vAlign w:val="center"/>
          </w:tcPr>
          <w:p w:rsidR="00A62575" w:rsidRPr="001C2512" w:rsidRDefault="00A62575" w:rsidP="00B46433">
            <w:pPr>
              <w:spacing w:after="0"/>
              <w:jc w:val="center"/>
              <w:rPr>
                <w:color w:val="auto"/>
                <w:sz w:val="20"/>
                <w:szCs w:val="20"/>
              </w:rPr>
            </w:pPr>
            <w:r w:rsidRPr="001C2512">
              <w:rPr>
                <w:color w:val="auto"/>
                <w:sz w:val="20"/>
                <w:szCs w:val="20"/>
              </w:rPr>
              <w:t>1</w:t>
            </w:r>
          </w:p>
        </w:tc>
      </w:tr>
      <w:tr w:rsidR="00A62575" w:rsidRPr="001C2512" w:rsidTr="008B7373">
        <w:trPr>
          <w:trHeight w:val="283"/>
        </w:trPr>
        <w:tc>
          <w:tcPr>
            <w:tcW w:w="6629" w:type="dxa"/>
            <w:shd w:val="clear" w:color="auto" w:fill="auto"/>
            <w:tcMar>
              <w:left w:w="103" w:type="dxa"/>
            </w:tcMar>
            <w:vAlign w:val="center"/>
          </w:tcPr>
          <w:p w:rsidR="00A62575" w:rsidRPr="001C2512" w:rsidRDefault="00A62575" w:rsidP="00B46433">
            <w:pPr>
              <w:pStyle w:val="Default"/>
              <w:jc w:val="both"/>
              <w:rPr>
                <w:color w:val="auto"/>
                <w:sz w:val="22"/>
                <w:szCs w:val="22"/>
              </w:rPr>
            </w:pPr>
            <w:r w:rsidRPr="001C2512">
              <w:rPr>
                <w:color w:val="auto"/>
                <w:sz w:val="22"/>
                <w:szCs w:val="22"/>
              </w:rPr>
              <w:t>Projetor multimídia</w:t>
            </w:r>
          </w:p>
        </w:tc>
        <w:tc>
          <w:tcPr>
            <w:tcW w:w="2551" w:type="dxa"/>
            <w:shd w:val="clear" w:color="auto" w:fill="auto"/>
            <w:tcMar>
              <w:left w:w="103" w:type="dxa"/>
            </w:tcMar>
            <w:vAlign w:val="center"/>
          </w:tcPr>
          <w:p w:rsidR="00A62575" w:rsidRPr="001C2512" w:rsidRDefault="00A62575" w:rsidP="00B46433">
            <w:pPr>
              <w:spacing w:after="0"/>
              <w:jc w:val="center"/>
              <w:rPr>
                <w:color w:val="auto"/>
                <w:sz w:val="20"/>
                <w:szCs w:val="20"/>
              </w:rPr>
            </w:pPr>
            <w:r w:rsidRPr="001C2512">
              <w:rPr>
                <w:color w:val="auto"/>
                <w:sz w:val="20"/>
                <w:szCs w:val="20"/>
              </w:rPr>
              <w:t>1</w:t>
            </w:r>
          </w:p>
        </w:tc>
      </w:tr>
    </w:tbl>
    <w:p w:rsidR="00A62575" w:rsidRPr="00A62575" w:rsidRDefault="00A62575" w:rsidP="00A62575">
      <w:pPr>
        <w:spacing w:line="360" w:lineRule="auto"/>
        <w:ind w:firstLine="851"/>
        <w:rPr>
          <w:rFonts w:eastAsia="TimesNewRomanPSMT"/>
        </w:rPr>
      </w:pPr>
    </w:p>
    <w:p w:rsidR="00C52308" w:rsidRPr="0076335F" w:rsidRDefault="00B71CD8" w:rsidP="00995199">
      <w:pPr>
        <w:pStyle w:val="PargrafodaLista"/>
        <w:numPr>
          <w:ilvl w:val="3"/>
          <w:numId w:val="38"/>
        </w:numPr>
        <w:spacing w:line="360" w:lineRule="auto"/>
        <w:contextualSpacing w:val="0"/>
        <w:outlineLvl w:val="0"/>
        <w:rPr>
          <w:rStyle w:val="TtulodoLivro"/>
          <w:highlight w:val="lightGray"/>
        </w:rPr>
      </w:pPr>
      <w:bookmarkStart w:id="98" w:name="_3fwokq0" w:colFirst="0" w:colLast="0"/>
      <w:bookmarkStart w:id="99" w:name="_Toc35443165"/>
      <w:bookmarkEnd w:id="98"/>
      <w:r w:rsidRPr="0076335F">
        <w:rPr>
          <w:rStyle w:val="TtulodoLivro"/>
          <w:highlight w:val="lightGray"/>
        </w:rPr>
        <w:t>Laboratório(s) específico(s)</w:t>
      </w:r>
      <w:bookmarkEnd w:id="99"/>
    </w:p>
    <w:p w:rsidR="003D7F13" w:rsidRPr="001C2512" w:rsidRDefault="003D7F13" w:rsidP="003D7F13">
      <w:pPr>
        <w:spacing w:line="360" w:lineRule="auto"/>
        <w:ind w:firstLine="851"/>
        <w:rPr>
          <w:rFonts w:eastAsia="TimesNewRomanPSMT"/>
          <w:color w:val="auto"/>
        </w:rPr>
      </w:pPr>
      <w:r w:rsidRPr="001C2512">
        <w:rPr>
          <w:rFonts w:eastAsia="TimesNewRomanPSMT"/>
          <w:color w:val="auto"/>
        </w:rPr>
        <w:t xml:space="preserve">O </w:t>
      </w:r>
      <w:r w:rsidRPr="0029021E">
        <w:rPr>
          <w:rFonts w:eastAsia="TimesNewRomanPSMT"/>
          <w:i/>
          <w:color w:val="auto"/>
        </w:rPr>
        <w:t>Campus</w:t>
      </w:r>
      <w:r w:rsidRPr="001C2512">
        <w:rPr>
          <w:rFonts w:eastAsia="TimesNewRomanPSMT"/>
          <w:color w:val="auto"/>
        </w:rPr>
        <w:t xml:space="preserve"> Avançado Arcos possui laboratórios para as atividades práticas específicas da área da mecânica, com equipamentos, peças, ferramentas e insumos em quantidade suficiente para o funcionamento desses ambientes. Pela natureza das atividades desenvolvidas nesses ambientes, o acesso é controlado e na presença de um servidor técnico laboratorista, de um docente ou de um aluno bolsista específico para o setor laboratorial. </w:t>
      </w:r>
    </w:p>
    <w:p w:rsidR="003D7F13" w:rsidRPr="001C2512" w:rsidRDefault="003D7F13" w:rsidP="003D7F13">
      <w:pPr>
        <w:spacing w:line="360" w:lineRule="auto"/>
        <w:ind w:firstLine="851"/>
        <w:rPr>
          <w:rFonts w:eastAsia="TimesNewRomanPSMT"/>
          <w:color w:val="auto"/>
        </w:rPr>
      </w:pPr>
      <w:r w:rsidRPr="001C2512">
        <w:rPr>
          <w:rFonts w:eastAsia="TimesNewRomanPSMT"/>
          <w:color w:val="auto"/>
        </w:rPr>
        <w:t xml:space="preserve">O </w:t>
      </w:r>
      <w:r w:rsidRPr="0029021E">
        <w:rPr>
          <w:rFonts w:eastAsia="TimesNewRomanPSMT"/>
          <w:i/>
          <w:color w:val="auto"/>
        </w:rPr>
        <w:t>campus</w:t>
      </w:r>
      <w:r w:rsidRPr="001C2512">
        <w:rPr>
          <w:rFonts w:eastAsia="TimesNewRomanPSMT"/>
          <w:color w:val="auto"/>
        </w:rPr>
        <w:t xml:space="preserve"> possui uma oficina mecânica para uso de servidores e alunos, sendo esse ambiente utiliz</w:t>
      </w:r>
      <w:r w:rsidR="008B7373">
        <w:rPr>
          <w:rFonts w:eastAsia="TimesNewRomanPSMT"/>
          <w:color w:val="auto"/>
        </w:rPr>
        <w:t>ado para a fabricação e testes</w:t>
      </w:r>
      <w:r w:rsidRPr="001C2512">
        <w:rPr>
          <w:rFonts w:eastAsia="TimesNewRomanPSMT"/>
          <w:color w:val="auto"/>
        </w:rPr>
        <w:t xml:space="preserve"> protótipos, possuindo bancadas e ferramentas para esses fins. </w:t>
      </w:r>
    </w:p>
    <w:p w:rsidR="003D7F13" w:rsidRPr="001C2512" w:rsidRDefault="003D7F13" w:rsidP="003D7F13">
      <w:pPr>
        <w:spacing w:line="360" w:lineRule="auto"/>
        <w:ind w:firstLine="851"/>
        <w:rPr>
          <w:rFonts w:eastAsia="TimesNewRomanPSMT"/>
          <w:color w:val="auto"/>
        </w:rPr>
      </w:pPr>
      <w:r w:rsidRPr="001C2512">
        <w:rPr>
          <w:rFonts w:eastAsia="TimesNewRomanPSMT"/>
          <w:color w:val="auto"/>
        </w:rPr>
        <w:t xml:space="preserve">O </w:t>
      </w:r>
      <w:r w:rsidRPr="0029021E">
        <w:rPr>
          <w:rFonts w:eastAsia="TimesNewRomanPSMT"/>
          <w:i/>
          <w:color w:val="auto"/>
        </w:rPr>
        <w:t>campus</w:t>
      </w:r>
      <w:r w:rsidRPr="001C2512">
        <w:rPr>
          <w:rFonts w:eastAsia="TimesNewRomanPSMT"/>
          <w:color w:val="auto"/>
        </w:rPr>
        <w:t xml:space="preserve"> conta com os seguintes laboratórios específicos:</w:t>
      </w:r>
      <w:r w:rsidR="0090416D">
        <w:rPr>
          <w:rFonts w:eastAsia="TimesNewRomanPSMT"/>
          <w:color w:val="auto"/>
        </w:rPr>
        <w:t xml:space="preserve"> Térmica e Fluidos, Ensaios Mecânicos, </w:t>
      </w:r>
      <w:proofErr w:type="spellStart"/>
      <w:r w:rsidR="0090416D">
        <w:rPr>
          <w:rFonts w:eastAsia="TimesNewRomanPSMT"/>
          <w:color w:val="auto"/>
        </w:rPr>
        <w:t>Metalografia</w:t>
      </w:r>
      <w:proofErr w:type="spellEnd"/>
      <w:r w:rsidR="0090416D">
        <w:rPr>
          <w:rFonts w:eastAsia="TimesNewRomanPSMT"/>
          <w:color w:val="auto"/>
        </w:rPr>
        <w:t xml:space="preserve"> e Tratamento Térmico, Hidráulica e Pneumática, Laboratório de Protótipos, Máquinas Operatrizes, Usinagem, Soldagem, Manutenção e Ajustagem Mecânica, Metrologia </w:t>
      </w:r>
      <w:r w:rsidR="0090416D">
        <w:rPr>
          <w:rFonts w:eastAsia="TimesNewRomanPSMT"/>
          <w:color w:val="auto"/>
        </w:rPr>
        <w:lastRenderedPageBreak/>
        <w:t xml:space="preserve">Dimensional, Física e Química, Máquinas e Comandos Elétricos. Os </w:t>
      </w:r>
      <w:fldSimple w:instr=" REF _Ref34295531 \h  \* MERGEFORMAT ">
        <w:r w:rsidR="00F4478D" w:rsidRPr="00F4478D">
          <w:rPr>
            <w:rFonts w:eastAsia="TimesNewRomanPSMT"/>
            <w:color w:val="auto"/>
          </w:rPr>
          <w:t>Quadro 14</w:t>
        </w:r>
      </w:fldSimple>
      <w:r w:rsidR="0090416D">
        <w:rPr>
          <w:rFonts w:eastAsia="TimesNewRomanPSMT"/>
          <w:color w:val="auto"/>
        </w:rPr>
        <w:t xml:space="preserve">, </w:t>
      </w:r>
      <w:fldSimple w:instr=" REF _Ref34295532 \h  \* MERGEFORMAT ">
        <w:r w:rsidR="00F4478D" w:rsidRPr="00F4478D">
          <w:rPr>
            <w:rFonts w:eastAsia="TimesNewRomanPSMT"/>
            <w:color w:val="auto"/>
          </w:rPr>
          <w:t>Quadro</w:t>
        </w:r>
        <w:r w:rsidR="00F4478D" w:rsidRPr="00AB437A">
          <w:rPr>
            <w:rFonts w:asciiTheme="minorHAnsi" w:eastAsiaTheme="minorHAnsi" w:hAnsiTheme="minorHAnsi" w:cstheme="minorBidi"/>
            <w:b/>
            <w:bCs/>
            <w:color w:val="auto"/>
            <w:kern w:val="32"/>
            <w:sz w:val="20"/>
            <w:szCs w:val="20"/>
            <w:lang w:eastAsia="en-US"/>
          </w:rPr>
          <w:t xml:space="preserve"> </w:t>
        </w:r>
        <w:r w:rsidR="00F4478D">
          <w:rPr>
            <w:rFonts w:asciiTheme="minorHAnsi" w:eastAsiaTheme="minorHAnsi" w:hAnsiTheme="minorHAnsi" w:cstheme="minorBidi"/>
            <w:b/>
            <w:bCs/>
            <w:noProof/>
            <w:color w:val="auto"/>
            <w:kern w:val="32"/>
            <w:sz w:val="20"/>
            <w:szCs w:val="20"/>
            <w:lang w:eastAsia="en-US"/>
          </w:rPr>
          <w:t>15</w:t>
        </w:r>
      </w:fldSimple>
      <w:r w:rsidR="0090416D">
        <w:rPr>
          <w:rFonts w:eastAsia="TimesNewRomanPSMT"/>
          <w:color w:val="auto"/>
        </w:rPr>
        <w:t xml:space="preserve">, </w:t>
      </w:r>
      <w:fldSimple w:instr=" REF _Ref34295534 \h  \* MERGEFORMAT ">
        <w:r w:rsidR="00F4478D" w:rsidRPr="00F4478D">
          <w:rPr>
            <w:rFonts w:eastAsia="TimesNewRomanPSMT"/>
            <w:color w:val="auto"/>
          </w:rPr>
          <w:t>Quadro</w:t>
        </w:r>
        <w:r w:rsidR="00F4478D" w:rsidRPr="00AB437A">
          <w:rPr>
            <w:rFonts w:asciiTheme="minorHAnsi" w:eastAsiaTheme="minorHAnsi" w:hAnsiTheme="minorHAnsi" w:cstheme="minorBidi"/>
            <w:b/>
            <w:bCs/>
            <w:color w:val="auto"/>
            <w:kern w:val="32"/>
            <w:sz w:val="20"/>
            <w:szCs w:val="20"/>
            <w:lang w:eastAsia="en-US"/>
          </w:rPr>
          <w:t xml:space="preserve"> </w:t>
        </w:r>
        <w:r w:rsidR="00F4478D">
          <w:rPr>
            <w:rFonts w:asciiTheme="minorHAnsi" w:eastAsiaTheme="minorHAnsi" w:hAnsiTheme="minorHAnsi" w:cstheme="minorBidi"/>
            <w:b/>
            <w:bCs/>
            <w:noProof/>
            <w:color w:val="auto"/>
            <w:kern w:val="32"/>
            <w:sz w:val="20"/>
            <w:szCs w:val="20"/>
            <w:lang w:eastAsia="en-US"/>
          </w:rPr>
          <w:t>16</w:t>
        </w:r>
      </w:fldSimple>
      <w:r w:rsidR="0090416D">
        <w:rPr>
          <w:rFonts w:eastAsia="TimesNewRomanPSMT"/>
          <w:color w:val="auto"/>
        </w:rPr>
        <w:t xml:space="preserve">, </w:t>
      </w:r>
      <w:fldSimple w:instr=" REF _Ref34295536 \h  \* MERGEFORMAT ">
        <w:r w:rsidR="00F4478D" w:rsidRPr="00F4478D">
          <w:rPr>
            <w:rFonts w:eastAsia="TimesNewRomanPSMT"/>
            <w:color w:val="auto"/>
          </w:rPr>
          <w:t>Quadro</w:t>
        </w:r>
        <w:r w:rsidR="00F4478D" w:rsidRPr="00AB437A">
          <w:rPr>
            <w:rFonts w:asciiTheme="minorHAnsi" w:eastAsiaTheme="minorHAnsi" w:hAnsiTheme="minorHAnsi" w:cstheme="minorBidi"/>
            <w:b/>
            <w:bCs/>
            <w:color w:val="auto"/>
            <w:kern w:val="32"/>
            <w:sz w:val="20"/>
            <w:szCs w:val="20"/>
            <w:lang w:eastAsia="en-US"/>
          </w:rPr>
          <w:t xml:space="preserve"> </w:t>
        </w:r>
        <w:r w:rsidR="00F4478D">
          <w:rPr>
            <w:rFonts w:asciiTheme="minorHAnsi" w:eastAsiaTheme="minorHAnsi" w:hAnsiTheme="minorHAnsi" w:cstheme="minorBidi"/>
            <w:b/>
            <w:bCs/>
            <w:noProof/>
            <w:color w:val="auto"/>
            <w:kern w:val="32"/>
            <w:sz w:val="20"/>
            <w:szCs w:val="20"/>
            <w:lang w:eastAsia="en-US"/>
          </w:rPr>
          <w:t>17</w:t>
        </w:r>
      </w:fldSimple>
      <w:r w:rsidR="0090416D">
        <w:rPr>
          <w:rFonts w:eastAsia="TimesNewRomanPSMT"/>
          <w:color w:val="auto"/>
        </w:rPr>
        <w:t xml:space="preserve">, </w:t>
      </w:r>
      <w:fldSimple w:instr=" REF _Ref34295537 \h  \* MERGEFORMAT ">
        <w:r w:rsidR="00F4478D" w:rsidRPr="00F4478D">
          <w:rPr>
            <w:rFonts w:eastAsia="TimesNewRomanPSMT"/>
            <w:color w:val="auto"/>
          </w:rPr>
          <w:t>Quadro</w:t>
        </w:r>
        <w:r w:rsidR="00F4478D" w:rsidRPr="00AB437A">
          <w:rPr>
            <w:rFonts w:asciiTheme="minorHAnsi" w:eastAsiaTheme="minorHAnsi" w:hAnsiTheme="minorHAnsi" w:cstheme="minorBidi"/>
            <w:b/>
            <w:bCs/>
            <w:color w:val="auto"/>
            <w:kern w:val="32"/>
            <w:sz w:val="20"/>
            <w:szCs w:val="20"/>
            <w:lang w:eastAsia="en-US"/>
          </w:rPr>
          <w:t xml:space="preserve"> </w:t>
        </w:r>
        <w:r w:rsidR="00F4478D">
          <w:rPr>
            <w:rFonts w:asciiTheme="minorHAnsi" w:eastAsiaTheme="minorHAnsi" w:hAnsiTheme="minorHAnsi" w:cstheme="minorBidi"/>
            <w:b/>
            <w:bCs/>
            <w:noProof/>
            <w:color w:val="auto"/>
            <w:kern w:val="32"/>
            <w:sz w:val="20"/>
            <w:szCs w:val="20"/>
            <w:lang w:eastAsia="en-US"/>
          </w:rPr>
          <w:t>18</w:t>
        </w:r>
      </w:fldSimple>
      <w:r w:rsidR="0090416D">
        <w:rPr>
          <w:rFonts w:eastAsia="TimesNewRomanPSMT"/>
          <w:color w:val="auto"/>
        </w:rPr>
        <w:t xml:space="preserve">, </w:t>
      </w:r>
      <w:fldSimple w:instr=" REF _Ref34295539 \h  \* MERGEFORMAT ">
        <w:r w:rsidR="00F4478D" w:rsidRPr="00F4478D">
          <w:rPr>
            <w:rFonts w:eastAsia="TimesNewRomanPSMT"/>
            <w:color w:val="auto"/>
          </w:rPr>
          <w:t>Quadro</w:t>
        </w:r>
        <w:r w:rsidR="00F4478D" w:rsidRPr="00AB437A">
          <w:rPr>
            <w:rFonts w:asciiTheme="minorHAnsi" w:eastAsiaTheme="minorHAnsi" w:hAnsiTheme="minorHAnsi" w:cstheme="minorBidi"/>
            <w:b/>
            <w:bCs/>
            <w:color w:val="auto"/>
            <w:kern w:val="32"/>
            <w:sz w:val="20"/>
            <w:szCs w:val="20"/>
            <w:lang w:eastAsia="en-US"/>
          </w:rPr>
          <w:t xml:space="preserve"> </w:t>
        </w:r>
        <w:r w:rsidR="00F4478D">
          <w:rPr>
            <w:rFonts w:asciiTheme="minorHAnsi" w:eastAsiaTheme="minorHAnsi" w:hAnsiTheme="minorHAnsi" w:cstheme="minorBidi"/>
            <w:b/>
            <w:bCs/>
            <w:noProof/>
            <w:color w:val="auto"/>
            <w:kern w:val="32"/>
            <w:sz w:val="20"/>
            <w:szCs w:val="20"/>
            <w:lang w:eastAsia="en-US"/>
          </w:rPr>
          <w:t>19</w:t>
        </w:r>
      </w:fldSimple>
      <w:r w:rsidR="0090416D">
        <w:rPr>
          <w:rFonts w:eastAsia="TimesNewRomanPSMT"/>
          <w:color w:val="auto"/>
        </w:rPr>
        <w:t xml:space="preserve"> e </w:t>
      </w:r>
      <w:fldSimple w:instr=" REF _Ref34295540 \h  \* MERGEFORMAT ">
        <w:r w:rsidR="00F4478D" w:rsidRPr="00F4478D">
          <w:rPr>
            <w:rFonts w:eastAsia="TimesNewRomanPSMT"/>
            <w:color w:val="auto"/>
          </w:rPr>
          <w:t>Quadro</w:t>
        </w:r>
        <w:r w:rsidR="00F4478D" w:rsidRPr="00AB437A">
          <w:rPr>
            <w:rFonts w:asciiTheme="minorHAnsi" w:eastAsiaTheme="minorHAnsi" w:hAnsiTheme="minorHAnsi" w:cstheme="minorBidi"/>
            <w:b/>
            <w:bCs/>
            <w:color w:val="auto"/>
            <w:kern w:val="32"/>
            <w:sz w:val="20"/>
            <w:szCs w:val="20"/>
            <w:lang w:eastAsia="en-US"/>
          </w:rPr>
          <w:t xml:space="preserve"> </w:t>
        </w:r>
        <w:r w:rsidR="00F4478D">
          <w:rPr>
            <w:rFonts w:asciiTheme="minorHAnsi" w:eastAsiaTheme="minorHAnsi" w:hAnsiTheme="minorHAnsi" w:cstheme="minorBidi"/>
            <w:b/>
            <w:bCs/>
            <w:noProof/>
            <w:color w:val="auto"/>
            <w:kern w:val="32"/>
            <w:sz w:val="20"/>
            <w:szCs w:val="20"/>
            <w:lang w:eastAsia="en-US"/>
          </w:rPr>
          <w:t>20</w:t>
        </w:r>
      </w:fldSimple>
      <w:r w:rsidR="0090416D">
        <w:rPr>
          <w:rFonts w:eastAsia="TimesNewRomanPSMT"/>
          <w:color w:val="auto"/>
        </w:rPr>
        <w:t xml:space="preserve"> exibem os recursos disponíveis em cada um dos laboratórios.</w:t>
      </w:r>
    </w:p>
    <w:p w:rsidR="00132E29" w:rsidRPr="00AB437A"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00" w:name="_Ref34295531"/>
      <w:r w:rsidRPr="00AB437A">
        <w:rPr>
          <w:rFonts w:asciiTheme="minorHAnsi" w:eastAsiaTheme="minorHAnsi" w:hAnsiTheme="minorHAnsi" w:cstheme="minorBidi"/>
          <w:b/>
          <w:bCs/>
          <w:color w:val="auto"/>
          <w:kern w:val="32"/>
          <w:sz w:val="20"/>
          <w:szCs w:val="20"/>
          <w:lang w:eastAsia="en-US"/>
        </w:rPr>
        <w:t xml:space="preserve">Quadro </w:t>
      </w:r>
      <w:r w:rsidR="008C330A" w:rsidRPr="00AB437A">
        <w:rPr>
          <w:rFonts w:asciiTheme="minorHAnsi" w:eastAsiaTheme="minorHAnsi" w:hAnsiTheme="minorHAnsi" w:cstheme="minorBidi"/>
          <w:b/>
          <w:bCs/>
          <w:color w:val="auto"/>
          <w:kern w:val="32"/>
          <w:sz w:val="20"/>
          <w:szCs w:val="20"/>
          <w:lang w:eastAsia="en-US"/>
        </w:rPr>
        <w:fldChar w:fldCharType="begin"/>
      </w:r>
      <w:r w:rsidRPr="00AB437A">
        <w:rPr>
          <w:rFonts w:asciiTheme="minorHAnsi" w:eastAsiaTheme="minorHAnsi" w:hAnsiTheme="minorHAnsi" w:cstheme="minorBidi"/>
          <w:b/>
          <w:bCs/>
          <w:color w:val="auto"/>
          <w:kern w:val="32"/>
          <w:sz w:val="20"/>
          <w:szCs w:val="20"/>
          <w:lang w:eastAsia="en-US"/>
        </w:rPr>
        <w:instrText xml:space="preserve"> SEQ Quadro \* ARABIC </w:instrText>
      </w:r>
      <w:r w:rsidR="008C330A" w:rsidRPr="00AB437A">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14</w:t>
      </w:r>
      <w:r w:rsidR="008C330A" w:rsidRPr="00AB437A">
        <w:rPr>
          <w:rFonts w:asciiTheme="minorHAnsi" w:eastAsiaTheme="minorHAnsi" w:hAnsiTheme="minorHAnsi" w:cstheme="minorBidi"/>
          <w:b/>
          <w:bCs/>
          <w:color w:val="auto"/>
          <w:kern w:val="32"/>
          <w:sz w:val="20"/>
          <w:szCs w:val="20"/>
          <w:lang w:eastAsia="en-US"/>
        </w:rPr>
        <w:fldChar w:fldCharType="end"/>
      </w:r>
      <w:bookmarkEnd w:id="100"/>
      <w:r w:rsidRPr="00AB437A">
        <w:rPr>
          <w:rFonts w:asciiTheme="minorHAnsi" w:eastAsiaTheme="minorHAnsi" w:hAnsiTheme="minorHAnsi" w:cstheme="minorBidi"/>
          <w:b/>
          <w:bCs/>
          <w:color w:val="auto"/>
          <w:kern w:val="32"/>
          <w:sz w:val="20"/>
          <w:szCs w:val="20"/>
          <w:lang w:eastAsia="en-US"/>
        </w:rPr>
        <w:t>- LABORATÓRIO DE TÉRMICA E FLUIDOS</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27"/>
        <w:gridCol w:w="2551"/>
      </w:tblGrid>
      <w:tr w:rsidR="00C52308" w:rsidRPr="00473AA8" w:rsidTr="00227022">
        <w:trPr>
          <w:trHeight w:val="283"/>
        </w:trPr>
        <w:tc>
          <w:tcPr>
            <w:tcW w:w="6627" w:type="dxa"/>
            <w:shd w:val="clear" w:color="auto" w:fill="D9D9D9"/>
            <w:tcMar>
              <w:left w:w="103" w:type="dxa"/>
            </w:tcMar>
            <w:vAlign w:val="center"/>
          </w:tcPr>
          <w:p w:rsidR="00C52308" w:rsidRPr="00473AA8" w:rsidRDefault="00B71CD8" w:rsidP="00473AA8">
            <w:pPr>
              <w:spacing w:after="0"/>
              <w:jc w:val="center"/>
              <w:rPr>
                <w:b/>
                <w:sz w:val="20"/>
                <w:szCs w:val="20"/>
              </w:rPr>
            </w:pPr>
            <w:r w:rsidRPr="00473AA8">
              <w:rPr>
                <w:b/>
                <w:sz w:val="20"/>
                <w:szCs w:val="20"/>
              </w:rPr>
              <w:t>Equipamento</w:t>
            </w:r>
          </w:p>
        </w:tc>
        <w:tc>
          <w:tcPr>
            <w:tcW w:w="2551" w:type="dxa"/>
            <w:shd w:val="clear" w:color="auto" w:fill="D9D9D9"/>
            <w:tcMar>
              <w:left w:w="103" w:type="dxa"/>
            </w:tcMar>
            <w:vAlign w:val="center"/>
          </w:tcPr>
          <w:p w:rsidR="00C52308" w:rsidRPr="00473AA8" w:rsidRDefault="00B71CD8" w:rsidP="00473AA8">
            <w:pPr>
              <w:spacing w:after="0"/>
              <w:jc w:val="center"/>
              <w:rPr>
                <w:b/>
                <w:sz w:val="20"/>
                <w:szCs w:val="20"/>
              </w:rPr>
            </w:pPr>
            <w:r w:rsidRPr="00473AA8">
              <w:rPr>
                <w:b/>
                <w:sz w:val="20"/>
                <w:szCs w:val="20"/>
              </w:rPr>
              <w:t>Quantidade</w:t>
            </w:r>
          </w:p>
        </w:tc>
      </w:tr>
      <w:tr w:rsidR="00C52308" w:rsidRPr="00473AA8" w:rsidTr="00227022">
        <w:trPr>
          <w:trHeight w:val="283"/>
        </w:trPr>
        <w:tc>
          <w:tcPr>
            <w:tcW w:w="6627" w:type="dxa"/>
            <w:shd w:val="clear" w:color="auto" w:fill="auto"/>
            <w:tcMar>
              <w:left w:w="103" w:type="dxa"/>
            </w:tcMar>
            <w:vAlign w:val="center"/>
          </w:tcPr>
          <w:p w:rsidR="00C52308" w:rsidRPr="00473AA8" w:rsidRDefault="00B46433" w:rsidP="00473AA8">
            <w:pPr>
              <w:spacing w:after="0"/>
              <w:jc w:val="center"/>
              <w:rPr>
                <w:sz w:val="20"/>
                <w:szCs w:val="20"/>
              </w:rPr>
            </w:pPr>
            <w:r>
              <w:rPr>
                <w:sz w:val="20"/>
                <w:szCs w:val="20"/>
              </w:rPr>
              <w:t xml:space="preserve">Bancada didática de turbinas </w:t>
            </w:r>
            <w:proofErr w:type="spellStart"/>
            <w:r>
              <w:rPr>
                <w:sz w:val="20"/>
                <w:szCs w:val="20"/>
              </w:rPr>
              <w:t>Pelton</w:t>
            </w:r>
            <w:proofErr w:type="spellEnd"/>
          </w:p>
        </w:tc>
        <w:tc>
          <w:tcPr>
            <w:tcW w:w="2551" w:type="dxa"/>
            <w:shd w:val="clear" w:color="auto" w:fill="auto"/>
            <w:tcMar>
              <w:left w:w="103" w:type="dxa"/>
            </w:tcMar>
            <w:vAlign w:val="center"/>
          </w:tcPr>
          <w:p w:rsidR="00C52308" w:rsidRPr="00473AA8" w:rsidRDefault="00B46433" w:rsidP="00473AA8">
            <w:pPr>
              <w:spacing w:after="0"/>
              <w:jc w:val="center"/>
              <w:rPr>
                <w:sz w:val="20"/>
                <w:szCs w:val="20"/>
              </w:rPr>
            </w:pPr>
            <w:r>
              <w:rPr>
                <w:sz w:val="20"/>
                <w:szCs w:val="20"/>
              </w:rPr>
              <w:t>1</w:t>
            </w:r>
          </w:p>
        </w:tc>
      </w:tr>
    </w:tbl>
    <w:p w:rsidR="00C52308" w:rsidRDefault="00C52308" w:rsidP="000E566E">
      <w:pPr>
        <w:spacing w:line="360" w:lineRule="auto"/>
        <w:ind w:firstLine="851"/>
        <w:rPr>
          <w:color w:val="FF0000"/>
        </w:rPr>
      </w:pPr>
    </w:p>
    <w:p w:rsidR="00132E29" w:rsidRPr="00AB437A"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01" w:name="_Ref34295532"/>
      <w:r w:rsidRPr="00AB437A">
        <w:rPr>
          <w:rFonts w:asciiTheme="minorHAnsi" w:eastAsiaTheme="minorHAnsi" w:hAnsiTheme="minorHAnsi" w:cstheme="minorBidi"/>
          <w:b/>
          <w:bCs/>
          <w:color w:val="auto"/>
          <w:kern w:val="32"/>
          <w:sz w:val="20"/>
          <w:szCs w:val="20"/>
          <w:lang w:eastAsia="en-US"/>
        </w:rPr>
        <w:t xml:space="preserve">Quadro </w:t>
      </w:r>
      <w:r w:rsidR="008C330A" w:rsidRPr="00AB437A">
        <w:rPr>
          <w:rFonts w:asciiTheme="minorHAnsi" w:eastAsiaTheme="minorHAnsi" w:hAnsiTheme="minorHAnsi" w:cstheme="minorBidi"/>
          <w:b/>
          <w:bCs/>
          <w:color w:val="auto"/>
          <w:kern w:val="32"/>
          <w:sz w:val="20"/>
          <w:szCs w:val="20"/>
          <w:lang w:eastAsia="en-US"/>
        </w:rPr>
        <w:fldChar w:fldCharType="begin"/>
      </w:r>
      <w:r w:rsidRPr="00AB437A">
        <w:rPr>
          <w:rFonts w:asciiTheme="minorHAnsi" w:eastAsiaTheme="minorHAnsi" w:hAnsiTheme="minorHAnsi" w:cstheme="minorBidi"/>
          <w:b/>
          <w:bCs/>
          <w:color w:val="auto"/>
          <w:kern w:val="32"/>
          <w:sz w:val="20"/>
          <w:szCs w:val="20"/>
          <w:lang w:eastAsia="en-US"/>
        </w:rPr>
        <w:instrText xml:space="preserve"> SEQ Quadro \* ARABIC </w:instrText>
      </w:r>
      <w:r w:rsidR="008C330A" w:rsidRPr="00AB437A">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15</w:t>
      </w:r>
      <w:r w:rsidR="008C330A" w:rsidRPr="00AB437A">
        <w:rPr>
          <w:rFonts w:asciiTheme="minorHAnsi" w:eastAsiaTheme="minorHAnsi" w:hAnsiTheme="minorHAnsi" w:cstheme="minorBidi"/>
          <w:b/>
          <w:bCs/>
          <w:color w:val="auto"/>
          <w:kern w:val="32"/>
          <w:sz w:val="20"/>
          <w:szCs w:val="20"/>
          <w:lang w:eastAsia="en-US"/>
        </w:rPr>
        <w:fldChar w:fldCharType="end"/>
      </w:r>
      <w:bookmarkEnd w:id="101"/>
      <w:r w:rsidRPr="00AB437A">
        <w:rPr>
          <w:rFonts w:asciiTheme="minorHAnsi" w:eastAsiaTheme="minorHAnsi" w:hAnsiTheme="minorHAnsi" w:cstheme="minorBidi"/>
          <w:b/>
          <w:bCs/>
          <w:color w:val="auto"/>
          <w:kern w:val="32"/>
          <w:sz w:val="20"/>
          <w:szCs w:val="20"/>
          <w:lang w:eastAsia="en-US"/>
        </w:rPr>
        <w:t>- LABORATÓRIO DE ENSAIOS MECÂNICOS, METALOGRAFIA E TRATAMENTO TÉRMICO</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27"/>
        <w:gridCol w:w="2551"/>
      </w:tblGrid>
      <w:tr w:rsidR="00B46433" w:rsidRPr="00473AA8" w:rsidTr="00B46433">
        <w:trPr>
          <w:trHeight w:val="283"/>
        </w:trPr>
        <w:tc>
          <w:tcPr>
            <w:tcW w:w="6627" w:type="dxa"/>
            <w:shd w:val="clear" w:color="auto" w:fill="D9D9D9"/>
            <w:tcMar>
              <w:left w:w="103" w:type="dxa"/>
            </w:tcMar>
            <w:vAlign w:val="center"/>
          </w:tcPr>
          <w:p w:rsidR="00B46433" w:rsidRPr="00473AA8" w:rsidRDefault="00B46433" w:rsidP="00B46433">
            <w:pPr>
              <w:spacing w:after="0"/>
              <w:jc w:val="center"/>
              <w:rPr>
                <w:b/>
                <w:sz w:val="20"/>
                <w:szCs w:val="20"/>
              </w:rPr>
            </w:pPr>
            <w:r w:rsidRPr="00473AA8">
              <w:rPr>
                <w:b/>
                <w:sz w:val="20"/>
                <w:szCs w:val="20"/>
              </w:rPr>
              <w:t>Equipamento</w:t>
            </w:r>
          </w:p>
        </w:tc>
        <w:tc>
          <w:tcPr>
            <w:tcW w:w="2551" w:type="dxa"/>
            <w:shd w:val="clear" w:color="auto" w:fill="D9D9D9"/>
            <w:tcMar>
              <w:left w:w="103" w:type="dxa"/>
            </w:tcMar>
            <w:vAlign w:val="center"/>
          </w:tcPr>
          <w:p w:rsidR="00B46433" w:rsidRPr="00473AA8" w:rsidRDefault="00B46433" w:rsidP="00B46433">
            <w:pPr>
              <w:spacing w:after="0"/>
              <w:jc w:val="center"/>
              <w:rPr>
                <w:b/>
                <w:sz w:val="20"/>
                <w:szCs w:val="20"/>
              </w:rPr>
            </w:pPr>
            <w:r w:rsidRPr="00473AA8">
              <w:rPr>
                <w:b/>
                <w:sz w:val="20"/>
                <w:szCs w:val="20"/>
              </w:rPr>
              <w:t>Quantidade</w:t>
            </w:r>
          </w:p>
        </w:tc>
      </w:tr>
      <w:tr w:rsidR="00B46433" w:rsidRPr="00473AA8" w:rsidTr="00B46433">
        <w:trPr>
          <w:trHeight w:val="283"/>
        </w:trPr>
        <w:tc>
          <w:tcPr>
            <w:tcW w:w="6627" w:type="dxa"/>
            <w:shd w:val="clear" w:color="auto" w:fill="auto"/>
            <w:tcMar>
              <w:left w:w="103" w:type="dxa"/>
            </w:tcMar>
            <w:vAlign w:val="center"/>
          </w:tcPr>
          <w:p w:rsidR="00B46433" w:rsidRPr="00473AA8" w:rsidRDefault="00B46433" w:rsidP="00B46433">
            <w:pPr>
              <w:spacing w:after="0"/>
              <w:jc w:val="center"/>
              <w:rPr>
                <w:sz w:val="20"/>
                <w:szCs w:val="20"/>
              </w:rPr>
            </w:pPr>
            <w:r>
              <w:rPr>
                <w:sz w:val="20"/>
                <w:szCs w:val="20"/>
              </w:rPr>
              <w:t xml:space="preserve">Máquina de ensaio de Impacto </w:t>
            </w:r>
            <w:proofErr w:type="spellStart"/>
            <w:r>
              <w:rPr>
                <w:sz w:val="20"/>
                <w:szCs w:val="20"/>
              </w:rPr>
              <w:t>Charpy</w:t>
            </w:r>
            <w:proofErr w:type="spellEnd"/>
          </w:p>
        </w:tc>
        <w:tc>
          <w:tcPr>
            <w:tcW w:w="2551" w:type="dxa"/>
            <w:shd w:val="clear" w:color="auto" w:fill="auto"/>
            <w:tcMar>
              <w:left w:w="103" w:type="dxa"/>
            </w:tcMar>
            <w:vAlign w:val="center"/>
          </w:tcPr>
          <w:p w:rsidR="00B46433" w:rsidRPr="00473AA8" w:rsidRDefault="00B46433" w:rsidP="00B46433">
            <w:pPr>
              <w:spacing w:after="0"/>
              <w:jc w:val="center"/>
              <w:rPr>
                <w:sz w:val="20"/>
                <w:szCs w:val="20"/>
              </w:rPr>
            </w:pPr>
            <w:r>
              <w:rPr>
                <w:sz w:val="20"/>
                <w:szCs w:val="20"/>
              </w:rPr>
              <w:t>1</w:t>
            </w:r>
          </w:p>
        </w:tc>
      </w:tr>
      <w:tr w:rsidR="00B46433" w:rsidRPr="00473AA8" w:rsidTr="00B46433">
        <w:trPr>
          <w:trHeight w:val="283"/>
        </w:trPr>
        <w:tc>
          <w:tcPr>
            <w:tcW w:w="6627" w:type="dxa"/>
            <w:shd w:val="clear" w:color="auto" w:fill="auto"/>
            <w:tcMar>
              <w:left w:w="103" w:type="dxa"/>
            </w:tcMar>
            <w:vAlign w:val="center"/>
          </w:tcPr>
          <w:p w:rsidR="00B46433" w:rsidRPr="00B46433" w:rsidRDefault="00B46433" w:rsidP="00B46433">
            <w:pPr>
              <w:spacing w:after="0"/>
              <w:jc w:val="center"/>
              <w:rPr>
                <w:color w:val="auto"/>
                <w:sz w:val="20"/>
                <w:szCs w:val="20"/>
              </w:rPr>
            </w:pPr>
            <w:r w:rsidRPr="00B46433">
              <w:rPr>
                <w:color w:val="auto"/>
                <w:sz w:val="20"/>
                <w:szCs w:val="20"/>
              </w:rPr>
              <w:t>Máquina universal de ensaios</w:t>
            </w:r>
          </w:p>
        </w:tc>
        <w:tc>
          <w:tcPr>
            <w:tcW w:w="2551" w:type="dxa"/>
            <w:shd w:val="clear" w:color="auto" w:fill="auto"/>
            <w:tcMar>
              <w:left w:w="103" w:type="dxa"/>
            </w:tcMar>
            <w:vAlign w:val="center"/>
          </w:tcPr>
          <w:p w:rsidR="00B46433" w:rsidRPr="00B46433" w:rsidRDefault="00B46433" w:rsidP="00B46433">
            <w:pPr>
              <w:spacing w:after="0"/>
              <w:jc w:val="center"/>
              <w:rPr>
                <w:color w:val="auto"/>
                <w:sz w:val="20"/>
                <w:szCs w:val="20"/>
              </w:rPr>
            </w:pPr>
            <w:r w:rsidRPr="00B46433">
              <w:rPr>
                <w:color w:val="auto"/>
                <w:sz w:val="20"/>
                <w:szCs w:val="20"/>
              </w:rPr>
              <w:t>1</w:t>
            </w:r>
          </w:p>
        </w:tc>
      </w:tr>
      <w:tr w:rsidR="00B46433" w:rsidRPr="00473AA8" w:rsidTr="00B46433">
        <w:trPr>
          <w:trHeight w:val="283"/>
        </w:trPr>
        <w:tc>
          <w:tcPr>
            <w:tcW w:w="6627" w:type="dxa"/>
            <w:shd w:val="clear" w:color="auto" w:fill="auto"/>
            <w:tcMar>
              <w:left w:w="103" w:type="dxa"/>
            </w:tcMar>
            <w:vAlign w:val="center"/>
          </w:tcPr>
          <w:p w:rsidR="00B46433" w:rsidRPr="00B46433" w:rsidRDefault="00B46433" w:rsidP="00B46433">
            <w:pPr>
              <w:spacing w:after="0"/>
              <w:jc w:val="center"/>
              <w:rPr>
                <w:color w:val="auto"/>
                <w:sz w:val="20"/>
                <w:szCs w:val="20"/>
              </w:rPr>
            </w:pPr>
            <w:r>
              <w:rPr>
                <w:color w:val="auto"/>
                <w:sz w:val="20"/>
                <w:szCs w:val="20"/>
              </w:rPr>
              <w:t xml:space="preserve">Microscópio óptico </w:t>
            </w:r>
            <w:proofErr w:type="spellStart"/>
            <w:r>
              <w:rPr>
                <w:color w:val="auto"/>
                <w:sz w:val="20"/>
                <w:szCs w:val="20"/>
              </w:rPr>
              <w:t>metalográfico</w:t>
            </w:r>
            <w:proofErr w:type="spellEnd"/>
          </w:p>
        </w:tc>
        <w:tc>
          <w:tcPr>
            <w:tcW w:w="2551" w:type="dxa"/>
            <w:shd w:val="clear" w:color="auto" w:fill="auto"/>
            <w:tcMar>
              <w:left w:w="103" w:type="dxa"/>
            </w:tcMar>
            <w:vAlign w:val="center"/>
          </w:tcPr>
          <w:p w:rsidR="00B46433" w:rsidRPr="00B46433" w:rsidRDefault="00B46433" w:rsidP="00B46433">
            <w:pPr>
              <w:spacing w:after="0"/>
              <w:jc w:val="center"/>
              <w:rPr>
                <w:color w:val="auto"/>
                <w:sz w:val="20"/>
                <w:szCs w:val="20"/>
              </w:rPr>
            </w:pPr>
            <w:r>
              <w:rPr>
                <w:color w:val="auto"/>
                <w:sz w:val="20"/>
                <w:szCs w:val="20"/>
              </w:rPr>
              <w:t>1</w:t>
            </w:r>
          </w:p>
        </w:tc>
      </w:tr>
      <w:tr w:rsidR="00B46433" w:rsidRPr="00473AA8" w:rsidTr="00B46433">
        <w:trPr>
          <w:trHeight w:val="283"/>
        </w:trPr>
        <w:tc>
          <w:tcPr>
            <w:tcW w:w="6627" w:type="dxa"/>
            <w:shd w:val="clear" w:color="auto" w:fill="auto"/>
            <w:tcMar>
              <w:left w:w="103" w:type="dxa"/>
            </w:tcMar>
            <w:vAlign w:val="center"/>
          </w:tcPr>
          <w:p w:rsidR="00B46433" w:rsidRDefault="00B46433" w:rsidP="00B46433">
            <w:pPr>
              <w:spacing w:after="0"/>
              <w:jc w:val="center"/>
              <w:rPr>
                <w:color w:val="auto"/>
                <w:sz w:val="20"/>
                <w:szCs w:val="20"/>
              </w:rPr>
            </w:pPr>
            <w:r>
              <w:rPr>
                <w:color w:val="auto"/>
                <w:sz w:val="20"/>
                <w:szCs w:val="20"/>
              </w:rPr>
              <w:t xml:space="preserve">Embutidora </w:t>
            </w:r>
            <w:proofErr w:type="spellStart"/>
            <w:r>
              <w:rPr>
                <w:color w:val="auto"/>
                <w:sz w:val="20"/>
                <w:szCs w:val="20"/>
              </w:rPr>
              <w:t>metalográfica</w:t>
            </w:r>
            <w:proofErr w:type="spellEnd"/>
          </w:p>
        </w:tc>
        <w:tc>
          <w:tcPr>
            <w:tcW w:w="2551" w:type="dxa"/>
            <w:shd w:val="clear" w:color="auto" w:fill="auto"/>
            <w:tcMar>
              <w:left w:w="103" w:type="dxa"/>
            </w:tcMar>
            <w:vAlign w:val="center"/>
          </w:tcPr>
          <w:p w:rsidR="00B46433" w:rsidRDefault="00B46433" w:rsidP="00B46433">
            <w:pPr>
              <w:spacing w:after="0"/>
              <w:jc w:val="center"/>
              <w:rPr>
                <w:color w:val="auto"/>
                <w:sz w:val="20"/>
                <w:szCs w:val="20"/>
              </w:rPr>
            </w:pPr>
            <w:r>
              <w:rPr>
                <w:color w:val="auto"/>
                <w:sz w:val="20"/>
                <w:szCs w:val="20"/>
              </w:rPr>
              <w:t>1</w:t>
            </w:r>
          </w:p>
        </w:tc>
      </w:tr>
      <w:tr w:rsidR="00B46433" w:rsidRPr="00473AA8" w:rsidTr="00B46433">
        <w:trPr>
          <w:trHeight w:val="283"/>
        </w:trPr>
        <w:tc>
          <w:tcPr>
            <w:tcW w:w="6627" w:type="dxa"/>
            <w:shd w:val="clear" w:color="auto" w:fill="auto"/>
            <w:tcMar>
              <w:left w:w="103" w:type="dxa"/>
            </w:tcMar>
            <w:vAlign w:val="center"/>
          </w:tcPr>
          <w:p w:rsidR="00B46433" w:rsidRDefault="00B46433" w:rsidP="00B46433">
            <w:pPr>
              <w:spacing w:after="0"/>
              <w:jc w:val="center"/>
              <w:rPr>
                <w:color w:val="auto"/>
                <w:sz w:val="20"/>
                <w:szCs w:val="20"/>
              </w:rPr>
            </w:pPr>
            <w:r>
              <w:rPr>
                <w:color w:val="auto"/>
                <w:sz w:val="20"/>
                <w:szCs w:val="20"/>
              </w:rPr>
              <w:t xml:space="preserve">Cortadora </w:t>
            </w:r>
            <w:proofErr w:type="spellStart"/>
            <w:r>
              <w:rPr>
                <w:color w:val="auto"/>
                <w:sz w:val="20"/>
                <w:szCs w:val="20"/>
              </w:rPr>
              <w:t>metalográfica</w:t>
            </w:r>
            <w:proofErr w:type="spellEnd"/>
          </w:p>
        </w:tc>
        <w:tc>
          <w:tcPr>
            <w:tcW w:w="2551" w:type="dxa"/>
            <w:shd w:val="clear" w:color="auto" w:fill="auto"/>
            <w:tcMar>
              <w:left w:w="103" w:type="dxa"/>
            </w:tcMar>
            <w:vAlign w:val="center"/>
          </w:tcPr>
          <w:p w:rsidR="00B46433" w:rsidRDefault="00B46433" w:rsidP="00B46433">
            <w:pPr>
              <w:spacing w:after="0"/>
              <w:jc w:val="center"/>
              <w:rPr>
                <w:color w:val="auto"/>
                <w:sz w:val="20"/>
                <w:szCs w:val="20"/>
              </w:rPr>
            </w:pPr>
            <w:r>
              <w:rPr>
                <w:color w:val="auto"/>
                <w:sz w:val="20"/>
                <w:szCs w:val="20"/>
              </w:rPr>
              <w:t>1</w:t>
            </w:r>
          </w:p>
        </w:tc>
      </w:tr>
      <w:tr w:rsidR="00B46433" w:rsidRPr="00473AA8" w:rsidTr="00B46433">
        <w:trPr>
          <w:trHeight w:val="283"/>
        </w:trPr>
        <w:tc>
          <w:tcPr>
            <w:tcW w:w="6627" w:type="dxa"/>
            <w:shd w:val="clear" w:color="auto" w:fill="auto"/>
            <w:tcMar>
              <w:left w:w="103" w:type="dxa"/>
            </w:tcMar>
            <w:vAlign w:val="center"/>
          </w:tcPr>
          <w:p w:rsidR="00B46433" w:rsidRDefault="00B46433" w:rsidP="00B46433">
            <w:pPr>
              <w:spacing w:after="0"/>
              <w:jc w:val="center"/>
              <w:rPr>
                <w:color w:val="auto"/>
                <w:sz w:val="20"/>
                <w:szCs w:val="20"/>
              </w:rPr>
            </w:pPr>
            <w:proofErr w:type="spellStart"/>
            <w:r>
              <w:rPr>
                <w:color w:val="auto"/>
                <w:sz w:val="20"/>
                <w:szCs w:val="20"/>
              </w:rPr>
              <w:t>Durômetro</w:t>
            </w:r>
            <w:proofErr w:type="spellEnd"/>
          </w:p>
        </w:tc>
        <w:tc>
          <w:tcPr>
            <w:tcW w:w="2551" w:type="dxa"/>
            <w:shd w:val="clear" w:color="auto" w:fill="auto"/>
            <w:tcMar>
              <w:left w:w="103" w:type="dxa"/>
            </w:tcMar>
            <w:vAlign w:val="center"/>
          </w:tcPr>
          <w:p w:rsidR="00B46433" w:rsidRDefault="00B46433" w:rsidP="00B46433">
            <w:pPr>
              <w:spacing w:after="0"/>
              <w:jc w:val="center"/>
              <w:rPr>
                <w:color w:val="auto"/>
                <w:sz w:val="20"/>
                <w:szCs w:val="20"/>
              </w:rPr>
            </w:pPr>
            <w:r>
              <w:rPr>
                <w:color w:val="auto"/>
                <w:sz w:val="20"/>
                <w:szCs w:val="20"/>
              </w:rPr>
              <w:t>1</w:t>
            </w:r>
          </w:p>
        </w:tc>
      </w:tr>
      <w:tr w:rsidR="00B46433" w:rsidRPr="00473AA8" w:rsidTr="00B46433">
        <w:trPr>
          <w:trHeight w:val="283"/>
        </w:trPr>
        <w:tc>
          <w:tcPr>
            <w:tcW w:w="6627" w:type="dxa"/>
            <w:shd w:val="clear" w:color="auto" w:fill="auto"/>
            <w:tcMar>
              <w:left w:w="103" w:type="dxa"/>
            </w:tcMar>
            <w:vAlign w:val="center"/>
          </w:tcPr>
          <w:p w:rsidR="00B46433" w:rsidRDefault="00B46433" w:rsidP="00B46433">
            <w:pPr>
              <w:spacing w:after="0"/>
              <w:jc w:val="center"/>
              <w:rPr>
                <w:color w:val="auto"/>
                <w:sz w:val="20"/>
                <w:szCs w:val="20"/>
              </w:rPr>
            </w:pPr>
            <w:r>
              <w:rPr>
                <w:color w:val="auto"/>
                <w:sz w:val="20"/>
                <w:szCs w:val="20"/>
              </w:rPr>
              <w:t>Forno para tratamento térmico</w:t>
            </w:r>
          </w:p>
        </w:tc>
        <w:tc>
          <w:tcPr>
            <w:tcW w:w="2551" w:type="dxa"/>
            <w:shd w:val="clear" w:color="auto" w:fill="auto"/>
            <w:tcMar>
              <w:left w:w="103" w:type="dxa"/>
            </w:tcMar>
            <w:vAlign w:val="center"/>
          </w:tcPr>
          <w:p w:rsidR="00B46433" w:rsidRDefault="00B46433" w:rsidP="00B46433">
            <w:pPr>
              <w:spacing w:after="0"/>
              <w:jc w:val="center"/>
              <w:rPr>
                <w:color w:val="auto"/>
                <w:sz w:val="20"/>
                <w:szCs w:val="20"/>
              </w:rPr>
            </w:pPr>
            <w:r>
              <w:rPr>
                <w:color w:val="auto"/>
                <w:sz w:val="20"/>
                <w:szCs w:val="20"/>
              </w:rPr>
              <w:t>1</w:t>
            </w:r>
          </w:p>
        </w:tc>
      </w:tr>
      <w:tr w:rsidR="00B46433" w:rsidRPr="00473AA8" w:rsidTr="00B46433">
        <w:trPr>
          <w:trHeight w:val="283"/>
        </w:trPr>
        <w:tc>
          <w:tcPr>
            <w:tcW w:w="6627" w:type="dxa"/>
            <w:shd w:val="clear" w:color="auto" w:fill="auto"/>
            <w:tcMar>
              <w:left w:w="103" w:type="dxa"/>
            </w:tcMar>
            <w:vAlign w:val="center"/>
          </w:tcPr>
          <w:p w:rsidR="00B46433" w:rsidRDefault="00B46433" w:rsidP="00B46433">
            <w:pPr>
              <w:spacing w:after="0"/>
              <w:jc w:val="center"/>
              <w:rPr>
                <w:color w:val="auto"/>
                <w:sz w:val="20"/>
                <w:szCs w:val="20"/>
              </w:rPr>
            </w:pPr>
            <w:r>
              <w:rPr>
                <w:color w:val="auto"/>
                <w:sz w:val="20"/>
                <w:szCs w:val="20"/>
              </w:rPr>
              <w:t xml:space="preserve">Lixadeira e politriz </w:t>
            </w:r>
            <w:proofErr w:type="spellStart"/>
            <w:r>
              <w:rPr>
                <w:color w:val="auto"/>
                <w:sz w:val="20"/>
                <w:szCs w:val="20"/>
              </w:rPr>
              <w:t>metalográfica</w:t>
            </w:r>
            <w:proofErr w:type="spellEnd"/>
          </w:p>
        </w:tc>
        <w:tc>
          <w:tcPr>
            <w:tcW w:w="2551" w:type="dxa"/>
            <w:shd w:val="clear" w:color="auto" w:fill="auto"/>
            <w:tcMar>
              <w:left w:w="103" w:type="dxa"/>
            </w:tcMar>
            <w:vAlign w:val="center"/>
          </w:tcPr>
          <w:p w:rsidR="00B46433" w:rsidRDefault="00B46433" w:rsidP="00B46433">
            <w:pPr>
              <w:spacing w:after="0"/>
              <w:jc w:val="center"/>
              <w:rPr>
                <w:color w:val="auto"/>
                <w:sz w:val="20"/>
                <w:szCs w:val="20"/>
              </w:rPr>
            </w:pPr>
            <w:r>
              <w:rPr>
                <w:color w:val="auto"/>
                <w:sz w:val="20"/>
                <w:szCs w:val="20"/>
              </w:rPr>
              <w:t>1</w:t>
            </w:r>
          </w:p>
        </w:tc>
      </w:tr>
    </w:tbl>
    <w:p w:rsidR="00B46433" w:rsidRPr="00AB437A" w:rsidRDefault="00B46433"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p>
    <w:p w:rsidR="00132E29" w:rsidRPr="00AB437A"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02" w:name="_Ref34295534"/>
      <w:r w:rsidRPr="00AB437A">
        <w:rPr>
          <w:rFonts w:asciiTheme="minorHAnsi" w:eastAsiaTheme="minorHAnsi" w:hAnsiTheme="minorHAnsi" w:cstheme="minorBidi"/>
          <w:b/>
          <w:bCs/>
          <w:color w:val="auto"/>
          <w:kern w:val="32"/>
          <w:sz w:val="20"/>
          <w:szCs w:val="20"/>
          <w:lang w:eastAsia="en-US"/>
        </w:rPr>
        <w:t xml:space="preserve">Quadro </w:t>
      </w:r>
      <w:r w:rsidR="008C330A" w:rsidRPr="00AB437A">
        <w:rPr>
          <w:rFonts w:asciiTheme="minorHAnsi" w:eastAsiaTheme="minorHAnsi" w:hAnsiTheme="minorHAnsi" w:cstheme="minorBidi"/>
          <w:b/>
          <w:bCs/>
          <w:color w:val="auto"/>
          <w:kern w:val="32"/>
          <w:sz w:val="20"/>
          <w:szCs w:val="20"/>
          <w:lang w:eastAsia="en-US"/>
        </w:rPr>
        <w:fldChar w:fldCharType="begin"/>
      </w:r>
      <w:r w:rsidRPr="00AB437A">
        <w:rPr>
          <w:rFonts w:asciiTheme="minorHAnsi" w:eastAsiaTheme="minorHAnsi" w:hAnsiTheme="minorHAnsi" w:cstheme="minorBidi"/>
          <w:b/>
          <w:bCs/>
          <w:color w:val="auto"/>
          <w:kern w:val="32"/>
          <w:sz w:val="20"/>
          <w:szCs w:val="20"/>
          <w:lang w:eastAsia="en-US"/>
        </w:rPr>
        <w:instrText xml:space="preserve"> SEQ Quadro \* ARABIC </w:instrText>
      </w:r>
      <w:r w:rsidR="008C330A" w:rsidRPr="00AB437A">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16</w:t>
      </w:r>
      <w:r w:rsidR="008C330A" w:rsidRPr="00AB437A">
        <w:rPr>
          <w:rFonts w:asciiTheme="minorHAnsi" w:eastAsiaTheme="minorHAnsi" w:hAnsiTheme="minorHAnsi" w:cstheme="minorBidi"/>
          <w:b/>
          <w:bCs/>
          <w:color w:val="auto"/>
          <w:kern w:val="32"/>
          <w:sz w:val="20"/>
          <w:szCs w:val="20"/>
          <w:lang w:eastAsia="en-US"/>
        </w:rPr>
        <w:fldChar w:fldCharType="end"/>
      </w:r>
      <w:bookmarkEnd w:id="102"/>
      <w:r w:rsidRPr="00AB437A">
        <w:rPr>
          <w:rFonts w:asciiTheme="minorHAnsi" w:eastAsiaTheme="minorHAnsi" w:hAnsiTheme="minorHAnsi" w:cstheme="minorBidi"/>
          <w:b/>
          <w:bCs/>
          <w:color w:val="auto"/>
          <w:kern w:val="32"/>
          <w:sz w:val="20"/>
          <w:szCs w:val="20"/>
          <w:lang w:eastAsia="en-US"/>
        </w:rPr>
        <w:t>- LABORATÓRIO DE HIDRÁULICA E PNEUMÁTICA</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27"/>
        <w:gridCol w:w="2551"/>
      </w:tblGrid>
      <w:tr w:rsidR="00B46433" w:rsidRPr="00473AA8" w:rsidTr="00B46433">
        <w:trPr>
          <w:trHeight w:val="283"/>
        </w:trPr>
        <w:tc>
          <w:tcPr>
            <w:tcW w:w="6627" w:type="dxa"/>
            <w:shd w:val="clear" w:color="auto" w:fill="D9D9D9"/>
            <w:tcMar>
              <w:left w:w="103" w:type="dxa"/>
            </w:tcMar>
            <w:vAlign w:val="center"/>
          </w:tcPr>
          <w:p w:rsidR="00B46433" w:rsidRPr="00473AA8" w:rsidRDefault="00B46433" w:rsidP="00B46433">
            <w:pPr>
              <w:spacing w:after="0"/>
              <w:jc w:val="center"/>
              <w:rPr>
                <w:b/>
                <w:sz w:val="20"/>
                <w:szCs w:val="20"/>
              </w:rPr>
            </w:pPr>
            <w:r w:rsidRPr="00473AA8">
              <w:rPr>
                <w:b/>
                <w:sz w:val="20"/>
                <w:szCs w:val="20"/>
              </w:rPr>
              <w:t>Equipamento</w:t>
            </w:r>
          </w:p>
        </w:tc>
        <w:tc>
          <w:tcPr>
            <w:tcW w:w="2551" w:type="dxa"/>
            <w:shd w:val="clear" w:color="auto" w:fill="D9D9D9"/>
            <w:tcMar>
              <w:left w:w="103" w:type="dxa"/>
            </w:tcMar>
            <w:vAlign w:val="center"/>
          </w:tcPr>
          <w:p w:rsidR="00B46433" w:rsidRPr="00473AA8" w:rsidRDefault="00B46433" w:rsidP="00B46433">
            <w:pPr>
              <w:spacing w:after="0"/>
              <w:jc w:val="center"/>
              <w:rPr>
                <w:b/>
                <w:sz w:val="20"/>
                <w:szCs w:val="20"/>
              </w:rPr>
            </w:pPr>
            <w:r w:rsidRPr="00473AA8">
              <w:rPr>
                <w:b/>
                <w:sz w:val="20"/>
                <w:szCs w:val="20"/>
              </w:rPr>
              <w:t>Quantidade</w:t>
            </w:r>
          </w:p>
        </w:tc>
      </w:tr>
      <w:tr w:rsidR="00B46433" w:rsidRPr="00473AA8" w:rsidTr="00B46433">
        <w:trPr>
          <w:trHeight w:val="283"/>
        </w:trPr>
        <w:tc>
          <w:tcPr>
            <w:tcW w:w="6627" w:type="dxa"/>
            <w:shd w:val="clear" w:color="auto" w:fill="auto"/>
            <w:tcMar>
              <w:left w:w="103" w:type="dxa"/>
            </w:tcMar>
            <w:vAlign w:val="center"/>
          </w:tcPr>
          <w:p w:rsidR="00B46433" w:rsidRPr="00473AA8" w:rsidRDefault="00B46433" w:rsidP="00B46433">
            <w:pPr>
              <w:spacing w:after="0"/>
              <w:jc w:val="center"/>
              <w:rPr>
                <w:sz w:val="20"/>
                <w:szCs w:val="20"/>
              </w:rPr>
            </w:pPr>
            <w:r>
              <w:rPr>
                <w:sz w:val="20"/>
                <w:szCs w:val="20"/>
              </w:rPr>
              <w:t>Conjunto didático linha automática</w:t>
            </w:r>
          </w:p>
        </w:tc>
        <w:tc>
          <w:tcPr>
            <w:tcW w:w="2551" w:type="dxa"/>
            <w:shd w:val="clear" w:color="auto" w:fill="auto"/>
            <w:tcMar>
              <w:left w:w="103" w:type="dxa"/>
            </w:tcMar>
            <w:vAlign w:val="center"/>
          </w:tcPr>
          <w:p w:rsidR="00B46433" w:rsidRPr="00473AA8" w:rsidRDefault="00B46433" w:rsidP="00B46433">
            <w:pPr>
              <w:spacing w:after="0"/>
              <w:jc w:val="center"/>
              <w:rPr>
                <w:sz w:val="20"/>
                <w:szCs w:val="20"/>
              </w:rPr>
            </w:pPr>
            <w:r>
              <w:rPr>
                <w:sz w:val="20"/>
                <w:szCs w:val="20"/>
              </w:rPr>
              <w:t>1</w:t>
            </w:r>
          </w:p>
        </w:tc>
      </w:tr>
    </w:tbl>
    <w:p w:rsidR="00B46433" w:rsidRPr="00AB437A" w:rsidRDefault="00B46433"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p>
    <w:p w:rsidR="00132E29" w:rsidRPr="00AB437A"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03" w:name="_Ref34295536"/>
      <w:r w:rsidRPr="00AB437A">
        <w:rPr>
          <w:rFonts w:asciiTheme="minorHAnsi" w:eastAsiaTheme="minorHAnsi" w:hAnsiTheme="minorHAnsi" w:cstheme="minorBidi"/>
          <w:b/>
          <w:bCs/>
          <w:color w:val="auto"/>
          <w:kern w:val="32"/>
          <w:sz w:val="20"/>
          <w:szCs w:val="20"/>
          <w:lang w:eastAsia="en-US"/>
        </w:rPr>
        <w:t xml:space="preserve">Quadro </w:t>
      </w:r>
      <w:r w:rsidR="008C330A" w:rsidRPr="00AB437A">
        <w:rPr>
          <w:rFonts w:asciiTheme="minorHAnsi" w:eastAsiaTheme="minorHAnsi" w:hAnsiTheme="minorHAnsi" w:cstheme="minorBidi"/>
          <w:b/>
          <w:bCs/>
          <w:color w:val="auto"/>
          <w:kern w:val="32"/>
          <w:sz w:val="20"/>
          <w:szCs w:val="20"/>
          <w:lang w:eastAsia="en-US"/>
        </w:rPr>
        <w:fldChar w:fldCharType="begin"/>
      </w:r>
      <w:r w:rsidRPr="00AB437A">
        <w:rPr>
          <w:rFonts w:asciiTheme="minorHAnsi" w:eastAsiaTheme="minorHAnsi" w:hAnsiTheme="minorHAnsi" w:cstheme="minorBidi"/>
          <w:b/>
          <w:bCs/>
          <w:color w:val="auto"/>
          <w:kern w:val="32"/>
          <w:sz w:val="20"/>
          <w:szCs w:val="20"/>
          <w:lang w:eastAsia="en-US"/>
        </w:rPr>
        <w:instrText xml:space="preserve"> SEQ Quadro \* ARABIC </w:instrText>
      </w:r>
      <w:r w:rsidR="008C330A" w:rsidRPr="00AB437A">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17</w:t>
      </w:r>
      <w:r w:rsidR="008C330A" w:rsidRPr="00AB437A">
        <w:rPr>
          <w:rFonts w:asciiTheme="minorHAnsi" w:eastAsiaTheme="minorHAnsi" w:hAnsiTheme="minorHAnsi" w:cstheme="minorBidi"/>
          <w:b/>
          <w:bCs/>
          <w:color w:val="auto"/>
          <w:kern w:val="32"/>
          <w:sz w:val="20"/>
          <w:szCs w:val="20"/>
          <w:lang w:eastAsia="en-US"/>
        </w:rPr>
        <w:fldChar w:fldCharType="end"/>
      </w:r>
      <w:bookmarkEnd w:id="103"/>
      <w:r w:rsidRPr="00AB437A">
        <w:rPr>
          <w:rFonts w:asciiTheme="minorHAnsi" w:eastAsiaTheme="minorHAnsi" w:hAnsiTheme="minorHAnsi" w:cstheme="minorBidi"/>
          <w:b/>
          <w:bCs/>
          <w:color w:val="auto"/>
          <w:kern w:val="32"/>
          <w:sz w:val="20"/>
          <w:szCs w:val="20"/>
          <w:lang w:eastAsia="en-US"/>
        </w:rPr>
        <w:t>- LABORATÓRIO DE PROTÓTIPOS</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27"/>
        <w:gridCol w:w="2551"/>
      </w:tblGrid>
      <w:tr w:rsidR="00B46433" w:rsidRPr="00473AA8" w:rsidTr="00B46433">
        <w:trPr>
          <w:trHeight w:val="283"/>
        </w:trPr>
        <w:tc>
          <w:tcPr>
            <w:tcW w:w="6627" w:type="dxa"/>
            <w:shd w:val="clear" w:color="auto" w:fill="D9D9D9"/>
            <w:tcMar>
              <w:left w:w="103" w:type="dxa"/>
            </w:tcMar>
            <w:vAlign w:val="center"/>
          </w:tcPr>
          <w:p w:rsidR="00B46433" w:rsidRPr="00473AA8" w:rsidRDefault="00B46433" w:rsidP="00B46433">
            <w:pPr>
              <w:spacing w:after="0"/>
              <w:jc w:val="center"/>
              <w:rPr>
                <w:b/>
                <w:sz w:val="20"/>
                <w:szCs w:val="20"/>
              </w:rPr>
            </w:pPr>
            <w:r w:rsidRPr="00473AA8">
              <w:rPr>
                <w:b/>
                <w:sz w:val="20"/>
                <w:szCs w:val="20"/>
              </w:rPr>
              <w:t>Equipamento</w:t>
            </w:r>
          </w:p>
        </w:tc>
        <w:tc>
          <w:tcPr>
            <w:tcW w:w="2551" w:type="dxa"/>
            <w:shd w:val="clear" w:color="auto" w:fill="D9D9D9"/>
            <w:tcMar>
              <w:left w:w="103" w:type="dxa"/>
            </w:tcMar>
            <w:vAlign w:val="center"/>
          </w:tcPr>
          <w:p w:rsidR="00B46433" w:rsidRPr="00473AA8" w:rsidRDefault="00B46433" w:rsidP="00B46433">
            <w:pPr>
              <w:spacing w:after="0"/>
              <w:jc w:val="center"/>
              <w:rPr>
                <w:b/>
                <w:sz w:val="20"/>
                <w:szCs w:val="20"/>
              </w:rPr>
            </w:pPr>
            <w:r w:rsidRPr="00473AA8">
              <w:rPr>
                <w:b/>
                <w:sz w:val="20"/>
                <w:szCs w:val="20"/>
              </w:rPr>
              <w:t>Quantidade</w:t>
            </w:r>
          </w:p>
        </w:tc>
      </w:tr>
      <w:tr w:rsidR="00B46433" w:rsidRPr="00473AA8" w:rsidTr="00B46433">
        <w:trPr>
          <w:trHeight w:val="283"/>
        </w:trPr>
        <w:tc>
          <w:tcPr>
            <w:tcW w:w="6627" w:type="dxa"/>
            <w:shd w:val="clear" w:color="auto" w:fill="auto"/>
            <w:tcMar>
              <w:left w:w="103" w:type="dxa"/>
            </w:tcMar>
            <w:vAlign w:val="center"/>
          </w:tcPr>
          <w:p w:rsidR="00B46433" w:rsidRPr="00473AA8" w:rsidRDefault="00B46433" w:rsidP="00B46433">
            <w:pPr>
              <w:spacing w:after="0"/>
              <w:jc w:val="center"/>
              <w:rPr>
                <w:sz w:val="20"/>
                <w:szCs w:val="20"/>
              </w:rPr>
            </w:pPr>
            <w:r>
              <w:rPr>
                <w:sz w:val="20"/>
                <w:szCs w:val="20"/>
              </w:rPr>
              <w:t>Cortadora a laser</w:t>
            </w:r>
          </w:p>
        </w:tc>
        <w:tc>
          <w:tcPr>
            <w:tcW w:w="2551" w:type="dxa"/>
            <w:shd w:val="clear" w:color="auto" w:fill="auto"/>
            <w:tcMar>
              <w:left w:w="103" w:type="dxa"/>
            </w:tcMar>
            <w:vAlign w:val="center"/>
          </w:tcPr>
          <w:p w:rsidR="00B46433" w:rsidRPr="00473AA8" w:rsidRDefault="00B46433" w:rsidP="00B46433">
            <w:pPr>
              <w:spacing w:after="0"/>
              <w:jc w:val="center"/>
              <w:rPr>
                <w:sz w:val="20"/>
                <w:szCs w:val="20"/>
              </w:rPr>
            </w:pPr>
            <w:r>
              <w:rPr>
                <w:sz w:val="20"/>
                <w:szCs w:val="20"/>
              </w:rPr>
              <w:t>1</w:t>
            </w:r>
          </w:p>
        </w:tc>
      </w:tr>
      <w:tr w:rsidR="00B46433" w:rsidRPr="00473AA8" w:rsidTr="00B46433">
        <w:trPr>
          <w:trHeight w:val="283"/>
        </w:trPr>
        <w:tc>
          <w:tcPr>
            <w:tcW w:w="6627" w:type="dxa"/>
            <w:shd w:val="clear" w:color="auto" w:fill="auto"/>
            <w:tcMar>
              <w:left w:w="103" w:type="dxa"/>
            </w:tcMar>
            <w:vAlign w:val="center"/>
          </w:tcPr>
          <w:p w:rsidR="00B46433" w:rsidRPr="00113435" w:rsidRDefault="00B46433" w:rsidP="00B46433">
            <w:pPr>
              <w:spacing w:after="0"/>
              <w:jc w:val="center"/>
              <w:rPr>
                <w:color w:val="000000" w:themeColor="text1"/>
                <w:sz w:val="20"/>
                <w:szCs w:val="20"/>
              </w:rPr>
            </w:pPr>
            <w:r w:rsidRPr="00113435">
              <w:rPr>
                <w:color w:val="000000" w:themeColor="text1"/>
                <w:sz w:val="20"/>
                <w:szCs w:val="20"/>
              </w:rPr>
              <w:t>Impressora 3D</w:t>
            </w:r>
          </w:p>
        </w:tc>
        <w:tc>
          <w:tcPr>
            <w:tcW w:w="2551" w:type="dxa"/>
            <w:shd w:val="clear" w:color="auto" w:fill="auto"/>
            <w:tcMar>
              <w:left w:w="103" w:type="dxa"/>
            </w:tcMar>
            <w:vAlign w:val="center"/>
          </w:tcPr>
          <w:p w:rsidR="00B46433" w:rsidRPr="00473AA8" w:rsidRDefault="00113435" w:rsidP="00B46433">
            <w:pPr>
              <w:spacing w:after="0"/>
              <w:jc w:val="center"/>
              <w:rPr>
                <w:sz w:val="20"/>
                <w:szCs w:val="20"/>
              </w:rPr>
            </w:pPr>
            <w:r>
              <w:rPr>
                <w:sz w:val="20"/>
                <w:szCs w:val="20"/>
              </w:rPr>
              <w:t>1</w:t>
            </w:r>
          </w:p>
        </w:tc>
      </w:tr>
    </w:tbl>
    <w:p w:rsidR="00B46433" w:rsidRDefault="00B46433" w:rsidP="000E566E">
      <w:pPr>
        <w:spacing w:line="360" w:lineRule="auto"/>
        <w:ind w:firstLine="851"/>
        <w:rPr>
          <w:color w:val="FF0000"/>
        </w:rPr>
      </w:pPr>
    </w:p>
    <w:p w:rsidR="00132E29" w:rsidRPr="00AB437A"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04" w:name="_Ref34295537"/>
      <w:r w:rsidRPr="00AB437A">
        <w:rPr>
          <w:rFonts w:asciiTheme="minorHAnsi" w:eastAsiaTheme="minorHAnsi" w:hAnsiTheme="minorHAnsi" w:cstheme="minorBidi"/>
          <w:b/>
          <w:bCs/>
          <w:color w:val="auto"/>
          <w:kern w:val="32"/>
          <w:sz w:val="20"/>
          <w:szCs w:val="20"/>
          <w:lang w:eastAsia="en-US"/>
        </w:rPr>
        <w:t xml:space="preserve">Quadro </w:t>
      </w:r>
      <w:r w:rsidR="008C330A" w:rsidRPr="00AB437A">
        <w:rPr>
          <w:rFonts w:asciiTheme="minorHAnsi" w:eastAsiaTheme="minorHAnsi" w:hAnsiTheme="minorHAnsi" w:cstheme="minorBidi"/>
          <w:b/>
          <w:bCs/>
          <w:color w:val="auto"/>
          <w:kern w:val="32"/>
          <w:sz w:val="20"/>
          <w:szCs w:val="20"/>
          <w:lang w:eastAsia="en-US"/>
        </w:rPr>
        <w:fldChar w:fldCharType="begin"/>
      </w:r>
      <w:r w:rsidRPr="00AB437A">
        <w:rPr>
          <w:rFonts w:asciiTheme="minorHAnsi" w:eastAsiaTheme="minorHAnsi" w:hAnsiTheme="minorHAnsi" w:cstheme="minorBidi"/>
          <w:b/>
          <w:bCs/>
          <w:color w:val="auto"/>
          <w:kern w:val="32"/>
          <w:sz w:val="20"/>
          <w:szCs w:val="20"/>
          <w:lang w:eastAsia="en-US"/>
        </w:rPr>
        <w:instrText xml:space="preserve"> SEQ Quadro \* ARABIC </w:instrText>
      </w:r>
      <w:r w:rsidR="008C330A" w:rsidRPr="00AB437A">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18</w:t>
      </w:r>
      <w:r w:rsidR="008C330A" w:rsidRPr="00AB437A">
        <w:rPr>
          <w:rFonts w:asciiTheme="minorHAnsi" w:eastAsiaTheme="minorHAnsi" w:hAnsiTheme="minorHAnsi" w:cstheme="minorBidi"/>
          <w:b/>
          <w:bCs/>
          <w:color w:val="auto"/>
          <w:kern w:val="32"/>
          <w:sz w:val="20"/>
          <w:szCs w:val="20"/>
          <w:lang w:eastAsia="en-US"/>
        </w:rPr>
        <w:fldChar w:fldCharType="end"/>
      </w:r>
      <w:bookmarkEnd w:id="104"/>
      <w:r w:rsidRPr="00AB437A">
        <w:rPr>
          <w:rFonts w:asciiTheme="minorHAnsi" w:eastAsiaTheme="minorHAnsi" w:hAnsiTheme="minorHAnsi" w:cstheme="minorBidi"/>
          <w:b/>
          <w:bCs/>
          <w:color w:val="auto"/>
          <w:kern w:val="32"/>
          <w:sz w:val="20"/>
          <w:szCs w:val="20"/>
          <w:lang w:eastAsia="en-US"/>
        </w:rPr>
        <w:t>- LABORATÓRIO DE MÁQUINAS OPERATRIZES, USINAGEM, SOLDAGEM, MANUTENÇÃO E AJUSTAGEM MECÂNICA</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27"/>
        <w:gridCol w:w="2551"/>
      </w:tblGrid>
      <w:tr w:rsidR="00B46433" w:rsidRPr="00473AA8" w:rsidTr="00B46433">
        <w:trPr>
          <w:trHeight w:val="283"/>
        </w:trPr>
        <w:tc>
          <w:tcPr>
            <w:tcW w:w="6627" w:type="dxa"/>
            <w:shd w:val="clear" w:color="auto" w:fill="D9D9D9"/>
            <w:tcMar>
              <w:left w:w="103" w:type="dxa"/>
            </w:tcMar>
            <w:vAlign w:val="center"/>
          </w:tcPr>
          <w:p w:rsidR="00B46433" w:rsidRPr="00473AA8" w:rsidRDefault="00B46433" w:rsidP="00B46433">
            <w:pPr>
              <w:spacing w:after="0"/>
              <w:jc w:val="center"/>
              <w:rPr>
                <w:b/>
                <w:sz w:val="20"/>
                <w:szCs w:val="20"/>
              </w:rPr>
            </w:pPr>
            <w:r w:rsidRPr="00473AA8">
              <w:rPr>
                <w:b/>
                <w:sz w:val="20"/>
                <w:szCs w:val="20"/>
              </w:rPr>
              <w:t>Equipamento</w:t>
            </w:r>
          </w:p>
        </w:tc>
        <w:tc>
          <w:tcPr>
            <w:tcW w:w="2551" w:type="dxa"/>
            <w:shd w:val="clear" w:color="auto" w:fill="D9D9D9"/>
            <w:tcMar>
              <w:left w:w="103" w:type="dxa"/>
            </w:tcMar>
            <w:vAlign w:val="center"/>
          </w:tcPr>
          <w:p w:rsidR="00B46433" w:rsidRPr="00473AA8" w:rsidRDefault="00B46433" w:rsidP="00B46433">
            <w:pPr>
              <w:spacing w:after="0"/>
              <w:jc w:val="center"/>
              <w:rPr>
                <w:b/>
                <w:sz w:val="20"/>
                <w:szCs w:val="20"/>
              </w:rPr>
            </w:pPr>
            <w:r w:rsidRPr="00473AA8">
              <w:rPr>
                <w:b/>
                <w:sz w:val="20"/>
                <w:szCs w:val="20"/>
              </w:rPr>
              <w:t>Quantidade</w:t>
            </w:r>
          </w:p>
        </w:tc>
      </w:tr>
      <w:tr w:rsidR="00B46433" w:rsidRPr="00473AA8" w:rsidTr="00B46433">
        <w:trPr>
          <w:trHeight w:val="283"/>
        </w:trPr>
        <w:tc>
          <w:tcPr>
            <w:tcW w:w="6627" w:type="dxa"/>
            <w:shd w:val="clear" w:color="auto" w:fill="auto"/>
            <w:tcMar>
              <w:left w:w="103" w:type="dxa"/>
            </w:tcMar>
            <w:vAlign w:val="center"/>
          </w:tcPr>
          <w:p w:rsidR="00B46433" w:rsidRPr="00473AA8" w:rsidRDefault="00FB6C5B" w:rsidP="00B46433">
            <w:pPr>
              <w:spacing w:after="0"/>
              <w:jc w:val="center"/>
              <w:rPr>
                <w:sz w:val="20"/>
                <w:szCs w:val="20"/>
              </w:rPr>
            </w:pPr>
            <w:r>
              <w:rPr>
                <w:sz w:val="20"/>
                <w:szCs w:val="20"/>
              </w:rPr>
              <w:t>Serra de fita para metal</w:t>
            </w:r>
          </w:p>
        </w:tc>
        <w:tc>
          <w:tcPr>
            <w:tcW w:w="2551" w:type="dxa"/>
            <w:shd w:val="clear" w:color="auto" w:fill="auto"/>
            <w:tcMar>
              <w:left w:w="103" w:type="dxa"/>
            </w:tcMar>
            <w:vAlign w:val="center"/>
          </w:tcPr>
          <w:p w:rsidR="00B46433" w:rsidRPr="00473AA8" w:rsidRDefault="00B46433" w:rsidP="00B46433">
            <w:pPr>
              <w:spacing w:after="0"/>
              <w:jc w:val="center"/>
              <w:rPr>
                <w:sz w:val="20"/>
                <w:szCs w:val="20"/>
              </w:rPr>
            </w:pPr>
            <w:r>
              <w:rPr>
                <w:sz w:val="20"/>
                <w:szCs w:val="20"/>
              </w:rPr>
              <w:t>1</w:t>
            </w:r>
          </w:p>
        </w:tc>
      </w:tr>
      <w:tr w:rsidR="00B46433" w:rsidRPr="00FB6C5B" w:rsidTr="00B46433">
        <w:trPr>
          <w:trHeight w:val="283"/>
        </w:trPr>
        <w:tc>
          <w:tcPr>
            <w:tcW w:w="6627" w:type="dxa"/>
            <w:shd w:val="clear" w:color="auto" w:fill="auto"/>
            <w:tcMar>
              <w:left w:w="103" w:type="dxa"/>
            </w:tcMar>
            <w:vAlign w:val="center"/>
          </w:tcPr>
          <w:p w:rsidR="00B46433" w:rsidRPr="00FB6C5B" w:rsidRDefault="00FB6C5B" w:rsidP="00B46433">
            <w:pPr>
              <w:spacing w:after="0"/>
              <w:jc w:val="center"/>
              <w:rPr>
                <w:color w:val="auto"/>
                <w:sz w:val="20"/>
                <w:szCs w:val="20"/>
              </w:rPr>
            </w:pPr>
            <w:r w:rsidRPr="00FB6C5B">
              <w:rPr>
                <w:color w:val="auto"/>
                <w:sz w:val="20"/>
                <w:szCs w:val="20"/>
              </w:rPr>
              <w:t>Torno mecânico de bancada</w:t>
            </w:r>
          </w:p>
        </w:tc>
        <w:tc>
          <w:tcPr>
            <w:tcW w:w="2551" w:type="dxa"/>
            <w:shd w:val="clear" w:color="auto" w:fill="auto"/>
            <w:tcMar>
              <w:left w:w="103" w:type="dxa"/>
            </w:tcMar>
            <w:vAlign w:val="center"/>
          </w:tcPr>
          <w:p w:rsidR="00B46433" w:rsidRPr="00FB6C5B" w:rsidRDefault="00FB6C5B" w:rsidP="00B46433">
            <w:pPr>
              <w:spacing w:after="0"/>
              <w:jc w:val="center"/>
              <w:rPr>
                <w:color w:val="auto"/>
                <w:sz w:val="20"/>
                <w:szCs w:val="20"/>
              </w:rPr>
            </w:pPr>
            <w:r>
              <w:rPr>
                <w:color w:val="auto"/>
                <w:sz w:val="20"/>
                <w:szCs w:val="20"/>
              </w:rPr>
              <w:t>2</w:t>
            </w:r>
          </w:p>
        </w:tc>
      </w:tr>
      <w:tr w:rsidR="00FB6C5B" w:rsidRPr="00FB6C5B" w:rsidTr="00B46433">
        <w:trPr>
          <w:trHeight w:val="283"/>
        </w:trPr>
        <w:tc>
          <w:tcPr>
            <w:tcW w:w="6627" w:type="dxa"/>
            <w:shd w:val="clear" w:color="auto" w:fill="auto"/>
            <w:tcMar>
              <w:left w:w="103" w:type="dxa"/>
            </w:tcMar>
            <w:vAlign w:val="center"/>
          </w:tcPr>
          <w:p w:rsidR="00FB6C5B" w:rsidRPr="00FB6C5B" w:rsidRDefault="00FB6C5B" w:rsidP="00B46433">
            <w:pPr>
              <w:spacing w:after="0"/>
              <w:jc w:val="center"/>
              <w:rPr>
                <w:color w:val="auto"/>
                <w:sz w:val="20"/>
                <w:szCs w:val="20"/>
              </w:rPr>
            </w:pPr>
            <w:r>
              <w:rPr>
                <w:color w:val="auto"/>
                <w:sz w:val="20"/>
                <w:szCs w:val="20"/>
              </w:rPr>
              <w:t xml:space="preserve">Transformador de solda </w:t>
            </w:r>
            <w:proofErr w:type="spellStart"/>
            <w:r>
              <w:rPr>
                <w:color w:val="auto"/>
                <w:sz w:val="20"/>
                <w:szCs w:val="20"/>
              </w:rPr>
              <w:t>ikVA</w:t>
            </w:r>
            <w:proofErr w:type="spellEnd"/>
          </w:p>
        </w:tc>
        <w:tc>
          <w:tcPr>
            <w:tcW w:w="2551" w:type="dxa"/>
            <w:shd w:val="clear" w:color="auto" w:fill="auto"/>
            <w:tcMar>
              <w:left w:w="103" w:type="dxa"/>
            </w:tcMar>
            <w:vAlign w:val="center"/>
          </w:tcPr>
          <w:p w:rsidR="00FB6C5B" w:rsidRPr="00FB6C5B" w:rsidRDefault="00FB6C5B" w:rsidP="00B46433">
            <w:pPr>
              <w:spacing w:after="0"/>
              <w:jc w:val="center"/>
              <w:rPr>
                <w:color w:val="auto"/>
                <w:sz w:val="20"/>
                <w:szCs w:val="20"/>
              </w:rPr>
            </w:pPr>
            <w:r>
              <w:rPr>
                <w:color w:val="auto"/>
                <w:sz w:val="20"/>
                <w:szCs w:val="20"/>
              </w:rPr>
              <w:t>2</w:t>
            </w:r>
          </w:p>
        </w:tc>
      </w:tr>
      <w:tr w:rsidR="00FB6C5B" w:rsidRPr="00FB6C5B" w:rsidTr="00B46433">
        <w:trPr>
          <w:trHeight w:val="283"/>
        </w:trPr>
        <w:tc>
          <w:tcPr>
            <w:tcW w:w="6627" w:type="dxa"/>
            <w:shd w:val="clear" w:color="auto" w:fill="auto"/>
            <w:tcMar>
              <w:left w:w="103" w:type="dxa"/>
            </w:tcMar>
            <w:vAlign w:val="center"/>
          </w:tcPr>
          <w:p w:rsidR="00FB6C5B" w:rsidRDefault="00FB6C5B" w:rsidP="00B46433">
            <w:pPr>
              <w:spacing w:after="0"/>
              <w:jc w:val="center"/>
              <w:rPr>
                <w:color w:val="auto"/>
                <w:sz w:val="20"/>
                <w:szCs w:val="20"/>
              </w:rPr>
            </w:pPr>
            <w:proofErr w:type="spellStart"/>
            <w:r>
              <w:rPr>
                <w:color w:val="auto"/>
                <w:sz w:val="20"/>
                <w:szCs w:val="20"/>
              </w:rPr>
              <w:t>Fresadora</w:t>
            </w:r>
            <w:proofErr w:type="spellEnd"/>
          </w:p>
        </w:tc>
        <w:tc>
          <w:tcPr>
            <w:tcW w:w="2551" w:type="dxa"/>
            <w:shd w:val="clear" w:color="auto" w:fill="auto"/>
            <w:tcMar>
              <w:left w:w="103" w:type="dxa"/>
            </w:tcMar>
            <w:vAlign w:val="center"/>
          </w:tcPr>
          <w:p w:rsidR="00FB6C5B" w:rsidRDefault="00FB6C5B" w:rsidP="00B46433">
            <w:pPr>
              <w:spacing w:after="0"/>
              <w:jc w:val="center"/>
              <w:rPr>
                <w:color w:val="auto"/>
                <w:sz w:val="20"/>
                <w:szCs w:val="20"/>
              </w:rPr>
            </w:pPr>
            <w:r>
              <w:rPr>
                <w:color w:val="auto"/>
                <w:sz w:val="20"/>
                <w:szCs w:val="20"/>
              </w:rPr>
              <w:t>1</w:t>
            </w:r>
          </w:p>
        </w:tc>
      </w:tr>
      <w:tr w:rsidR="00FB6C5B" w:rsidRPr="00FB6C5B" w:rsidTr="00B46433">
        <w:trPr>
          <w:trHeight w:val="283"/>
        </w:trPr>
        <w:tc>
          <w:tcPr>
            <w:tcW w:w="6627" w:type="dxa"/>
            <w:shd w:val="clear" w:color="auto" w:fill="auto"/>
            <w:tcMar>
              <w:left w:w="103" w:type="dxa"/>
            </w:tcMar>
            <w:vAlign w:val="center"/>
          </w:tcPr>
          <w:p w:rsidR="00FB6C5B" w:rsidRDefault="00FB6C5B" w:rsidP="00B46433">
            <w:pPr>
              <w:spacing w:after="0"/>
              <w:jc w:val="center"/>
              <w:rPr>
                <w:color w:val="auto"/>
                <w:sz w:val="20"/>
                <w:szCs w:val="20"/>
              </w:rPr>
            </w:pPr>
            <w:r>
              <w:rPr>
                <w:color w:val="auto"/>
                <w:sz w:val="20"/>
                <w:szCs w:val="20"/>
              </w:rPr>
              <w:lastRenderedPageBreak/>
              <w:t>Prensa hidráulica</w:t>
            </w:r>
          </w:p>
        </w:tc>
        <w:tc>
          <w:tcPr>
            <w:tcW w:w="2551" w:type="dxa"/>
            <w:shd w:val="clear" w:color="auto" w:fill="auto"/>
            <w:tcMar>
              <w:left w:w="103" w:type="dxa"/>
            </w:tcMar>
            <w:vAlign w:val="center"/>
          </w:tcPr>
          <w:p w:rsidR="00FB6C5B" w:rsidRDefault="00FB6C5B" w:rsidP="00B46433">
            <w:pPr>
              <w:spacing w:after="0"/>
              <w:jc w:val="center"/>
              <w:rPr>
                <w:color w:val="auto"/>
                <w:sz w:val="20"/>
                <w:szCs w:val="20"/>
              </w:rPr>
            </w:pPr>
            <w:r>
              <w:rPr>
                <w:color w:val="auto"/>
                <w:sz w:val="20"/>
                <w:szCs w:val="20"/>
              </w:rPr>
              <w:t>1</w:t>
            </w:r>
          </w:p>
        </w:tc>
      </w:tr>
    </w:tbl>
    <w:p w:rsidR="00B46433" w:rsidRPr="00AB437A" w:rsidRDefault="00B46433"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p>
    <w:p w:rsidR="00132E29" w:rsidRPr="00AB437A"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05" w:name="_Ref34295539"/>
      <w:r w:rsidRPr="00AB437A">
        <w:rPr>
          <w:rFonts w:asciiTheme="minorHAnsi" w:eastAsiaTheme="minorHAnsi" w:hAnsiTheme="minorHAnsi" w:cstheme="minorBidi"/>
          <w:b/>
          <w:bCs/>
          <w:color w:val="auto"/>
          <w:kern w:val="32"/>
          <w:sz w:val="20"/>
          <w:szCs w:val="20"/>
          <w:lang w:eastAsia="en-US"/>
        </w:rPr>
        <w:t xml:space="preserve">Quadro </w:t>
      </w:r>
      <w:r w:rsidR="008C330A" w:rsidRPr="00AB437A">
        <w:rPr>
          <w:rFonts w:asciiTheme="minorHAnsi" w:eastAsiaTheme="minorHAnsi" w:hAnsiTheme="minorHAnsi" w:cstheme="minorBidi"/>
          <w:b/>
          <w:bCs/>
          <w:color w:val="auto"/>
          <w:kern w:val="32"/>
          <w:sz w:val="20"/>
          <w:szCs w:val="20"/>
          <w:lang w:eastAsia="en-US"/>
        </w:rPr>
        <w:fldChar w:fldCharType="begin"/>
      </w:r>
      <w:r w:rsidRPr="00AB437A">
        <w:rPr>
          <w:rFonts w:asciiTheme="minorHAnsi" w:eastAsiaTheme="minorHAnsi" w:hAnsiTheme="minorHAnsi" w:cstheme="minorBidi"/>
          <w:b/>
          <w:bCs/>
          <w:color w:val="auto"/>
          <w:kern w:val="32"/>
          <w:sz w:val="20"/>
          <w:szCs w:val="20"/>
          <w:lang w:eastAsia="en-US"/>
        </w:rPr>
        <w:instrText xml:space="preserve"> SEQ Quadro \* ARABIC </w:instrText>
      </w:r>
      <w:r w:rsidR="008C330A" w:rsidRPr="00AB437A">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19</w:t>
      </w:r>
      <w:r w:rsidR="008C330A" w:rsidRPr="00AB437A">
        <w:rPr>
          <w:rFonts w:asciiTheme="minorHAnsi" w:eastAsiaTheme="minorHAnsi" w:hAnsiTheme="minorHAnsi" w:cstheme="minorBidi"/>
          <w:b/>
          <w:bCs/>
          <w:color w:val="auto"/>
          <w:kern w:val="32"/>
          <w:sz w:val="20"/>
          <w:szCs w:val="20"/>
          <w:lang w:eastAsia="en-US"/>
        </w:rPr>
        <w:fldChar w:fldCharType="end"/>
      </w:r>
      <w:bookmarkEnd w:id="105"/>
      <w:r w:rsidRPr="00AB437A">
        <w:rPr>
          <w:rFonts w:asciiTheme="minorHAnsi" w:eastAsiaTheme="minorHAnsi" w:hAnsiTheme="minorHAnsi" w:cstheme="minorBidi"/>
          <w:b/>
          <w:bCs/>
          <w:color w:val="auto"/>
          <w:kern w:val="32"/>
          <w:sz w:val="20"/>
          <w:szCs w:val="20"/>
          <w:lang w:eastAsia="en-US"/>
        </w:rPr>
        <w:t>- LABORATÓRIO DE METROLOGIA DIMENSIONAL, FÍSICA E QUÍMICA</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27"/>
        <w:gridCol w:w="2551"/>
      </w:tblGrid>
      <w:tr w:rsidR="0050393E" w:rsidRPr="00473AA8" w:rsidTr="000B7AE0">
        <w:trPr>
          <w:trHeight w:val="283"/>
        </w:trPr>
        <w:tc>
          <w:tcPr>
            <w:tcW w:w="6627" w:type="dxa"/>
            <w:shd w:val="clear" w:color="auto" w:fill="D9D9D9"/>
            <w:tcMar>
              <w:left w:w="103" w:type="dxa"/>
            </w:tcMar>
            <w:vAlign w:val="center"/>
          </w:tcPr>
          <w:p w:rsidR="0050393E" w:rsidRPr="00473AA8" w:rsidRDefault="0050393E" w:rsidP="000B7AE0">
            <w:pPr>
              <w:spacing w:after="0"/>
              <w:jc w:val="center"/>
              <w:rPr>
                <w:b/>
                <w:sz w:val="20"/>
                <w:szCs w:val="20"/>
              </w:rPr>
            </w:pPr>
            <w:r w:rsidRPr="00473AA8">
              <w:rPr>
                <w:b/>
                <w:sz w:val="20"/>
                <w:szCs w:val="20"/>
              </w:rPr>
              <w:t>Equipamento</w:t>
            </w:r>
          </w:p>
        </w:tc>
        <w:tc>
          <w:tcPr>
            <w:tcW w:w="2551" w:type="dxa"/>
            <w:shd w:val="clear" w:color="auto" w:fill="D9D9D9"/>
            <w:tcMar>
              <w:left w:w="103" w:type="dxa"/>
            </w:tcMar>
            <w:vAlign w:val="center"/>
          </w:tcPr>
          <w:p w:rsidR="0050393E" w:rsidRPr="00473AA8" w:rsidRDefault="0050393E" w:rsidP="000B7AE0">
            <w:pPr>
              <w:spacing w:after="0"/>
              <w:jc w:val="center"/>
              <w:rPr>
                <w:b/>
                <w:sz w:val="20"/>
                <w:szCs w:val="20"/>
              </w:rPr>
            </w:pPr>
            <w:r w:rsidRPr="00473AA8">
              <w:rPr>
                <w:b/>
                <w:sz w:val="20"/>
                <w:szCs w:val="20"/>
              </w:rPr>
              <w:t>Quantidade</w:t>
            </w:r>
          </w:p>
        </w:tc>
      </w:tr>
      <w:tr w:rsidR="0050393E" w:rsidRPr="00473AA8" w:rsidTr="000B7AE0">
        <w:trPr>
          <w:trHeight w:val="283"/>
        </w:trPr>
        <w:tc>
          <w:tcPr>
            <w:tcW w:w="6627" w:type="dxa"/>
            <w:shd w:val="clear" w:color="auto" w:fill="auto"/>
            <w:tcMar>
              <w:left w:w="103" w:type="dxa"/>
            </w:tcMar>
            <w:vAlign w:val="center"/>
          </w:tcPr>
          <w:p w:rsidR="0050393E" w:rsidRPr="00473AA8" w:rsidRDefault="0050393E" w:rsidP="000B7AE0">
            <w:pPr>
              <w:spacing w:after="0"/>
              <w:jc w:val="center"/>
              <w:rPr>
                <w:sz w:val="20"/>
                <w:szCs w:val="20"/>
              </w:rPr>
            </w:pPr>
            <w:r>
              <w:rPr>
                <w:sz w:val="20"/>
                <w:szCs w:val="20"/>
              </w:rPr>
              <w:t xml:space="preserve">Conjunto didático completo </w:t>
            </w:r>
            <w:r w:rsidR="00F92E34">
              <w:rPr>
                <w:sz w:val="20"/>
                <w:szCs w:val="20"/>
              </w:rPr>
              <w:t>–</w:t>
            </w:r>
            <w:r>
              <w:rPr>
                <w:sz w:val="20"/>
                <w:szCs w:val="20"/>
              </w:rPr>
              <w:t xml:space="preserve"> Física</w:t>
            </w:r>
          </w:p>
        </w:tc>
        <w:tc>
          <w:tcPr>
            <w:tcW w:w="2551" w:type="dxa"/>
            <w:shd w:val="clear" w:color="auto" w:fill="auto"/>
            <w:tcMar>
              <w:left w:w="103" w:type="dxa"/>
            </w:tcMar>
            <w:vAlign w:val="center"/>
          </w:tcPr>
          <w:p w:rsidR="0050393E" w:rsidRPr="00473AA8" w:rsidRDefault="0050393E" w:rsidP="000B7AE0">
            <w:pPr>
              <w:spacing w:after="0"/>
              <w:jc w:val="center"/>
              <w:rPr>
                <w:sz w:val="20"/>
                <w:szCs w:val="20"/>
              </w:rPr>
            </w:pPr>
            <w:r>
              <w:rPr>
                <w:sz w:val="20"/>
                <w:szCs w:val="20"/>
              </w:rPr>
              <w:t>2</w:t>
            </w:r>
          </w:p>
        </w:tc>
      </w:tr>
      <w:tr w:rsidR="0050393E" w:rsidRPr="00473AA8" w:rsidTr="000B7AE0">
        <w:trPr>
          <w:trHeight w:val="283"/>
        </w:trPr>
        <w:tc>
          <w:tcPr>
            <w:tcW w:w="6627" w:type="dxa"/>
            <w:shd w:val="clear" w:color="auto" w:fill="auto"/>
            <w:tcMar>
              <w:left w:w="103" w:type="dxa"/>
            </w:tcMar>
            <w:vAlign w:val="center"/>
          </w:tcPr>
          <w:p w:rsidR="0050393E" w:rsidRPr="00B46433" w:rsidRDefault="0050393E" w:rsidP="000B7AE0">
            <w:pPr>
              <w:spacing w:after="0"/>
              <w:jc w:val="center"/>
              <w:rPr>
                <w:color w:val="auto"/>
                <w:sz w:val="20"/>
                <w:szCs w:val="20"/>
              </w:rPr>
            </w:pPr>
            <w:r>
              <w:rPr>
                <w:color w:val="auto"/>
                <w:sz w:val="20"/>
                <w:szCs w:val="20"/>
              </w:rPr>
              <w:t>Conjunto didático - equivalente mecânico do calor</w:t>
            </w:r>
          </w:p>
        </w:tc>
        <w:tc>
          <w:tcPr>
            <w:tcW w:w="2551" w:type="dxa"/>
            <w:shd w:val="clear" w:color="auto" w:fill="auto"/>
            <w:tcMar>
              <w:left w:w="103" w:type="dxa"/>
            </w:tcMar>
            <w:vAlign w:val="center"/>
          </w:tcPr>
          <w:p w:rsidR="0050393E" w:rsidRPr="00B46433" w:rsidRDefault="0050393E" w:rsidP="000B7AE0">
            <w:pPr>
              <w:spacing w:after="0"/>
              <w:jc w:val="center"/>
              <w:rPr>
                <w:color w:val="auto"/>
                <w:sz w:val="20"/>
                <w:szCs w:val="20"/>
              </w:rPr>
            </w:pPr>
            <w:r w:rsidRPr="00B46433">
              <w:rPr>
                <w:color w:val="auto"/>
                <w:sz w:val="20"/>
                <w:szCs w:val="20"/>
              </w:rPr>
              <w:t>1</w:t>
            </w:r>
          </w:p>
        </w:tc>
      </w:tr>
      <w:tr w:rsidR="0050393E" w:rsidRPr="00473AA8" w:rsidTr="000B7AE0">
        <w:trPr>
          <w:trHeight w:val="283"/>
        </w:trPr>
        <w:tc>
          <w:tcPr>
            <w:tcW w:w="6627" w:type="dxa"/>
            <w:shd w:val="clear" w:color="auto" w:fill="auto"/>
            <w:tcMar>
              <w:left w:w="103" w:type="dxa"/>
            </w:tcMar>
            <w:vAlign w:val="center"/>
          </w:tcPr>
          <w:p w:rsidR="0050393E" w:rsidRPr="0050393E" w:rsidRDefault="0050393E" w:rsidP="000B7AE0">
            <w:pPr>
              <w:spacing w:after="0"/>
              <w:jc w:val="center"/>
              <w:rPr>
                <w:color w:val="auto"/>
                <w:sz w:val="20"/>
                <w:szCs w:val="20"/>
              </w:rPr>
            </w:pPr>
            <w:r w:rsidRPr="0050393E">
              <w:rPr>
                <w:color w:val="auto"/>
                <w:sz w:val="20"/>
                <w:szCs w:val="20"/>
              </w:rPr>
              <w:t xml:space="preserve">Conjunto didático completo </w:t>
            </w:r>
            <w:r w:rsidR="00F92E34">
              <w:rPr>
                <w:color w:val="auto"/>
                <w:sz w:val="20"/>
                <w:szCs w:val="20"/>
              </w:rPr>
              <w:t>–</w:t>
            </w:r>
            <w:r w:rsidRPr="0050393E">
              <w:rPr>
                <w:color w:val="auto"/>
                <w:sz w:val="20"/>
                <w:szCs w:val="20"/>
              </w:rPr>
              <w:t xml:space="preserve"> Química</w:t>
            </w:r>
          </w:p>
        </w:tc>
        <w:tc>
          <w:tcPr>
            <w:tcW w:w="2551" w:type="dxa"/>
            <w:shd w:val="clear" w:color="auto" w:fill="auto"/>
            <w:tcMar>
              <w:left w:w="103" w:type="dxa"/>
            </w:tcMar>
            <w:vAlign w:val="center"/>
          </w:tcPr>
          <w:p w:rsidR="0050393E" w:rsidRDefault="0050393E" w:rsidP="000B7AE0">
            <w:pPr>
              <w:spacing w:after="0"/>
              <w:jc w:val="center"/>
              <w:rPr>
                <w:color w:val="auto"/>
                <w:sz w:val="20"/>
                <w:szCs w:val="20"/>
              </w:rPr>
            </w:pPr>
            <w:r>
              <w:rPr>
                <w:color w:val="auto"/>
                <w:sz w:val="20"/>
                <w:szCs w:val="20"/>
              </w:rPr>
              <w:t>2</w:t>
            </w:r>
          </w:p>
        </w:tc>
      </w:tr>
      <w:tr w:rsidR="0050393E" w:rsidRPr="00473AA8" w:rsidTr="000B7AE0">
        <w:trPr>
          <w:trHeight w:val="283"/>
        </w:trPr>
        <w:tc>
          <w:tcPr>
            <w:tcW w:w="6627" w:type="dxa"/>
            <w:shd w:val="clear" w:color="auto" w:fill="auto"/>
            <w:tcMar>
              <w:left w:w="103" w:type="dxa"/>
            </w:tcMar>
            <w:vAlign w:val="center"/>
          </w:tcPr>
          <w:p w:rsidR="0050393E" w:rsidRPr="00B46433" w:rsidRDefault="0050393E" w:rsidP="000B7AE0">
            <w:pPr>
              <w:spacing w:after="0"/>
              <w:jc w:val="center"/>
              <w:rPr>
                <w:color w:val="auto"/>
                <w:sz w:val="20"/>
                <w:szCs w:val="20"/>
              </w:rPr>
            </w:pPr>
            <w:r>
              <w:rPr>
                <w:color w:val="auto"/>
                <w:sz w:val="20"/>
                <w:szCs w:val="20"/>
              </w:rPr>
              <w:t>Balança de precisão</w:t>
            </w:r>
          </w:p>
        </w:tc>
        <w:tc>
          <w:tcPr>
            <w:tcW w:w="2551" w:type="dxa"/>
            <w:shd w:val="clear" w:color="auto" w:fill="auto"/>
            <w:tcMar>
              <w:left w:w="103" w:type="dxa"/>
            </w:tcMar>
            <w:vAlign w:val="center"/>
          </w:tcPr>
          <w:p w:rsidR="0050393E" w:rsidRPr="00B46433" w:rsidRDefault="0050393E" w:rsidP="000B7AE0">
            <w:pPr>
              <w:spacing w:after="0"/>
              <w:jc w:val="center"/>
              <w:rPr>
                <w:color w:val="auto"/>
                <w:sz w:val="20"/>
                <w:szCs w:val="20"/>
              </w:rPr>
            </w:pPr>
            <w:r>
              <w:rPr>
                <w:color w:val="auto"/>
                <w:sz w:val="20"/>
                <w:szCs w:val="20"/>
              </w:rPr>
              <w:t>1</w:t>
            </w:r>
          </w:p>
        </w:tc>
      </w:tr>
      <w:tr w:rsidR="0050393E" w:rsidRPr="00473AA8" w:rsidTr="000B7AE0">
        <w:trPr>
          <w:trHeight w:val="283"/>
        </w:trPr>
        <w:tc>
          <w:tcPr>
            <w:tcW w:w="6627" w:type="dxa"/>
            <w:shd w:val="clear" w:color="auto" w:fill="auto"/>
            <w:tcMar>
              <w:left w:w="103" w:type="dxa"/>
            </w:tcMar>
            <w:vAlign w:val="center"/>
          </w:tcPr>
          <w:p w:rsidR="0050393E" w:rsidRDefault="0050393E" w:rsidP="000B7AE0">
            <w:pPr>
              <w:spacing w:after="0"/>
              <w:jc w:val="center"/>
              <w:rPr>
                <w:color w:val="auto"/>
                <w:sz w:val="20"/>
                <w:szCs w:val="20"/>
              </w:rPr>
            </w:pPr>
            <w:r>
              <w:rPr>
                <w:color w:val="auto"/>
                <w:sz w:val="20"/>
                <w:szCs w:val="20"/>
              </w:rPr>
              <w:t>Medidor de pH</w:t>
            </w:r>
          </w:p>
        </w:tc>
        <w:tc>
          <w:tcPr>
            <w:tcW w:w="2551" w:type="dxa"/>
            <w:shd w:val="clear" w:color="auto" w:fill="auto"/>
            <w:tcMar>
              <w:left w:w="103" w:type="dxa"/>
            </w:tcMar>
            <w:vAlign w:val="center"/>
          </w:tcPr>
          <w:p w:rsidR="0050393E" w:rsidRDefault="0050393E" w:rsidP="000B7AE0">
            <w:pPr>
              <w:spacing w:after="0"/>
              <w:jc w:val="center"/>
              <w:rPr>
                <w:color w:val="auto"/>
                <w:sz w:val="20"/>
                <w:szCs w:val="20"/>
              </w:rPr>
            </w:pPr>
            <w:r>
              <w:rPr>
                <w:color w:val="auto"/>
                <w:sz w:val="20"/>
                <w:szCs w:val="20"/>
              </w:rPr>
              <w:t>1</w:t>
            </w:r>
          </w:p>
        </w:tc>
      </w:tr>
      <w:tr w:rsidR="0050393E" w:rsidRPr="00473AA8" w:rsidTr="000B7AE0">
        <w:trPr>
          <w:trHeight w:val="283"/>
        </w:trPr>
        <w:tc>
          <w:tcPr>
            <w:tcW w:w="6627" w:type="dxa"/>
            <w:shd w:val="clear" w:color="auto" w:fill="auto"/>
            <w:tcMar>
              <w:left w:w="103" w:type="dxa"/>
            </w:tcMar>
            <w:vAlign w:val="center"/>
          </w:tcPr>
          <w:p w:rsidR="0050393E" w:rsidRDefault="0050393E" w:rsidP="000B7AE0">
            <w:pPr>
              <w:spacing w:after="0"/>
              <w:jc w:val="center"/>
              <w:rPr>
                <w:color w:val="auto"/>
                <w:sz w:val="20"/>
                <w:szCs w:val="20"/>
              </w:rPr>
            </w:pPr>
            <w:r>
              <w:rPr>
                <w:color w:val="auto"/>
                <w:sz w:val="20"/>
                <w:szCs w:val="20"/>
              </w:rPr>
              <w:t>Estufa</w:t>
            </w:r>
          </w:p>
        </w:tc>
        <w:tc>
          <w:tcPr>
            <w:tcW w:w="2551" w:type="dxa"/>
            <w:shd w:val="clear" w:color="auto" w:fill="auto"/>
            <w:tcMar>
              <w:left w:w="103" w:type="dxa"/>
            </w:tcMar>
            <w:vAlign w:val="center"/>
          </w:tcPr>
          <w:p w:rsidR="0050393E" w:rsidRDefault="0050393E" w:rsidP="000B7AE0">
            <w:pPr>
              <w:spacing w:after="0"/>
              <w:jc w:val="center"/>
              <w:rPr>
                <w:color w:val="auto"/>
                <w:sz w:val="20"/>
                <w:szCs w:val="20"/>
              </w:rPr>
            </w:pPr>
            <w:r>
              <w:rPr>
                <w:color w:val="auto"/>
                <w:sz w:val="20"/>
                <w:szCs w:val="20"/>
              </w:rPr>
              <w:t>1</w:t>
            </w:r>
          </w:p>
        </w:tc>
      </w:tr>
      <w:tr w:rsidR="0050393E" w:rsidRPr="00473AA8" w:rsidTr="000B7AE0">
        <w:trPr>
          <w:trHeight w:val="283"/>
        </w:trPr>
        <w:tc>
          <w:tcPr>
            <w:tcW w:w="6627" w:type="dxa"/>
            <w:shd w:val="clear" w:color="auto" w:fill="auto"/>
            <w:tcMar>
              <w:left w:w="103" w:type="dxa"/>
            </w:tcMar>
            <w:vAlign w:val="center"/>
          </w:tcPr>
          <w:p w:rsidR="0050393E" w:rsidRDefault="0050393E" w:rsidP="000B7AE0">
            <w:pPr>
              <w:spacing w:after="0"/>
              <w:jc w:val="center"/>
              <w:rPr>
                <w:color w:val="auto"/>
                <w:sz w:val="20"/>
                <w:szCs w:val="20"/>
              </w:rPr>
            </w:pPr>
            <w:r>
              <w:rPr>
                <w:color w:val="auto"/>
                <w:sz w:val="20"/>
                <w:szCs w:val="20"/>
              </w:rPr>
              <w:t xml:space="preserve">Forno tipo </w:t>
            </w:r>
            <w:proofErr w:type="spellStart"/>
            <w:r>
              <w:rPr>
                <w:color w:val="auto"/>
                <w:sz w:val="20"/>
                <w:szCs w:val="20"/>
              </w:rPr>
              <w:t>mufla</w:t>
            </w:r>
            <w:proofErr w:type="spellEnd"/>
          </w:p>
        </w:tc>
        <w:tc>
          <w:tcPr>
            <w:tcW w:w="2551" w:type="dxa"/>
            <w:shd w:val="clear" w:color="auto" w:fill="auto"/>
            <w:tcMar>
              <w:left w:w="103" w:type="dxa"/>
            </w:tcMar>
            <w:vAlign w:val="center"/>
          </w:tcPr>
          <w:p w:rsidR="0050393E" w:rsidRDefault="0050393E" w:rsidP="000B7AE0">
            <w:pPr>
              <w:spacing w:after="0"/>
              <w:jc w:val="center"/>
              <w:rPr>
                <w:color w:val="auto"/>
                <w:sz w:val="20"/>
                <w:szCs w:val="20"/>
              </w:rPr>
            </w:pPr>
            <w:r>
              <w:rPr>
                <w:color w:val="auto"/>
                <w:sz w:val="20"/>
                <w:szCs w:val="20"/>
              </w:rPr>
              <w:t>1</w:t>
            </w:r>
          </w:p>
        </w:tc>
      </w:tr>
      <w:tr w:rsidR="0050393E" w:rsidRPr="00473AA8" w:rsidTr="000B7AE0">
        <w:trPr>
          <w:trHeight w:val="283"/>
        </w:trPr>
        <w:tc>
          <w:tcPr>
            <w:tcW w:w="6627" w:type="dxa"/>
            <w:shd w:val="clear" w:color="auto" w:fill="auto"/>
            <w:tcMar>
              <w:left w:w="103" w:type="dxa"/>
            </w:tcMar>
            <w:vAlign w:val="center"/>
          </w:tcPr>
          <w:p w:rsidR="0050393E" w:rsidRDefault="0050393E" w:rsidP="000B7AE0">
            <w:pPr>
              <w:spacing w:after="0"/>
              <w:jc w:val="center"/>
              <w:rPr>
                <w:color w:val="auto"/>
                <w:sz w:val="20"/>
                <w:szCs w:val="20"/>
              </w:rPr>
            </w:pPr>
            <w:r>
              <w:rPr>
                <w:color w:val="auto"/>
                <w:sz w:val="20"/>
                <w:szCs w:val="20"/>
              </w:rPr>
              <w:t xml:space="preserve">Conjunto de equipamentos de medição (paquímetros, micrômetros, balanças, trenas, termômetros, cronômetros, anemômetro, </w:t>
            </w:r>
            <w:proofErr w:type="spellStart"/>
            <w:r>
              <w:rPr>
                <w:color w:val="auto"/>
                <w:sz w:val="20"/>
                <w:szCs w:val="20"/>
              </w:rPr>
              <w:t>luxímetro</w:t>
            </w:r>
            <w:proofErr w:type="spellEnd"/>
            <w:r>
              <w:rPr>
                <w:color w:val="auto"/>
                <w:sz w:val="20"/>
                <w:szCs w:val="20"/>
              </w:rPr>
              <w:t xml:space="preserve">, relógios comparadores, calibres de folga de rosca, jogo de paralelos ópticos, conjunto de blocos padrão, </w:t>
            </w:r>
            <w:proofErr w:type="spellStart"/>
            <w:r>
              <w:rPr>
                <w:color w:val="auto"/>
                <w:sz w:val="20"/>
                <w:szCs w:val="20"/>
              </w:rPr>
              <w:t>rugosímetro</w:t>
            </w:r>
            <w:proofErr w:type="spellEnd"/>
            <w:r>
              <w:rPr>
                <w:color w:val="auto"/>
                <w:sz w:val="20"/>
                <w:szCs w:val="20"/>
              </w:rPr>
              <w:t>, réguas e escalas graduadas, etc.)</w:t>
            </w:r>
          </w:p>
        </w:tc>
        <w:tc>
          <w:tcPr>
            <w:tcW w:w="2551" w:type="dxa"/>
            <w:shd w:val="clear" w:color="auto" w:fill="auto"/>
            <w:tcMar>
              <w:left w:w="103" w:type="dxa"/>
            </w:tcMar>
            <w:vAlign w:val="center"/>
          </w:tcPr>
          <w:p w:rsidR="0050393E" w:rsidRDefault="0050393E" w:rsidP="000B7AE0">
            <w:pPr>
              <w:spacing w:after="0"/>
              <w:jc w:val="center"/>
              <w:rPr>
                <w:color w:val="auto"/>
                <w:sz w:val="20"/>
                <w:szCs w:val="20"/>
              </w:rPr>
            </w:pPr>
            <w:r>
              <w:rPr>
                <w:color w:val="auto"/>
                <w:sz w:val="20"/>
                <w:szCs w:val="20"/>
              </w:rPr>
              <w:t>1</w:t>
            </w:r>
          </w:p>
        </w:tc>
      </w:tr>
    </w:tbl>
    <w:p w:rsidR="0050393E" w:rsidRDefault="0050393E" w:rsidP="000E566E">
      <w:pPr>
        <w:spacing w:line="360" w:lineRule="auto"/>
        <w:ind w:firstLine="851"/>
        <w:rPr>
          <w:color w:val="auto"/>
        </w:rPr>
      </w:pPr>
    </w:p>
    <w:p w:rsidR="00132E29" w:rsidRDefault="00132E29" w:rsidP="000E566E">
      <w:pPr>
        <w:spacing w:line="360" w:lineRule="auto"/>
        <w:ind w:firstLine="851"/>
        <w:rPr>
          <w:color w:val="auto"/>
        </w:rPr>
      </w:pPr>
    </w:p>
    <w:p w:rsidR="00132E29" w:rsidRPr="00AB437A" w:rsidRDefault="00132E29"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06" w:name="_Ref34295540"/>
      <w:r w:rsidRPr="00AB437A">
        <w:rPr>
          <w:rFonts w:asciiTheme="minorHAnsi" w:eastAsiaTheme="minorHAnsi" w:hAnsiTheme="minorHAnsi" w:cstheme="minorBidi"/>
          <w:b/>
          <w:bCs/>
          <w:color w:val="auto"/>
          <w:kern w:val="32"/>
          <w:sz w:val="20"/>
          <w:szCs w:val="20"/>
          <w:lang w:eastAsia="en-US"/>
        </w:rPr>
        <w:t xml:space="preserve">Quadro </w:t>
      </w:r>
      <w:r w:rsidR="008C330A" w:rsidRPr="00AB437A">
        <w:rPr>
          <w:rFonts w:asciiTheme="minorHAnsi" w:eastAsiaTheme="minorHAnsi" w:hAnsiTheme="minorHAnsi" w:cstheme="minorBidi"/>
          <w:b/>
          <w:bCs/>
          <w:color w:val="auto"/>
          <w:kern w:val="32"/>
          <w:sz w:val="20"/>
          <w:szCs w:val="20"/>
          <w:lang w:eastAsia="en-US"/>
        </w:rPr>
        <w:fldChar w:fldCharType="begin"/>
      </w:r>
      <w:r w:rsidRPr="00AB437A">
        <w:rPr>
          <w:rFonts w:asciiTheme="minorHAnsi" w:eastAsiaTheme="minorHAnsi" w:hAnsiTheme="minorHAnsi" w:cstheme="minorBidi"/>
          <w:b/>
          <w:bCs/>
          <w:color w:val="auto"/>
          <w:kern w:val="32"/>
          <w:sz w:val="20"/>
          <w:szCs w:val="20"/>
          <w:lang w:eastAsia="en-US"/>
        </w:rPr>
        <w:instrText xml:space="preserve"> SEQ Quadro \* ARABIC </w:instrText>
      </w:r>
      <w:r w:rsidR="008C330A" w:rsidRPr="00AB437A">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20</w:t>
      </w:r>
      <w:r w:rsidR="008C330A" w:rsidRPr="00AB437A">
        <w:rPr>
          <w:rFonts w:asciiTheme="minorHAnsi" w:eastAsiaTheme="minorHAnsi" w:hAnsiTheme="minorHAnsi" w:cstheme="minorBidi"/>
          <w:b/>
          <w:bCs/>
          <w:color w:val="auto"/>
          <w:kern w:val="32"/>
          <w:sz w:val="20"/>
          <w:szCs w:val="20"/>
          <w:lang w:eastAsia="en-US"/>
        </w:rPr>
        <w:fldChar w:fldCharType="end"/>
      </w:r>
      <w:bookmarkEnd w:id="106"/>
      <w:r w:rsidRPr="00AB437A">
        <w:rPr>
          <w:rFonts w:asciiTheme="minorHAnsi" w:eastAsiaTheme="minorHAnsi" w:hAnsiTheme="minorHAnsi" w:cstheme="minorBidi"/>
          <w:b/>
          <w:bCs/>
          <w:color w:val="auto"/>
          <w:kern w:val="32"/>
          <w:sz w:val="20"/>
          <w:szCs w:val="20"/>
          <w:lang w:eastAsia="en-US"/>
        </w:rPr>
        <w:t>- LABORATÓRIO DE MÁQUINAS E COMANDOS ELÉTRICOS</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27"/>
        <w:gridCol w:w="2551"/>
      </w:tblGrid>
      <w:tr w:rsidR="0050393E" w:rsidRPr="00473AA8" w:rsidTr="000B7AE0">
        <w:trPr>
          <w:trHeight w:val="283"/>
        </w:trPr>
        <w:tc>
          <w:tcPr>
            <w:tcW w:w="6627" w:type="dxa"/>
            <w:shd w:val="clear" w:color="auto" w:fill="D9D9D9"/>
            <w:tcMar>
              <w:left w:w="103" w:type="dxa"/>
            </w:tcMar>
            <w:vAlign w:val="center"/>
          </w:tcPr>
          <w:p w:rsidR="0050393E" w:rsidRPr="00473AA8" w:rsidRDefault="0050393E" w:rsidP="000B7AE0">
            <w:pPr>
              <w:spacing w:after="0"/>
              <w:jc w:val="center"/>
              <w:rPr>
                <w:b/>
                <w:sz w:val="20"/>
                <w:szCs w:val="20"/>
              </w:rPr>
            </w:pPr>
            <w:r w:rsidRPr="00473AA8">
              <w:rPr>
                <w:b/>
                <w:sz w:val="20"/>
                <w:szCs w:val="20"/>
              </w:rPr>
              <w:t>Equipamento</w:t>
            </w:r>
          </w:p>
        </w:tc>
        <w:tc>
          <w:tcPr>
            <w:tcW w:w="2551" w:type="dxa"/>
            <w:shd w:val="clear" w:color="auto" w:fill="D9D9D9"/>
            <w:tcMar>
              <w:left w:w="103" w:type="dxa"/>
            </w:tcMar>
            <w:vAlign w:val="center"/>
          </w:tcPr>
          <w:p w:rsidR="0050393E" w:rsidRPr="00473AA8" w:rsidRDefault="0050393E" w:rsidP="000B7AE0">
            <w:pPr>
              <w:spacing w:after="0"/>
              <w:jc w:val="center"/>
              <w:rPr>
                <w:b/>
                <w:sz w:val="20"/>
                <w:szCs w:val="20"/>
              </w:rPr>
            </w:pPr>
            <w:r w:rsidRPr="00473AA8">
              <w:rPr>
                <w:b/>
                <w:sz w:val="20"/>
                <w:szCs w:val="20"/>
              </w:rPr>
              <w:t>Quantidade</w:t>
            </w:r>
          </w:p>
        </w:tc>
      </w:tr>
      <w:tr w:rsidR="0050393E" w:rsidRPr="00473AA8" w:rsidTr="000B7AE0">
        <w:trPr>
          <w:trHeight w:val="283"/>
        </w:trPr>
        <w:tc>
          <w:tcPr>
            <w:tcW w:w="6627" w:type="dxa"/>
            <w:shd w:val="clear" w:color="auto" w:fill="auto"/>
            <w:tcMar>
              <w:left w:w="103" w:type="dxa"/>
            </w:tcMar>
            <w:vAlign w:val="center"/>
          </w:tcPr>
          <w:p w:rsidR="0050393E" w:rsidRPr="00473AA8" w:rsidRDefault="00336932" w:rsidP="000B7AE0">
            <w:pPr>
              <w:spacing w:after="0"/>
              <w:jc w:val="center"/>
              <w:rPr>
                <w:sz w:val="20"/>
                <w:szCs w:val="20"/>
              </w:rPr>
            </w:pPr>
            <w:r>
              <w:rPr>
                <w:sz w:val="20"/>
                <w:szCs w:val="20"/>
              </w:rPr>
              <w:t>Osciloscópio</w:t>
            </w:r>
          </w:p>
        </w:tc>
        <w:tc>
          <w:tcPr>
            <w:tcW w:w="2551" w:type="dxa"/>
            <w:shd w:val="clear" w:color="auto" w:fill="auto"/>
            <w:tcMar>
              <w:left w:w="103" w:type="dxa"/>
            </w:tcMar>
            <w:vAlign w:val="center"/>
          </w:tcPr>
          <w:p w:rsidR="0050393E" w:rsidRPr="00473AA8" w:rsidRDefault="00336932" w:rsidP="000B7AE0">
            <w:pPr>
              <w:spacing w:after="0"/>
              <w:jc w:val="center"/>
              <w:rPr>
                <w:sz w:val="20"/>
                <w:szCs w:val="20"/>
              </w:rPr>
            </w:pPr>
            <w:r>
              <w:rPr>
                <w:sz w:val="20"/>
                <w:szCs w:val="20"/>
              </w:rPr>
              <w:t>1</w:t>
            </w:r>
          </w:p>
        </w:tc>
      </w:tr>
      <w:tr w:rsidR="0050393E" w:rsidRPr="00473AA8" w:rsidTr="000B7AE0">
        <w:trPr>
          <w:trHeight w:val="283"/>
        </w:trPr>
        <w:tc>
          <w:tcPr>
            <w:tcW w:w="6627" w:type="dxa"/>
            <w:shd w:val="clear" w:color="auto" w:fill="auto"/>
            <w:tcMar>
              <w:left w:w="103" w:type="dxa"/>
            </w:tcMar>
            <w:vAlign w:val="center"/>
          </w:tcPr>
          <w:p w:rsidR="0050393E" w:rsidRPr="00B46433" w:rsidRDefault="00336932" w:rsidP="000B7AE0">
            <w:pPr>
              <w:spacing w:after="0"/>
              <w:jc w:val="center"/>
              <w:rPr>
                <w:color w:val="auto"/>
                <w:sz w:val="20"/>
                <w:szCs w:val="20"/>
              </w:rPr>
            </w:pPr>
            <w:r>
              <w:rPr>
                <w:color w:val="auto"/>
                <w:sz w:val="20"/>
                <w:szCs w:val="20"/>
              </w:rPr>
              <w:t>Analisador de qualidade de energia trifásica</w:t>
            </w:r>
          </w:p>
        </w:tc>
        <w:tc>
          <w:tcPr>
            <w:tcW w:w="2551" w:type="dxa"/>
            <w:shd w:val="clear" w:color="auto" w:fill="auto"/>
            <w:tcMar>
              <w:left w:w="103" w:type="dxa"/>
            </w:tcMar>
            <w:vAlign w:val="center"/>
          </w:tcPr>
          <w:p w:rsidR="0050393E" w:rsidRPr="00B46433" w:rsidRDefault="00336932" w:rsidP="000B7AE0">
            <w:pPr>
              <w:spacing w:after="0"/>
              <w:jc w:val="center"/>
              <w:rPr>
                <w:color w:val="auto"/>
                <w:sz w:val="20"/>
                <w:szCs w:val="20"/>
              </w:rPr>
            </w:pPr>
            <w:r>
              <w:rPr>
                <w:color w:val="auto"/>
                <w:sz w:val="20"/>
                <w:szCs w:val="20"/>
              </w:rPr>
              <w:t>1</w:t>
            </w:r>
          </w:p>
        </w:tc>
      </w:tr>
      <w:tr w:rsidR="0050393E" w:rsidRPr="00473AA8" w:rsidTr="000B7AE0">
        <w:trPr>
          <w:trHeight w:val="283"/>
        </w:trPr>
        <w:tc>
          <w:tcPr>
            <w:tcW w:w="6627" w:type="dxa"/>
            <w:shd w:val="clear" w:color="auto" w:fill="auto"/>
            <w:tcMar>
              <w:left w:w="103" w:type="dxa"/>
            </w:tcMar>
            <w:vAlign w:val="center"/>
          </w:tcPr>
          <w:p w:rsidR="0050393E" w:rsidRPr="00336932" w:rsidRDefault="00336932" w:rsidP="000B7AE0">
            <w:pPr>
              <w:spacing w:after="0"/>
              <w:jc w:val="center"/>
              <w:rPr>
                <w:color w:val="auto"/>
                <w:sz w:val="20"/>
                <w:szCs w:val="20"/>
              </w:rPr>
            </w:pPr>
            <w:r w:rsidRPr="00336932">
              <w:rPr>
                <w:color w:val="auto"/>
                <w:sz w:val="20"/>
                <w:szCs w:val="20"/>
              </w:rPr>
              <w:t xml:space="preserve">Painel para partida de motores trifásicos </w:t>
            </w:r>
          </w:p>
        </w:tc>
        <w:tc>
          <w:tcPr>
            <w:tcW w:w="2551" w:type="dxa"/>
            <w:shd w:val="clear" w:color="auto" w:fill="auto"/>
            <w:tcMar>
              <w:left w:w="103" w:type="dxa"/>
            </w:tcMar>
            <w:vAlign w:val="center"/>
          </w:tcPr>
          <w:p w:rsidR="0050393E" w:rsidRDefault="00336932" w:rsidP="000B7AE0">
            <w:pPr>
              <w:spacing w:after="0"/>
              <w:jc w:val="center"/>
              <w:rPr>
                <w:color w:val="auto"/>
                <w:sz w:val="20"/>
                <w:szCs w:val="20"/>
              </w:rPr>
            </w:pPr>
            <w:r>
              <w:rPr>
                <w:color w:val="auto"/>
                <w:sz w:val="20"/>
                <w:szCs w:val="20"/>
              </w:rPr>
              <w:t>1</w:t>
            </w:r>
          </w:p>
        </w:tc>
      </w:tr>
      <w:tr w:rsidR="0050393E" w:rsidRPr="00473AA8" w:rsidTr="000B7AE0">
        <w:trPr>
          <w:trHeight w:val="283"/>
        </w:trPr>
        <w:tc>
          <w:tcPr>
            <w:tcW w:w="6627" w:type="dxa"/>
            <w:shd w:val="clear" w:color="auto" w:fill="auto"/>
            <w:tcMar>
              <w:left w:w="103" w:type="dxa"/>
            </w:tcMar>
            <w:vAlign w:val="center"/>
          </w:tcPr>
          <w:p w:rsidR="0050393E" w:rsidRPr="00B46433" w:rsidRDefault="00336932" w:rsidP="000B7AE0">
            <w:pPr>
              <w:spacing w:after="0"/>
              <w:jc w:val="center"/>
              <w:rPr>
                <w:color w:val="auto"/>
                <w:sz w:val="20"/>
                <w:szCs w:val="20"/>
              </w:rPr>
            </w:pPr>
            <w:r>
              <w:rPr>
                <w:color w:val="auto"/>
                <w:sz w:val="20"/>
                <w:szCs w:val="20"/>
              </w:rPr>
              <w:t>Alicate amperímetro</w:t>
            </w:r>
          </w:p>
        </w:tc>
        <w:tc>
          <w:tcPr>
            <w:tcW w:w="2551" w:type="dxa"/>
            <w:shd w:val="clear" w:color="auto" w:fill="auto"/>
            <w:tcMar>
              <w:left w:w="103" w:type="dxa"/>
            </w:tcMar>
            <w:vAlign w:val="center"/>
          </w:tcPr>
          <w:p w:rsidR="0050393E" w:rsidRPr="00B46433" w:rsidRDefault="00336932" w:rsidP="000B7AE0">
            <w:pPr>
              <w:spacing w:after="0"/>
              <w:jc w:val="center"/>
              <w:rPr>
                <w:color w:val="auto"/>
                <w:sz w:val="20"/>
                <w:szCs w:val="20"/>
              </w:rPr>
            </w:pPr>
            <w:r>
              <w:rPr>
                <w:color w:val="auto"/>
                <w:sz w:val="20"/>
                <w:szCs w:val="20"/>
              </w:rPr>
              <w:t>1</w:t>
            </w:r>
          </w:p>
        </w:tc>
      </w:tr>
    </w:tbl>
    <w:p w:rsidR="0050393E" w:rsidRPr="00FB6C5B" w:rsidRDefault="0050393E" w:rsidP="000E566E">
      <w:pPr>
        <w:spacing w:line="360" w:lineRule="auto"/>
        <w:ind w:firstLine="851"/>
        <w:rPr>
          <w:color w:val="auto"/>
        </w:rPr>
      </w:pPr>
    </w:p>
    <w:p w:rsidR="00C52308" w:rsidRPr="0076335F" w:rsidRDefault="00B71CD8" w:rsidP="00995199">
      <w:pPr>
        <w:pStyle w:val="PargrafodaLista"/>
        <w:numPr>
          <w:ilvl w:val="3"/>
          <w:numId w:val="38"/>
        </w:numPr>
        <w:spacing w:line="360" w:lineRule="auto"/>
        <w:contextualSpacing w:val="0"/>
        <w:outlineLvl w:val="0"/>
        <w:rPr>
          <w:rStyle w:val="TtulodoLivro"/>
          <w:highlight w:val="lightGray"/>
        </w:rPr>
      </w:pPr>
      <w:bookmarkStart w:id="107" w:name="_1v1yuxt" w:colFirst="0" w:colLast="0"/>
      <w:bookmarkStart w:id="108" w:name="_Toc35443166"/>
      <w:bookmarkEnd w:id="107"/>
      <w:r w:rsidRPr="0076335F">
        <w:rPr>
          <w:rStyle w:val="TtulodoLivro"/>
          <w:highlight w:val="lightGray"/>
        </w:rPr>
        <w:t>Biblioteca</w:t>
      </w:r>
      <w:bookmarkEnd w:id="108"/>
    </w:p>
    <w:p w:rsidR="0015116B" w:rsidRPr="001C2512" w:rsidRDefault="0015116B" w:rsidP="0015116B">
      <w:pPr>
        <w:spacing w:line="360" w:lineRule="auto"/>
        <w:ind w:firstLine="851"/>
        <w:rPr>
          <w:rFonts w:eastAsia="TimesNewRomanPSMT"/>
          <w:color w:val="auto"/>
        </w:rPr>
      </w:pPr>
      <w:r w:rsidRPr="001C2512">
        <w:rPr>
          <w:rFonts w:eastAsia="TimesNewRomanPSMT"/>
          <w:color w:val="auto"/>
        </w:rPr>
        <w:t xml:space="preserve">A Biblioteca do IFMG </w:t>
      </w:r>
      <w:r w:rsidRPr="0029021E">
        <w:rPr>
          <w:rFonts w:eastAsia="TimesNewRomanPSMT"/>
          <w:i/>
          <w:color w:val="auto"/>
        </w:rPr>
        <w:t>Campus</w:t>
      </w:r>
      <w:r w:rsidRPr="001C2512">
        <w:rPr>
          <w:rFonts w:eastAsia="TimesNewRomanPSMT"/>
          <w:color w:val="auto"/>
        </w:rPr>
        <w:t xml:space="preserve"> Avançado Arcos é responsável pelo controle, preservação, restauração e controle do uso do acervo físico das obras utilizadas pelos cursos ofertados no </w:t>
      </w:r>
      <w:r w:rsidRPr="0029021E">
        <w:rPr>
          <w:rFonts w:eastAsia="TimesNewRomanPSMT"/>
          <w:i/>
          <w:color w:val="auto"/>
        </w:rPr>
        <w:t>campus</w:t>
      </w:r>
      <w:r w:rsidRPr="001C2512">
        <w:rPr>
          <w:rFonts w:eastAsia="TimesNewRomanPSMT"/>
          <w:color w:val="auto"/>
        </w:rPr>
        <w:t xml:space="preserve">. </w:t>
      </w:r>
    </w:p>
    <w:p w:rsidR="00C52308" w:rsidRPr="001C2512" w:rsidRDefault="0015116B" w:rsidP="0015116B">
      <w:pPr>
        <w:spacing w:line="360" w:lineRule="auto"/>
        <w:ind w:firstLine="851"/>
        <w:rPr>
          <w:rFonts w:eastAsia="TimesNewRomanPSMT"/>
          <w:color w:val="auto"/>
        </w:rPr>
      </w:pPr>
      <w:r w:rsidRPr="001C2512">
        <w:rPr>
          <w:rFonts w:eastAsia="TimesNewRomanPSMT"/>
          <w:color w:val="auto"/>
        </w:rPr>
        <w:t xml:space="preserve">O ambiente tem dimensões aproximadas de 16 m x 9 m, ou seja, área de aproximadamente 144 m2. De maneira a garantir o acesso de pessoas com necessidades especiais, o ambiente está localizado no piso térreo do </w:t>
      </w:r>
      <w:r w:rsidRPr="0029021E">
        <w:rPr>
          <w:rFonts w:eastAsia="TimesNewRomanPSMT"/>
          <w:i/>
          <w:color w:val="auto"/>
        </w:rPr>
        <w:t>campus</w:t>
      </w:r>
      <w:r w:rsidRPr="001C2512">
        <w:rPr>
          <w:rFonts w:eastAsia="TimesNewRomanPSMT"/>
          <w:color w:val="auto"/>
        </w:rPr>
        <w:t xml:space="preserve"> e conta com softwares gratuitos de leitura de tela. O horário de funcionamento é de 8:00 às 18:00, de segunda a sexta-feira, com público composto principalmente pela comunidade acadêmica, embora esteja à disposição da comunidade para a consulta a seu acervo.</w:t>
      </w:r>
    </w:p>
    <w:p w:rsidR="0015116B" w:rsidRPr="001C2512" w:rsidRDefault="0015116B" w:rsidP="0015116B">
      <w:pPr>
        <w:spacing w:line="360" w:lineRule="auto"/>
        <w:ind w:firstLine="851"/>
        <w:rPr>
          <w:rFonts w:eastAsia="TimesNewRomanPSMT"/>
          <w:color w:val="auto"/>
        </w:rPr>
      </w:pPr>
      <w:r w:rsidRPr="001C2512">
        <w:rPr>
          <w:rFonts w:eastAsia="TimesNewRomanPSMT"/>
          <w:color w:val="auto"/>
        </w:rPr>
        <w:lastRenderedPageBreak/>
        <w:t xml:space="preserve">Em sua estrutura, a biblioteca dispõe de ambiente para estudo individual com 8 (oito) cabines. Em outro ambiente com 25 (vinte e cinco) lugares, os usuários da biblioteca também podem estudar em grupos. </w:t>
      </w:r>
    </w:p>
    <w:p w:rsidR="0015116B" w:rsidRPr="001C2512" w:rsidRDefault="0015116B" w:rsidP="0015116B">
      <w:pPr>
        <w:spacing w:line="360" w:lineRule="auto"/>
        <w:ind w:firstLine="851"/>
        <w:rPr>
          <w:rFonts w:eastAsia="TimesNewRomanPSMT"/>
          <w:color w:val="auto"/>
        </w:rPr>
      </w:pPr>
      <w:r w:rsidRPr="001C2512">
        <w:rPr>
          <w:rFonts w:eastAsia="TimesNewRomanPSMT"/>
          <w:color w:val="auto"/>
        </w:rPr>
        <w:t xml:space="preserve">O acervo conta atualmente </w:t>
      </w:r>
      <w:r w:rsidRPr="006F78FB">
        <w:rPr>
          <w:rFonts w:eastAsia="TimesNewRomanPSMT"/>
          <w:color w:val="auto"/>
        </w:rPr>
        <w:t xml:space="preserve">com </w:t>
      </w:r>
      <w:r w:rsidR="006F78FB" w:rsidRPr="006F78FB">
        <w:rPr>
          <w:rFonts w:eastAsia="TimesNewRomanPSMT"/>
          <w:color w:val="auto"/>
        </w:rPr>
        <w:t>415 (quatrocentos e quinze) títulos e 1669</w:t>
      </w:r>
      <w:r w:rsidRPr="006F78FB">
        <w:rPr>
          <w:rFonts w:eastAsia="TimesNewRomanPSMT"/>
          <w:color w:val="auto"/>
        </w:rPr>
        <w:t xml:space="preserve"> (um mil, </w:t>
      </w:r>
      <w:r w:rsidR="006F78FB" w:rsidRPr="006F78FB">
        <w:rPr>
          <w:rFonts w:eastAsia="TimesNewRomanPSMT"/>
          <w:color w:val="auto"/>
        </w:rPr>
        <w:t>seiscentos e sessenta e nove</w:t>
      </w:r>
      <w:r w:rsidRPr="006F78FB">
        <w:rPr>
          <w:rFonts w:eastAsia="TimesNewRomanPSMT"/>
          <w:color w:val="auto"/>
        </w:rPr>
        <w:t xml:space="preserve">) exemplares já catalogados [dados de </w:t>
      </w:r>
      <w:r w:rsidR="006F78FB">
        <w:rPr>
          <w:rFonts w:eastAsia="TimesNewRomanPSMT"/>
          <w:color w:val="auto"/>
        </w:rPr>
        <w:t>fevereiro/2020</w:t>
      </w:r>
      <w:r w:rsidRPr="006F78FB">
        <w:rPr>
          <w:rFonts w:eastAsia="TimesNewRomanPSMT"/>
          <w:color w:val="auto"/>
        </w:rPr>
        <w:t>].</w:t>
      </w:r>
      <w:r w:rsidRPr="006F78FB">
        <w:rPr>
          <w:rFonts w:eastAsia="TimesNewRomanPSMT"/>
          <w:color w:val="76923C" w:themeColor="accent3" w:themeShade="BF"/>
        </w:rPr>
        <w:t xml:space="preserve"> </w:t>
      </w:r>
      <w:r w:rsidRPr="006F78FB">
        <w:rPr>
          <w:rFonts w:eastAsia="TimesNewRomanPSMT"/>
          <w:color w:val="auto"/>
        </w:rPr>
        <w:t>As</w:t>
      </w:r>
      <w:r w:rsidRPr="001C2512">
        <w:rPr>
          <w:rFonts w:eastAsia="TimesNewRomanPSMT"/>
          <w:color w:val="auto"/>
        </w:rPr>
        <w:t xml:space="preserve"> obras disponíveis no acervo atendem aos cursos ofertados pelo </w:t>
      </w:r>
      <w:r w:rsidRPr="0029021E">
        <w:rPr>
          <w:rFonts w:eastAsia="TimesNewRomanPSMT"/>
          <w:i/>
          <w:color w:val="auto"/>
        </w:rPr>
        <w:t>campus</w:t>
      </w:r>
      <w:r w:rsidRPr="001C2512">
        <w:rPr>
          <w:rFonts w:eastAsia="TimesNewRomanPSMT"/>
          <w:color w:val="auto"/>
        </w:rPr>
        <w:t xml:space="preserve">. </w:t>
      </w:r>
    </w:p>
    <w:p w:rsidR="0015116B" w:rsidRPr="001C2512" w:rsidRDefault="0015116B" w:rsidP="0015116B">
      <w:pPr>
        <w:spacing w:line="360" w:lineRule="auto"/>
        <w:ind w:firstLine="851"/>
        <w:rPr>
          <w:rFonts w:eastAsia="TimesNewRomanPSMT"/>
          <w:color w:val="auto"/>
        </w:rPr>
      </w:pPr>
      <w:r w:rsidRPr="001C2512">
        <w:rPr>
          <w:rFonts w:eastAsia="TimesNewRomanPSMT"/>
          <w:color w:val="auto"/>
        </w:rPr>
        <w:t>Com um acervo totalmente informatizado, os usuários encontram rapidez no atendimento bem como maior comodidade, uma vez que podem realizar consulta ao acervo, renovações e reservas de forma remota, acessando o link</w:t>
      </w:r>
      <w:r w:rsidRPr="0015116B">
        <w:rPr>
          <w:rFonts w:eastAsia="TimesNewRomanPSMT"/>
          <w:color w:val="76923C" w:themeColor="accent3" w:themeShade="BF"/>
        </w:rPr>
        <w:t xml:space="preserve"> </w:t>
      </w:r>
      <w:hyperlink r:id="rId15" w:history="1">
        <w:r w:rsidRPr="00796277">
          <w:rPr>
            <w:rStyle w:val="Hyperlink"/>
            <w:rFonts w:eastAsia="TimesNewRomanPSMT"/>
          </w:rPr>
          <w:t>https://www.ifmg.edu.br/arcos/biblioteca/bibliotecas-virtuais</w:t>
        </w:r>
      </w:hyperlink>
      <w:r w:rsidRPr="00796277">
        <w:rPr>
          <w:rFonts w:eastAsia="TimesNewRomanPSMT"/>
          <w:color w:val="auto"/>
        </w:rPr>
        <w:t xml:space="preserve">, </w:t>
      </w:r>
      <w:r w:rsidRPr="001C2512">
        <w:rPr>
          <w:rFonts w:eastAsia="TimesNewRomanPSMT"/>
          <w:color w:val="auto"/>
        </w:rPr>
        <w:t xml:space="preserve">disponível na página eletrônica do </w:t>
      </w:r>
      <w:r w:rsidRPr="0029021E">
        <w:rPr>
          <w:rFonts w:eastAsia="TimesNewRomanPSMT"/>
          <w:i/>
          <w:color w:val="auto"/>
        </w:rPr>
        <w:t>campus</w:t>
      </w:r>
      <w:r w:rsidRPr="001C2512">
        <w:rPr>
          <w:rFonts w:eastAsia="TimesNewRomanPSMT"/>
          <w:color w:val="auto"/>
        </w:rPr>
        <w:t xml:space="preserve"> Arcos. Podem ainda acessar as Bibliotecas Virtuais conveniadas com o IFMG e onde são disponibilizados títulos de diversas áreas, que podem ser acessados integralmente através de qualquer computador com acesso à Internet.</w:t>
      </w:r>
    </w:p>
    <w:p w:rsidR="0015116B" w:rsidRPr="0015116B" w:rsidRDefault="0015116B" w:rsidP="0015116B">
      <w:pPr>
        <w:spacing w:line="360" w:lineRule="auto"/>
        <w:ind w:firstLine="851"/>
        <w:rPr>
          <w:rFonts w:eastAsia="TimesNewRomanPSMT"/>
          <w:color w:val="76923C" w:themeColor="accent3" w:themeShade="BF"/>
        </w:rPr>
      </w:pPr>
    </w:p>
    <w:p w:rsidR="00C52308" w:rsidRPr="001C2512" w:rsidRDefault="00B71CD8" w:rsidP="00995199">
      <w:pPr>
        <w:pStyle w:val="PargrafodaLista"/>
        <w:numPr>
          <w:ilvl w:val="3"/>
          <w:numId w:val="38"/>
        </w:numPr>
        <w:spacing w:line="360" w:lineRule="auto"/>
        <w:contextualSpacing w:val="0"/>
        <w:outlineLvl w:val="0"/>
        <w:rPr>
          <w:b/>
          <w:i/>
          <w:highlight w:val="lightGray"/>
        </w:rPr>
      </w:pPr>
      <w:bookmarkStart w:id="109" w:name="_4f1mdlm" w:colFirst="0" w:colLast="0"/>
      <w:bookmarkStart w:id="110" w:name="_Toc35443167"/>
      <w:bookmarkEnd w:id="109"/>
      <w:r w:rsidRPr="0076335F">
        <w:rPr>
          <w:rStyle w:val="TtulodoLivro"/>
          <w:highlight w:val="lightGray"/>
        </w:rPr>
        <w:t xml:space="preserve">Tecnologia de informação e comunicação – </w:t>
      </w:r>
      <w:proofErr w:type="spellStart"/>
      <w:r w:rsidRPr="0076335F">
        <w:rPr>
          <w:rStyle w:val="TtulodoLivro"/>
          <w:highlight w:val="lightGray"/>
        </w:rPr>
        <w:t>TICs</w:t>
      </w:r>
      <w:proofErr w:type="spellEnd"/>
      <w:r w:rsidRPr="0076335F">
        <w:rPr>
          <w:rStyle w:val="TtulodoLivro"/>
          <w:highlight w:val="lightGray"/>
        </w:rPr>
        <w:t xml:space="preserve"> no processo de ensino-aprendizagem</w:t>
      </w:r>
      <w:bookmarkEnd w:id="110"/>
      <w:r w:rsidRPr="0076335F">
        <w:rPr>
          <w:b/>
          <w:i/>
          <w:highlight w:val="lightGray"/>
        </w:rPr>
        <w:t xml:space="preserve"> </w:t>
      </w:r>
    </w:p>
    <w:p w:rsidR="00DA7543" w:rsidRDefault="0015116B" w:rsidP="0015116B">
      <w:pPr>
        <w:spacing w:line="360" w:lineRule="auto"/>
        <w:ind w:firstLine="851"/>
        <w:rPr>
          <w:rFonts w:eastAsia="TimesNewRomanPSMT"/>
          <w:color w:val="auto"/>
        </w:rPr>
      </w:pPr>
      <w:r w:rsidRPr="001C2512">
        <w:rPr>
          <w:rFonts w:eastAsia="TimesNewRomanPSMT"/>
          <w:color w:val="auto"/>
        </w:rPr>
        <w:t xml:space="preserve">O </w:t>
      </w:r>
      <w:r w:rsidRPr="0029021E">
        <w:rPr>
          <w:rFonts w:eastAsia="TimesNewRomanPSMT"/>
          <w:i/>
          <w:color w:val="auto"/>
        </w:rPr>
        <w:t>Campus</w:t>
      </w:r>
      <w:r w:rsidRPr="001C2512">
        <w:rPr>
          <w:rFonts w:eastAsia="TimesNewRomanPSMT"/>
          <w:color w:val="auto"/>
        </w:rPr>
        <w:t xml:space="preserve"> Avançado Arcos possui ambientes de estúdios de rádio e TV, que são utilizados para a produção de materiais didáticos para os cursos ofertados na modalidade de Educação a Distância (</w:t>
      </w:r>
      <w:proofErr w:type="spellStart"/>
      <w:r w:rsidRPr="00366C30">
        <w:rPr>
          <w:rFonts w:eastAsia="TimesNewRomanPSMT"/>
          <w:color w:val="auto"/>
        </w:rPr>
        <w:t>EaD</w:t>
      </w:r>
      <w:proofErr w:type="spellEnd"/>
      <w:r w:rsidRPr="00366C30">
        <w:rPr>
          <w:rFonts w:eastAsia="TimesNewRomanPSMT"/>
          <w:color w:val="auto"/>
        </w:rPr>
        <w:t xml:space="preserve">) e para as disciplinas em </w:t>
      </w:r>
      <w:proofErr w:type="spellStart"/>
      <w:r w:rsidRPr="00366C30">
        <w:rPr>
          <w:rFonts w:eastAsia="TimesNewRomanPSMT"/>
          <w:color w:val="auto"/>
        </w:rPr>
        <w:t>EaD</w:t>
      </w:r>
      <w:proofErr w:type="spellEnd"/>
      <w:r w:rsidRPr="00366C30">
        <w:rPr>
          <w:rFonts w:eastAsia="TimesNewRomanPSMT"/>
          <w:color w:val="auto"/>
        </w:rPr>
        <w:t xml:space="preserve"> do curso Bac</w:t>
      </w:r>
      <w:r w:rsidR="00366C30">
        <w:rPr>
          <w:rFonts w:eastAsia="TimesNewRomanPSMT"/>
          <w:color w:val="auto"/>
        </w:rPr>
        <w:t xml:space="preserve">harelado em Engenharia Mecânica, </w:t>
      </w:r>
      <w:r w:rsidR="00366C30" w:rsidRPr="001C2512">
        <w:rPr>
          <w:rFonts w:eastAsia="TimesNewRomanPSMT"/>
          <w:color w:val="auto"/>
        </w:rPr>
        <w:t xml:space="preserve">além dos cursos de formação inicial e continuada ofertados pelo </w:t>
      </w:r>
      <w:r w:rsidR="00366C30" w:rsidRPr="0029021E">
        <w:rPr>
          <w:rFonts w:eastAsia="TimesNewRomanPSMT"/>
          <w:i/>
          <w:color w:val="auto"/>
        </w:rPr>
        <w:t>campus</w:t>
      </w:r>
      <w:r w:rsidR="00366C30" w:rsidRPr="001C2512">
        <w:rPr>
          <w:rFonts w:eastAsia="TimesNewRomanPSMT"/>
          <w:color w:val="auto"/>
        </w:rPr>
        <w:t xml:space="preserve"> Avançado Arcos.</w:t>
      </w:r>
    </w:p>
    <w:p w:rsidR="006D355D" w:rsidRDefault="006D355D" w:rsidP="0015116B">
      <w:pPr>
        <w:spacing w:line="360" w:lineRule="auto"/>
        <w:ind w:firstLine="851"/>
        <w:rPr>
          <w:rFonts w:eastAsia="TimesNewRomanPSMT"/>
          <w:color w:val="auto"/>
        </w:rPr>
      </w:pPr>
      <w:r>
        <w:rPr>
          <w:rFonts w:eastAsia="TimesNewRomanPSMT"/>
          <w:color w:val="auto"/>
        </w:rPr>
        <w:t>O curso faz utilização</w:t>
      </w:r>
      <w:r w:rsidR="00DA7543">
        <w:rPr>
          <w:rFonts w:eastAsia="TimesNewRomanPSMT"/>
          <w:color w:val="auto"/>
        </w:rPr>
        <w:t xml:space="preserve"> do Módulo Educacional Conecta, por</w:t>
      </w:r>
      <w:r w:rsidR="00EA7EF4">
        <w:rPr>
          <w:rFonts w:eastAsia="TimesNewRomanPSMT"/>
          <w:color w:val="auto"/>
        </w:rPr>
        <w:t xml:space="preserve"> onde</w:t>
      </w:r>
      <w:r w:rsidR="00DA7543">
        <w:rPr>
          <w:rFonts w:eastAsia="TimesNewRomanPSMT"/>
          <w:color w:val="auto"/>
        </w:rPr>
        <w:t xml:space="preserve"> são realizados controle de frequência, notas, disponibilização de planos de ensino, plan</w:t>
      </w:r>
      <w:r w:rsidR="00EA7EF4">
        <w:rPr>
          <w:rFonts w:eastAsia="TimesNewRomanPSMT"/>
          <w:color w:val="auto"/>
        </w:rPr>
        <w:t>os</w:t>
      </w:r>
      <w:r w:rsidR="00DA7543">
        <w:rPr>
          <w:rFonts w:eastAsia="TimesNewRomanPSMT"/>
          <w:color w:val="auto"/>
        </w:rPr>
        <w:t xml:space="preserve"> de aulas, disponibilização de materiais didáticos, entre outras possibilidades. </w:t>
      </w:r>
    </w:p>
    <w:p w:rsidR="006D355D" w:rsidRDefault="006D355D" w:rsidP="0015116B">
      <w:pPr>
        <w:spacing w:line="360" w:lineRule="auto"/>
        <w:ind w:firstLine="851"/>
        <w:rPr>
          <w:rFonts w:eastAsia="TimesNewRomanPSMT"/>
          <w:color w:val="auto"/>
        </w:rPr>
      </w:pPr>
      <w:r>
        <w:rPr>
          <w:rFonts w:eastAsia="TimesNewRomanPSMT"/>
          <w:color w:val="auto"/>
        </w:rPr>
        <w:t>Para acesso remoto a obras sugeridas nas bibliografias básica e complementar, o curso faz uso de biblioteca virtual devidamente institucionalizada.</w:t>
      </w:r>
    </w:p>
    <w:p w:rsidR="00EA7EF4" w:rsidRDefault="006D355D" w:rsidP="0015116B">
      <w:pPr>
        <w:spacing w:line="360" w:lineRule="auto"/>
        <w:ind w:firstLine="851"/>
        <w:rPr>
          <w:rFonts w:eastAsia="TimesNewRomanPSMT"/>
          <w:color w:val="auto"/>
        </w:rPr>
      </w:pPr>
      <w:r>
        <w:rPr>
          <w:rFonts w:eastAsia="TimesNewRomanPSMT"/>
          <w:color w:val="auto"/>
        </w:rPr>
        <w:lastRenderedPageBreak/>
        <w:t xml:space="preserve">Para as disciplinas cursadas na modalidade </w:t>
      </w:r>
      <w:proofErr w:type="spellStart"/>
      <w:r>
        <w:rPr>
          <w:rFonts w:eastAsia="TimesNewRomanPSMT"/>
          <w:color w:val="auto"/>
        </w:rPr>
        <w:t>EaD</w:t>
      </w:r>
      <w:proofErr w:type="spellEnd"/>
      <w:r>
        <w:rPr>
          <w:rFonts w:eastAsia="TimesNewRomanPSMT"/>
          <w:color w:val="auto"/>
        </w:rPr>
        <w:t xml:space="preserve">, a instituição utiliza a plataforma </w:t>
      </w:r>
      <w:proofErr w:type="spellStart"/>
      <w:r w:rsidRPr="006D355D">
        <w:rPr>
          <w:rFonts w:eastAsia="TimesNewRomanPSMT"/>
          <w:i/>
          <w:color w:val="auto"/>
        </w:rPr>
        <w:t>Moodle</w:t>
      </w:r>
      <w:proofErr w:type="spellEnd"/>
      <w:r>
        <w:rPr>
          <w:rFonts w:eastAsia="TimesNewRomanPSMT"/>
          <w:color w:val="auto"/>
        </w:rPr>
        <w:t xml:space="preserve">, por onde é possível a comunicação entre aluno, professor e tutor, além da realização de atividades avaliativas. </w:t>
      </w:r>
    </w:p>
    <w:p w:rsidR="00DA7543" w:rsidRPr="00366C30" w:rsidRDefault="00EA7EF4" w:rsidP="0015116B">
      <w:pPr>
        <w:spacing w:line="360" w:lineRule="auto"/>
        <w:ind w:firstLine="851"/>
        <w:rPr>
          <w:rFonts w:eastAsia="TimesNewRomanPSMT"/>
          <w:color w:val="auto"/>
        </w:rPr>
      </w:pPr>
      <w:r>
        <w:rPr>
          <w:rFonts w:eastAsia="TimesNewRomanPSMT"/>
          <w:color w:val="auto"/>
        </w:rPr>
        <w:t>Em disciplinas oferecidas na modalidade presencial, é possível</w:t>
      </w:r>
      <w:r w:rsidR="006D355D">
        <w:rPr>
          <w:rFonts w:eastAsia="TimesNewRomanPSMT"/>
          <w:color w:val="auto"/>
        </w:rPr>
        <w:t xml:space="preserve"> a utilização do </w:t>
      </w:r>
      <w:proofErr w:type="spellStart"/>
      <w:r w:rsidR="006D355D" w:rsidRPr="006D355D">
        <w:rPr>
          <w:rFonts w:eastAsia="TimesNewRomanPSMT"/>
          <w:i/>
          <w:color w:val="auto"/>
        </w:rPr>
        <w:t>Moodle</w:t>
      </w:r>
      <w:proofErr w:type="spellEnd"/>
      <w:r w:rsidR="006D355D">
        <w:rPr>
          <w:rFonts w:eastAsia="TimesNewRomanPSMT"/>
          <w:color w:val="auto"/>
        </w:rPr>
        <w:t>. A critério do professor podem ser criados ambientes virtuais de salas de aula por meio dos quais os docentes emitem comunicados às turmas, enviam materiais, etc.</w:t>
      </w:r>
      <w:r>
        <w:rPr>
          <w:rFonts w:eastAsia="TimesNewRomanPSMT"/>
          <w:color w:val="auto"/>
        </w:rPr>
        <w:t xml:space="preserve">. </w:t>
      </w:r>
      <w:r w:rsidR="006D355D">
        <w:rPr>
          <w:rFonts w:eastAsia="TimesNewRomanPSMT"/>
          <w:color w:val="auto"/>
        </w:rPr>
        <w:t xml:space="preserve">Neste sentido, o docente pode utilizar outros meios que achar conveniente para a interação professor/ aluno.   </w:t>
      </w:r>
    </w:p>
    <w:p w:rsidR="00C52308" w:rsidRPr="001C2512" w:rsidRDefault="00C4653E" w:rsidP="0015116B">
      <w:pPr>
        <w:spacing w:line="360" w:lineRule="auto"/>
        <w:ind w:firstLine="851"/>
        <w:rPr>
          <w:rFonts w:eastAsia="TimesNewRomanPSMT"/>
          <w:color w:val="auto"/>
        </w:rPr>
      </w:pPr>
      <w:r w:rsidRPr="00366C30">
        <w:rPr>
          <w:rFonts w:eastAsia="TimesNewRomanPSMT"/>
          <w:color w:val="auto"/>
        </w:rPr>
        <w:t xml:space="preserve">Ressalta-se também a existência do Comitê de </w:t>
      </w:r>
      <w:proofErr w:type="spellStart"/>
      <w:r w:rsidRPr="00366C30">
        <w:rPr>
          <w:rFonts w:eastAsia="TimesNewRomanPSMT"/>
          <w:color w:val="auto"/>
        </w:rPr>
        <w:t>EaD</w:t>
      </w:r>
      <w:proofErr w:type="spellEnd"/>
      <w:r w:rsidRPr="00366C30">
        <w:rPr>
          <w:rFonts w:eastAsia="TimesNewRomanPSMT"/>
          <w:color w:val="auto"/>
        </w:rPr>
        <w:t xml:space="preserve"> no </w:t>
      </w:r>
      <w:r w:rsidRPr="00366C30">
        <w:rPr>
          <w:rFonts w:eastAsia="TimesNewRomanPSMT"/>
          <w:i/>
          <w:color w:val="auto"/>
        </w:rPr>
        <w:t>campus</w:t>
      </w:r>
      <w:r w:rsidRPr="00366C30">
        <w:rPr>
          <w:rFonts w:eastAsia="TimesNewRomanPSMT"/>
          <w:color w:val="auto"/>
        </w:rPr>
        <w:t xml:space="preserve">, uma comissão multidisciplinar que define políticas e estratégias pedagógicas para o uso de </w:t>
      </w:r>
      <w:proofErr w:type="spellStart"/>
      <w:r w:rsidRPr="00366C30">
        <w:rPr>
          <w:rFonts w:eastAsia="TimesNewRomanPSMT"/>
          <w:color w:val="auto"/>
        </w:rPr>
        <w:t>EaD</w:t>
      </w:r>
      <w:proofErr w:type="spellEnd"/>
      <w:r w:rsidRPr="00366C30">
        <w:rPr>
          <w:rFonts w:eastAsia="TimesNewRomanPSMT"/>
          <w:color w:val="auto"/>
        </w:rPr>
        <w:t xml:space="preserve"> nos cursos oferecidos. Neste </w:t>
      </w:r>
      <w:r w:rsidRPr="00AB437A">
        <w:rPr>
          <w:rFonts w:eastAsia="TimesNewRomanPSMT"/>
          <w:color w:val="auto"/>
        </w:rPr>
        <w:t>sentido o comitê orienta sobre</w:t>
      </w:r>
      <w:r w:rsidRPr="00366C30">
        <w:rPr>
          <w:rFonts w:eastAsia="TimesNewRomanPSMT"/>
          <w:color w:val="auto"/>
        </w:rPr>
        <w:t xml:space="preserve"> </w:t>
      </w:r>
      <w:r w:rsidR="0015116B" w:rsidRPr="001C2512">
        <w:rPr>
          <w:rFonts w:eastAsia="TimesNewRomanPSMT"/>
          <w:color w:val="auto"/>
        </w:rPr>
        <w:t xml:space="preserve">o uso dos recursos disponibilizados pelo Centro de Educação a Distância (CEAD) do </w:t>
      </w:r>
      <w:r w:rsidR="00AB437A">
        <w:rPr>
          <w:rFonts w:eastAsia="TimesNewRomanPSMT"/>
          <w:i/>
          <w:color w:val="auto"/>
        </w:rPr>
        <w:t>c</w:t>
      </w:r>
      <w:r w:rsidR="0015116B" w:rsidRPr="0029021E">
        <w:rPr>
          <w:rFonts w:eastAsia="TimesNewRomanPSMT"/>
          <w:i/>
          <w:color w:val="auto"/>
        </w:rPr>
        <w:t>ampus</w:t>
      </w:r>
      <w:r w:rsidR="00AB437A">
        <w:rPr>
          <w:rFonts w:eastAsia="TimesNewRomanPSMT"/>
          <w:color w:val="auto"/>
        </w:rPr>
        <w:t xml:space="preserve"> a</w:t>
      </w:r>
      <w:r w:rsidR="0015116B" w:rsidRPr="001C2512">
        <w:rPr>
          <w:rFonts w:eastAsia="TimesNewRomanPSMT"/>
          <w:color w:val="auto"/>
        </w:rPr>
        <w:t>vançado Arcos, bem como outras possibilidades do uso de recursos de tecnologia de informação e comunicação (TIC) com o intuito de dinamizar o processo educativo e contribuir para uma formação integral dos alunos.</w:t>
      </w:r>
    </w:p>
    <w:p w:rsidR="0015116B" w:rsidRPr="0015116B" w:rsidRDefault="0015116B" w:rsidP="0015116B">
      <w:pPr>
        <w:spacing w:line="360" w:lineRule="auto"/>
        <w:ind w:firstLine="851"/>
        <w:rPr>
          <w:rFonts w:eastAsia="TimesNewRomanPSMT"/>
          <w:color w:val="76923C" w:themeColor="accent3" w:themeShade="BF"/>
        </w:rPr>
      </w:pPr>
    </w:p>
    <w:p w:rsidR="00C52308" w:rsidRPr="0076335F" w:rsidRDefault="00B71CD8" w:rsidP="00995199">
      <w:pPr>
        <w:pStyle w:val="PargrafodaLista"/>
        <w:numPr>
          <w:ilvl w:val="3"/>
          <w:numId w:val="38"/>
        </w:numPr>
        <w:spacing w:line="360" w:lineRule="auto"/>
        <w:contextualSpacing w:val="0"/>
        <w:outlineLvl w:val="0"/>
        <w:rPr>
          <w:b/>
          <w:i/>
          <w:highlight w:val="lightGray"/>
        </w:rPr>
      </w:pPr>
      <w:bookmarkStart w:id="111" w:name="_s9geabyt7vt1" w:colFirst="0" w:colLast="0"/>
      <w:bookmarkStart w:id="112" w:name="_Toc35443168"/>
      <w:bookmarkEnd w:id="111"/>
      <w:r w:rsidRPr="0076335F">
        <w:rPr>
          <w:rStyle w:val="TtulodoLivro"/>
          <w:highlight w:val="lightGray"/>
        </w:rPr>
        <w:t>Ambiente Virtual de Aprendizagem (AVA)</w:t>
      </w:r>
      <w:bookmarkEnd w:id="112"/>
    </w:p>
    <w:p w:rsidR="001318F0" w:rsidRDefault="00EA7EF4" w:rsidP="0015116B">
      <w:pPr>
        <w:spacing w:line="360" w:lineRule="auto"/>
        <w:ind w:firstLine="851"/>
        <w:rPr>
          <w:rFonts w:eastAsia="TimesNewRomanPSMT"/>
          <w:color w:val="auto"/>
        </w:rPr>
      </w:pPr>
      <w:r>
        <w:rPr>
          <w:rFonts w:eastAsia="TimesNewRomanPSMT"/>
          <w:color w:val="auto"/>
        </w:rPr>
        <w:t>A</w:t>
      </w:r>
      <w:r w:rsidR="0015116B" w:rsidRPr="001C2512">
        <w:rPr>
          <w:rFonts w:eastAsia="TimesNewRomanPSMT"/>
          <w:color w:val="auto"/>
        </w:rPr>
        <w:t xml:space="preserve"> coordenação do curso </w:t>
      </w:r>
      <w:r w:rsidR="00366C30">
        <w:rPr>
          <w:rFonts w:eastAsia="TimesNewRomanPSMT"/>
          <w:color w:val="auto"/>
        </w:rPr>
        <w:t>Bacharelado em Engenharia Mecânica</w:t>
      </w:r>
      <w:r w:rsidR="0015116B" w:rsidRPr="001C2512">
        <w:rPr>
          <w:rFonts w:eastAsia="TimesNewRomanPSMT"/>
          <w:color w:val="auto"/>
        </w:rPr>
        <w:t xml:space="preserve"> estimulará o uso do ambiente virtual de aprendizagem </w:t>
      </w:r>
      <w:proofErr w:type="spellStart"/>
      <w:r w:rsidR="0015116B" w:rsidRPr="00EA7EF4">
        <w:rPr>
          <w:rFonts w:eastAsia="TimesNewRomanPSMT"/>
          <w:i/>
          <w:color w:val="auto"/>
        </w:rPr>
        <w:t>Moodle</w:t>
      </w:r>
      <w:proofErr w:type="spellEnd"/>
      <w:r w:rsidR="0015116B" w:rsidRPr="001C2512">
        <w:rPr>
          <w:rFonts w:eastAsia="TimesNewRomanPSMT"/>
          <w:color w:val="auto"/>
        </w:rPr>
        <w:t xml:space="preserve">, tanto para as disciplinas obrigatórias do curso </w:t>
      </w:r>
      <w:r>
        <w:rPr>
          <w:rFonts w:eastAsia="TimesNewRomanPSMT"/>
          <w:color w:val="auto"/>
        </w:rPr>
        <w:t xml:space="preserve">oferecidas na modalidade </w:t>
      </w:r>
      <w:proofErr w:type="spellStart"/>
      <w:r>
        <w:rPr>
          <w:rFonts w:eastAsia="TimesNewRomanPSMT"/>
          <w:color w:val="auto"/>
        </w:rPr>
        <w:t>EaD</w:t>
      </w:r>
      <w:proofErr w:type="spellEnd"/>
      <w:r>
        <w:rPr>
          <w:rFonts w:eastAsia="TimesNewRomanPSMT"/>
          <w:color w:val="auto"/>
        </w:rPr>
        <w:t xml:space="preserve">, </w:t>
      </w:r>
      <w:r w:rsidR="0015116B" w:rsidRPr="001C2512">
        <w:rPr>
          <w:rFonts w:eastAsia="TimesNewRomanPSMT"/>
          <w:color w:val="auto"/>
        </w:rPr>
        <w:t>como para a proposição de atividades complementares com o intuito de dinamizar o processo educativo e contribuir para uma formação integral dos alunos.</w:t>
      </w:r>
      <w:r>
        <w:rPr>
          <w:rFonts w:eastAsia="TimesNewRomanPSMT"/>
          <w:color w:val="auto"/>
        </w:rPr>
        <w:t xml:space="preserve"> Por meio deste ambiente é possível o planejamento e programação de atividades, disponibilização de materiais de estudo, atividades avaliativas individuais e em grupo. As discussões podem ser realizadas por meio de fóruns, por meio dos quais pode ser verificada a interação entre os alunos, docentes e tutores. é possível também, por meio da plataforma verificar os acessos dos alunos às salas virtuais e, por exemplo permitir o desenvolvimento de determinadas atividades apenas após a realização de atividades prévias.</w:t>
      </w:r>
    </w:p>
    <w:p w:rsidR="009314A6" w:rsidRPr="001C2512" w:rsidRDefault="009314A6" w:rsidP="0015116B">
      <w:pPr>
        <w:spacing w:line="360" w:lineRule="auto"/>
        <w:ind w:firstLine="851"/>
        <w:rPr>
          <w:rFonts w:eastAsia="TimesNewRomanPSMT"/>
          <w:color w:val="auto"/>
        </w:rPr>
      </w:pPr>
    </w:p>
    <w:p w:rsidR="001C2512" w:rsidRDefault="009314A6" w:rsidP="009314A6">
      <w:pPr>
        <w:pStyle w:val="PargrafodaLista"/>
        <w:numPr>
          <w:ilvl w:val="3"/>
          <w:numId w:val="38"/>
        </w:numPr>
        <w:spacing w:line="360" w:lineRule="auto"/>
        <w:contextualSpacing w:val="0"/>
        <w:outlineLvl w:val="0"/>
        <w:rPr>
          <w:rStyle w:val="TtulodoLivro"/>
          <w:highlight w:val="lightGray"/>
        </w:rPr>
      </w:pPr>
      <w:bookmarkStart w:id="113" w:name="_Toc35443169"/>
      <w:r w:rsidRPr="009314A6">
        <w:rPr>
          <w:rStyle w:val="TtulodoLivro"/>
          <w:highlight w:val="lightGray"/>
        </w:rPr>
        <w:lastRenderedPageBreak/>
        <w:t>Material Didátic</w:t>
      </w:r>
      <w:r>
        <w:rPr>
          <w:rStyle w:val="TtulodoLivro"/>
          <w:highlight w:val="lightGray"/>
        </w:rPr>
        <w:t>o</w:t>
      </w:r>
      <w:bookmarkEnd w:id="113"/>
    </w:p>
    <w:p w:rsidR="009314A6" w:rsidRPr="0036734F" w:rsidRDefault="0036734F" w:rsidP="007849E2">
      <w:pPr>
        <w:spacing w:line="360" w:lineRule="auto"/>
        <w:ind w:firstLine="851"/>
        <w:rPr>
          <w:rFonts w:eastAsia="TimesNewRomanPSMT"/>
          <w:bCs/>
          <w:iCs/>
          <w:color w:val="auto"/>
        </w:rPr>
      </w:pPr>
      <w:r w:rsidRPr="0036734F">
        <w:rPr>
          <w:rFonts w:eastAsia="TimesNewRomanPSMT"/>
          <w:bCs/>
          <w:iCs/>
          <w:color w:val="auto"/>
        </w:rPr>
        <w:tab/>
      </w:r>
      <w:r w:rsidRPr="007849E2">
        <w:rPr>
          <w:rFonts w:eastAsia="TimesNewRomanPSMT"/>
          <w:color w:val="auto"/>
        </w:rPr>
        <w:t xml:space="preserve">Para todas as disciplinas oferecidas na modalidade </w:t>
      </w:r>
      <w:proofErr w:type="spellStart"/>
      <w:r w:rsidRPr="007849E2">
        <w:rPr>
          <w:rFonts w:eastAsia="TimesNewRomanPSMT"/>
          <w:color w:val="auto"/>
        </w:rPr>
        <w:t>EaD</w:t>
      </w:r>
      <w:proofErr w:type="spellEnd"/>
      <w:r w:rsidRPr="007849E2">
        <w:rPr>
          <w:rFonts w:eastAsia="TimesNewRomanPSMT"/>
          <w:color w:val="auto"/>
        </w:rPr>
        <w:t xml:space="preserve"> será disponibilizado material didático específico, que</w:t>
      </w:r>
      <w:r w:rsidR="00DA1889" w:rsidRPr="007849E2">
        <w:rPr>
          <w:rFonts w:eastAsia="TimesNewRomanPSMT"/>
          <w:color w:val="auto"/>
        </w:rPr>
        <w:t xml:space="preserve"> será elaborado pelo professor </w:t>
      </w:r>
      <w:proofErr w:type="spellStart"/>
      <w:r w:rsidR="00DA1889" w:rsidRPr="007849E2">
        <w:rPr>
          <w:rFonts w:eastAsia="TimesNewRomanPSMT"/>
          <w:color w:val="auto"/>
        </w:rPr>
        <w:t>conteudista</w:t>
      </w:r>
      <w:proofErr w:type="spellEnd"/>
      <w:r w:rsidR="00973D57">
        <w:rPr>
          <w:rFonts w:eastAsia="TimesNewRomanPSMT"/>
          <w:color w:val="auto"/>
        </w:rPr>
        <w:t xml:space="preserve"> e</w:t>
      </w:r>
      <w:r w:rsidRPr="007849E2">
        <w:rPr>
          <w:rFonts w:eastAsia="TimesNewRomanPSMT"/>
          <w:color w:val="auto"/>
        </w:rPr>
        <w:t xml:space="preserve"> deve obedecer aos critérios definidos pelo Comitê Multidisciplinar de </w:t>
      </w:r>
      <w:proofErr w:type="spellStart"/>
      <w:r w:rsidRPr="007849E2">
        <w:rPr>
          <w:rFonts w:eastAsia="TimesNewRomanPSMT"/>
          <w:color w:val="auto"/>
        </w:rPr>
        <w:t>EaD</w:t>
      </w:r>
      <w:proofErr w:type="spellEnd"/>
      <w:r w:rsidRPr="007849E2">
        <w:rPr>
          <w:rFonts w:eastAsia="TimesNewRomanPSMT"/>
          <w:color w:val="auto"/>
        </w:rPr>
        <w:t xml:space="preserve"> instituído.</w:t>
      </w:r>
      <w:r w:rsidR="00DA1889" w:rsidRPr="007849E2">
        <w:rPr>
          <w:rFonts w:eastAsia="TimesNewRomanPSMT"/>
          <w:color w:val="auto"/>
        </w:rPr>
        <w:t xml:space="preserve"> O professor </w:t>
      </w:r>
      <w:proofErr w:type="spellStart"/>
      <w:r w:rsidR="00DA1889" w:rsidRPr="007849E2">
        <w:rPr>
          <w:rFonts w:eastAsia="TimesNewRomanPSMT"/>
          <w:color w:val="auto"/>
        </w:rPr>
        <w:t>conteudista</w:t>
      </w:r>
      <w:proofErr w:type="spellEnd"/>
      <w:r w:rsidR="00DA1889" w:rsidRPr="007849E2">
        <w:rPr>
          <w:rFonts w:eastAsia="TimesNewRomanPSMT"/>
          <w:color w:val="auto"/>
        </w:rPr>
        <w:t xml:space="preserve"> deverá ceder o material em forma de apostila ao curso, por meio de assinatura de um termo de cessão de direitos </w:t>
      </w:r>
      <w:bookmarkStart w:id="114" w:name="_GoBack"/>
      <w:bookmarkEnd w:id="114"/>
      <w:r w:rsidR="00973D57" w:rsidRPr="007849E2">
        <w:rPr>
          <w:rFonts w:eastAsia="TimesNewRomanPSMT"/>
          <w:color w:val="auto"/>
        </w:rPr>
        <w:t>autorais, e</w:t>
      </w:r>
      <w:r w:rsidR="00DA1889" w:rsidRPr="007849E2">
        <w:rPr>
          <w:rFonts w:eastAsia="TimesNewRomanPSMT"/>
          <w:color w:val="auto"/>
        </w:rPr>
        <w:t xml:space="preserve"> enviar ao Comitê </w:t>
      </w:r>
      <w:proofErr w:type="spellStart"/>
      <w:r w:rsidR="00DA1889" w:rsidRPr="007849E2">
        <w:rPr>
          <w:rFonts w:eastAsia="TimesNewRomanPSMT"/>
          <w:color w:val="auto"/>
        </w:rPr>
        <w:t>Multidisicplinar</w:t>
      </w:r>
      <w:proofErr w:type="spellEnd"/>
      <w:r w:rsidR="00DA1889" w:rsidRPr="007849E2">
        <w:rPr>
          <w:rFonts w:eastAsia="TimesNewRomanPSMT"/>
          <w:color w:val="auto"/>
        </w:rPr>
        <w:t xml:space="preserve"> de </w:t>
      </w:r>
      <w:proofErr w:type="spellStart"/>
      <w:r w:rsidR="00DA1889" w:rsidRPr="007849E2">
        <w:rPr>
          <w:rFonts w:eastAsia="TimesNewRomanPSMT"/>
          <w:color w:val="auto"/>
        </w:rPr>
        <w:t>EaD</w:t>
      </w:r>
      <w:proofErr w:type="spellEnd"/>
      <w:r w:rsidR="00DA1889" w:rsidRPr="007849E2">
        <w:rPr>
          <w:rFonts w:eastAsia="TimesNewRomanPSMT"/>
          <w:color w:val="auto"/>
        </w:rPr>
        <w:t xml:space="preserve"> que o avalia e aprova ou sugere alterações. O professor </w:t>
      </w:r>
      <w:proofErr w:type="spellStart"/>
      <w:r w:rsidR="00DA1889" w:rsidRPr="007849E2">
        <w:rPr>
          <w:rFonts w:eastAsia="TimesNewRomanPSMT"/>
          <w:color w:val="auto"/>
        </w:rPr>
        <w:t>conteudista</w:t>
      </w:r>
      <w:proofErr w:type="spellEnd"/>
      <w:r w:rsidR="00DA1889" w:rsidRPr="007849E2">
        <w:rPr>
          <w:rFonts w:eastAsia="TimesNewRomanPSMT"/>
          <w:color w:val="auto"/>
        </w:rPr>
        <w:t xml:space="preserve"> pode ser também o professor formador, responsável pela disciplina.</w:t>
      </w:r>
    </w:p>
    <w:p w:rsidR="009314A6" w:rsidRPr="009314A6" w:rsidRDefault="009314A6" w:rsidP="009314A6">
      <w:pPr>
        <w:pStyle w:val="PargrafodaLista"/>
        <w:spacing w:line="360" w:lineRule="auto"/>
        <w:ind w:left="2880"/>
        <w:contextualSpacing w:val="0"/>
        <w:outlineLvl w:val="0"/>
        <w:rPr>
          <w:rStyle w:val="TtulodoLivro"/>
          <w:highlight w:val="lightGray"/>
        </w:rPr>
      </w:pPr>
    </w:p>
    <w:p w:rsidR="00C52308" w:rsidRPr="0076335F" w:rsidRDefault="00B71CD8" w:rsidP="00995199">
      <w:pPr>
        <w:pStyle w:val="PargrafodaLista"/>
        <w:numPr>
          <w:ilvl w:val="2"/>
          <w:numId w:val="38"/>
        </w:numPr>
        <w:spacing w:line="360" w:lineRule="auto"/>
        <w:contextualSpacing w:val="0"/>
        <w:outlineLvl w:val="0"/>
        <w:rPr>
          <w:b/>
          <w:i/>
          <w:highlight w:val="lightGray"/>
        </w:rPr>
      </w:pPr>
      <w:bookmarkStart w:id="115" w:name="_2u6wntf" w:colFirst="0" w:colLast="0"/>
      <w:bookmarkStart w:id="116" w:name="_Toc35443170"/>
      <w:bookmarkEnd w:id="115"/>
      <w:r w:rsidRPr="0076335F">
        <w:rPr>
          <w:rStyle w:val="TtulodoLivro"/>
          <w:highlight w:val="lightGray"/>
        </w:rPr>
        <w:t>Infraestrutura prevista</w:t>
      </w:r>
      <w:bookmarkEnd w:id="116"/>
      <w:r w:rsidRPr="0076335F">
        <w:rPr>
          <w:rStyle w:val="TtulodoLivro"/>
          <w:highlight w:val="lightGray"/>
        </w:rPr>
        <w:t xml:space="preserve"> </w:t>
      </w:r>
    </w:p>
    <w:p w:rsidR="0015116B" w:rsidRPr="001C2512" w:rsidRDefault="0015116B" w:rsidP="000E566E">
      <w:pPr>
        <w:spacing w:line="360" w:lineRule="auto"/>
        <w:ind w:firstLine="851"/>
        <w:rPr>
          <w:rFonts w:eastAsia="TimesNewRomanPSMT"/>
          <w:color w:val="auto"/>
        </w:rPr>
      </w:pPr>
      <w:r w:rsidRPr="001C2512">
        <w:rPr>
          <w:rFonts w:eastAsia="TimesNewRomanPSMT"/>
          <w:color w:val="auto"/>
        </w:rPr>
        <w:t xml:space="preserve">A Diretoria Geral do </w:t>
      </w:r>
      <w:r w:rsidRPr="0029021E">
        <w:rPr>
          <w:rFonts w:eastAsia="TimesNewRomanPSMT"/>
          <w:i/>
          <w:color w:val="auto"/>
        </w:rPr>
        <w:t>Campus</w:t>
      </w:r>
      <w:r w:rsidRPr="001C2512">
        <w:rPr>
          <w:rFonts w:eastAsia="TimesNewRomanPSMT"/>
          <w:color w:val="auto"/>
        </w:rPr>
        <w:t xml:space="preserve"> Avançado Arcos, juntamente com a Coordenadoria de Administração e Planejamento, Direção de</w:t>
      </w:r>
      <w:r w:rsidR="002363F8">
        <w:rPr>
          <w:rFonts w:eastAsia="TimesNewRomanPSMT"/>
          <w:color w:val="auto"/>
        </w:rPr>
        <w:t xml:space="preserve"> Ensino e Coordenação do Curso</w:t>
      </w:r>
      <w:r w:rsidRPr="001C2512">
        <w:rPr>
          <w:rFonts w:eastAsia="TimesNewRomanPSMT"/>
          <w:color w:val="auto"/>
        </w:rPr>
        <w:t xml:space="preserve">, identificou a necessidade de incrementar os equipamentos dos laboratórios específicos, estando a aquisição destes em processo de efetivação. </w:t>
      </w:r>
      <w:r w:rsidR="0090416D">
        <w:rPr>
          <w:rFonts w:eastAsia="TimesNewRomanPSMT"/>
          <w:color w:val="auto"/>
        </w:rPr>
        <w:t xml:space="preserve">Os itens podem ser vistos no </w:t>
      </w:r>
      <w:fldSimple w:instr=" REF _Ref34295783 \h  \* MERGEFORMAT ">
        <w:r w:rsidR="00F4478D" w:rsidRPr="00F4478D">
          <w:rPr>
            <w:rFonts w:eastAsia="TimesNewRomanPSMT"/>
            <w:color w:val="auto"/>
          </w:rPr>
          <w:t>Quadro 21</w:t>
        </w:r>
      </w:fldSimple>
      <w:r w:rsidRPr="001C2512">
        <w:rPr>
          <w:rFonts w:eastAsia="TimesNewRomanPSMT"/>
          <w:color w:val="auto"/>
        </w:rPr>
        <w:t>:</w:t>
      </w:r>
    </w:p>
    <w:p w:rsidR="0090416D" w:rsidRPr="00AB437A" w:rsidRDefault="0090416D" w:rsidP="00AB437A">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17" w:name="_Ref34295783"/>
      <w:r w:rsidRPr="00AB437A">
        <w:rPr>
          <w:rFonts w:asciiTheme="minorHAnsi" w:eastAsiaTheme="minorHAnsi" w:hAnsiTheme="minorHAnsi" w:cstheme="minorBidi"/>
          <w:b/>
          <w:bCs/>
          <w:color w:val="auto"/>
          <w:kern w:val="32"/>
          <w:sz w:val="20"/>
          <w:szCs w:val="20"/>
          <w:lang w:eastAsia="en-US"/>
        </w:rPr>
        <w:t xml:space="preserve">Quadro </w:t>
      </w:r>
      <w:r w:rsidR="008C330A" w:rsidRPr="00AB437A">
        <w:rPr>
          <w:rFonts w:asciiTheme="minorHAnsi" w:eastAsiaTheme="minorHAnsi" w:hAnsiTheme="minorHAnsi" w:cstheme="minorBidi"/>
          <w:b/>
          <w:bCs/>
          <w:color w:val="auto"/>
          <w:kern w:val="32"/>
          <w:sz w:val="20"/>
          <w:szCs w:val="20"/>
          <w:lang w:eastAsia="en-US"/>
        </w:rPr>
        <w:fldChar w:fldCharType="begin"/>
      </w:r>
      <w:r w:rsidRPr="00AB437A">
        <w:rPr>
          <w:rFonts w:asciiTheme="minorHAnsi" w:eastAsiaTheme="minorHAnsi" w:hAnsiTheme="minorHAnsi" w:cstheme="minorBidi"/>
          <w:b/>
          <w:bCs/>
          <w:color w:val="auto"/>
          <w:kern w:val="32"/>
          <w:sz w:val="20"/>
          <w:szCs w:val="20"/>
          <w:lang w:eastAsia="en-US"/>
        </w:rPr>
        <w:instrText xml:space="preserve"> SEQ Quadro \* ARABIC </w:instrText>
      </w:r>
      <w:r w:rsidR="008C330A" w:rsidRPr="00AB437A">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21</w:t>
      </w:r>
      <w:r w:rsidR="008C330A" w:rsidRPr="00AB437A">
        <w:rPr>
          <w:rFonts w:asciiTheme="minorHAnsi" w:eastAsiaTheme="minorHAnsi" w:hAnsiTheme="minorHAnsi" w:cstheme="minorBidi"/>
          <w:b/>
          <w:bCs/>
          <w:color w:val="auto"/>
          <w:kern w:val="32"/>
          <w:sz w:val="20"/>
          <w:szCs w:val="20"/>
          <w:lang w:eastAsia="en-US"/>
        </w:rPr>
        <w:fldChar w:fldCharType="end"/>
      </w:r>
      <w:bookmarkEnd w:id="117"/>
      <w:r w:rsidRPr="00AB437A">
        <w:rPr>
          <w:rFonts w:asciiTheme="minorHAnsi" w:eastAsiaTheme="minorHAnsi" w:hAnsiTheme="minorHAnsi" w:cstheme="minorBidi"/>
          <w:b/>
          <w:bCs/>
          <w:color w:val="auto"/>
          <w:kern w:val="32"/>
          <w:sz w:val="20"/>
          <w:szCs w:val="20"/>
          <w:lang w:eastAsia="en-US"/>
        </w:rPr>
        <w:t xml:space="preserve"> - ITENS EM AQUISIÇÃO PARA LABORATÓRIOS DIVERSOS</w:t>
      </w:r>
    </w:p>
    <w:tbl>
      <w:tblPr>
        <w:tblStyle w:val="8"/>
        <w:tblW w:w="9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627"/>
        <w:gridCol w:w="2551"/>
      </w:tblGrid>
      <w:tr w:rsidR="0015116B" w:rsidRPr="00473AA8" w:rsidTr="000B7AE0">
        <w:trPr>
          <w:trHeight w:val="283"/>
        </w:trPr>
        <w:tc>
          <w:tcPr>
            <w:tcW w:w="6627" w:type="dxa"/>
            <w:shd w:val="clear" w:color="auto" w:fill="D9D9D9"/>
            <w:tcMar>
              <w:left w:w="103" w:type="dxa"/>
            </w:tcMar>
            <w:vAlign w:val="center"/>
          </w:tcPr>
          <w:p w:rsidR="0015116B" w:rsidRPr="00473AA8" w:rsidRDefault="0015116B" w:rsidP="000B7AE0">
            <w:pPr>
              <w:spacing w:after="0"/>
              <w:jc w:val="center"/>
              <w:rPr>
                <w:b/>
                <w:sz w:val="20"/>
                <w:szCs w:val="20"/>
              </w:rPr>
            </w:pPr>
            <w:r w:rsidRPr="00473AA8">
              <w:rPr>
                <w:b/>
                <w:sz w:val="20"/>
                <w:szCs w:val="20"/>
              </w:rPr>
              <w:t>Equipamento</w:t>
            </w:r>
          </w:p>
        </w:tc>
        <w:tc>
          <w:tcPr>
            <w:tcW w:w="2551" w:type="dxa"/>
            <w:shd w:val="clear" w:color="auto" w:fill="D9D9D9"/>
            <w:tcMar>
              <w:left w:w="103" w:type="dxa"/>
            </w:tcMar>
            <w:vAlign w:val="center"/>
          </w:tcPr>
          <w:p w:rsidR="0015116B" w:rsidRPr="00473AA8" w:rsidRDefault="0015116B" w:rsidP="000B7AE0">
            <w:pPr>
              <w:spacing w:after="0"/>
              <w:jc w:val="center"/>
              <w:rPr>
                <w:b/>
                <w:sz w:val="20"/>
                <w:szCs w:val="20"/>
              </w:rPr>
            </w:pPr>
            <w:r w:rsidRPr="00473AA8">
              <w:rPr>
                <w:b/>
                <w:sz w:val="20"/>
                <w:szCs w:val="20"/>
              </w:rPr>
              <w:t>Quantidade</w:t>
            </w:r>
          </w:p>
        </w:tc>
      </w:tr>
      <w:tr w:rsidR="0015116B" w:rsidRPr="00473AA8" w:rsidTr="000B7AE0">
        <w:trPr>
          <w:trHeight w:val="283"/>
        </w:trPr>
        <w:tc>
          <w:tcPr>
            <w:tcW w:w="6627" w:type="dxa"/>
            <w:shd w:val="clear" w:color="auto" w:fill="auto"/>
            <w:tcMar>
              <w:left w:w="103" w:type="dxa"/>
            </w:tcMar>
            <w:vAlign w:val="center"/>
          </w:tcPr>
          <w:p w:rsidR="0015116B" w:rsidRPr="00473AA8" w:rsidRDefault="00113435" w:rsidP="000B7AE0">
            <w:pPr>
              <w:spacing w:after="0"/>
              <w:jc w:val="center"/>
              <w:rPr>
                <w:sz w:val="20"/>
                <w:szCs w:val="20"/>
              </w:rPr>
            </w:pPr>
            <w:r>
              <w:rPr>
                <w:sz w:val="20"/>
                <w:szCs w:val="20"/>
              </w:rPr>
              <w:t>Impressora 3D</w:t>
            </w:r>
          </w:p>
        </w:tc>
        <w:tc>
          <w:tcPr>
            <w:tcW w:w="2551" w:type="dxa"/>
            <w:shd w:val="clear" w:color="auto" w:fill="auto"/>
            <w:tcMar>
              <w:left w:w="103" w:type="dxa"/>
            </w:tcMar>
            <w:vAlign w:val="center"/>
          </w:tcPr>
          <w:p w:rsidR="0015116B" w:rsidRPr="00473AA8" w:rsidRDefault="00113435" w:rsidP="000B7AE0">
            <w:pPr>
              <w:spacing w:after="0"/>
              <w:jc w:val="center"/>
              <w:rPr>
                <w:sz w:val="20"/>
                <w:szCs w:val="20"/>
              </w:rPr>
            </w:pPr>
            <w:r>
              <w:rPr>
                <w:sz w:val="20"/>
                <w:szCs w:val="20"/>
              </w:rPr>
              <w:t>2</w:t>
            </w:r>
          </w:p>
        </w:tc>
      </w:tr>
      <w:tr w:rsidR="00113435" w:rsidRPr="00473AA8" w:rsidTr="000B7AE0">
        <w:trPr>
          <w:trHeight w:val="283"/>
        </w:trPr>
        <w:tc>
          <w:tcPr>
            <w:tcW w:w="6627" w:type="dxa"/>
            <w:shd w:val="clear" w:color="auto" w:fill="auto"/>
            <w:tcMar>
              <w:left w:w="103" w:type="dxa"/>
            </w:tcMar>
            <w:vAlign w:val="center"/>
          </w:tcPr>
          <w:p w:rsidR="00113435" w:rsidRDefault="00113435" w:rsidP="000B7AE0">
            <w:pPr>
              <w:spacing w:after="0"/>
              <w:jc w:val="center"/>
              <w:rPr>
                <w:sz w:val="20"/>
                <w:szCs w:val="20"/>
              </w:rPr>
            </w:pPr>
            <w:r>
              <w:rPr>
                <w:sz w:val="20"/>
                <w:szCs w:val="20"/>
              </w:rPr>
              <w:t>Bancada de estudo de pneumática</w:t>
            </w:r>
          </w:p>
        </w:tc>
        <w:tc>
          <w:tcPr>
            <w:tcW w:w="2551" w:type="dxa"/>
            <w:shd w:val="clear" w:color="auto" w:fill="auto"/>
            <w:tcMar>
              <w:left w:w="103" w:type="dxa"/>
            </w:tcMar>
            <w:vAlign w:val="center"/>
          </w:tcPr>
          <w:p w:rsidR="00113435" w:rsidRDefault="00113435" w:rsidP="000B7AE0">
            <w:pPr>
              <w:spacing w:after="0"/>
              <w:jc w:val="center"/>
              <w:rPr>
                <w:sz w:val="20"/>
                <w:szCs w:val="20"/>
              </w:rPr>
            </w:pPr>
            <w:r>
              <w:rPr>
                <w:sz w:val="20"/>
                <w:szCs w:val="20"/>
              </w:rPr>
              <w:t>1</w:t>
            </w:r>
          </w:p>
        </w:tc>
      </w:tr>
      <w:tr w:rsidR="00113435" w:rsidRPr="00473AA8" w:rsidTr="000B7AE0">
        <w:trPr>
          <w:trHeight w:val="283"/>
        </w:trPr>
        <w:tc>
          <w:tcPr>
            <w:tcW w:w="6627" w:type="dxa"/>
            <w:shd w:val="clear" w:color="auto" w:fill="auto"/>
            <w:tcMar>
              <w:left w:w="103" w:type="dxa"/>
            </w:tcMar>
            <w:vAlign w:val="center"/>
          </w:tcPr>
          <w:p w:rsidR="00113435" w:rsidRDefault="00113435" w:rsidP="000B7AE0">
            <w:pPr>
              <w:spacing w:after="0"/>
              <w:jc w:val="center"/>
              <w:rPr>
                <w:sz w:val="20"/>
                <w:szCs w:val="20"/>
              </w:rPr>
            </w:pPr>
            <w:r>
              <w:rPr>
                <w:sz w:val="20"/>
                <w:szCs w:val="20"/>
              </w:rPr>
              <w:t>Medidor de vibração</w:t>
            </w:r>
          </w:p>
        </w:tc>
        <w:tc>
          <w:tcPr>
            <w:tcW w:w="2551" w:type="dxa"/>
            <w:shd w:val="clear" w:color="auto" w:fill="auto"/>
            <w:tcMar>
              <w:left w:w="103" w:type="dxa"/>
            </w:tcMar>
            <w:vAlign w:val="center"/>
          </w:tcPr>
          <w:p w:rsidR="00113435" w:rsidRDefault="00113435" w:rsidP="000B7AE0">
            <w:pPr>
              <w:spacing w:after="0"/>
              <w:jc w:val="center"/>
              <w:rPr>
                <w:sz w:val="20"/>
                <w:szCs w:val="20"/>
              </w:rPr>
            </w:pPr>
            <w:r>
              <w:rPr>
                <w:sz w:val="20"/>
                <w:szCs w:val="20"/>
              </w:rPr>
              <w:t>1</w:t>
            </w:r>
          </w:p>
        </w:tc>
      </w:tr>
      <w:tr w:rsidR="00113435" w:rsidRPr="00473AA8" w:rsidTr="000B7AE0">
        <w:trPr>
          <w:trHeight w:val="283"/>
        </w:trPr>
        <w:tc>
          <w:tcPr>
            <w:tcW w:w="6627" w:type="dxa"/>
            <w:shd w:val="clear" w:color="auto" w:fill="auto"/>
            <w:tcMar>
              <w:left w:w="103" w:type="dxa"/>
            </w:tcMar>
            <w:vAlign w:val="center"/>
          </w:tcPr>
          <w:p w:rsidR="00113435" w:rsidRDefault="00113435" w:rsidP="000B7AE0">
            <w:pPr>
              <w:spacing w:after="0"/>
              <w:jc w:val="center"/>
              <w:rPr>
                <w:sz w:val="20"/>
                <w:szCs w:val="20"/>
              </w:rPr>
            </w:pPr>
            <w:r>
              <w:rPr>
                <w:sz w:val="20"/>
                <w:szCs w:val="20"/>
              </w:rPr>
              <w:t>Bancada de ensaios de fadiga</w:t>
            </w:r>
          </w:p>
        </w:tc>
        <w:tc>
          <w:tcPr>
            <w:tcW w:w="2551" w:type="dxa"/>
            <w:shd w:val="clear" w:color="auto" w:fill="auto"/>
            <w:tcMar>
              <w:left w:w="103" w:type="dxa"/>
            </w:tcMar>
            <w:vAlign w:val="center"/>
          </w:tcPr>
          <w:p w:rsidR="00113435" w:rsidRDefault="00113435" w:rsidP="000B7AE0">
            <w:pPr>
              <w:spacing w:after="0"/>
              <w:jc w:val="center"/>
              <w:rPr>
                <w:sz w:val="20"/>
                <w:szCs w:val="20"/>
              </w:rPr>
            </w:pPr>
            <w:r>
              <w:rPr>
                <w:sz w:val="20"/>
                <w:szCs w:val="20"/>
              </w:rPr>
              <w:t>1</w:t>
            </w:r>
          </w:p>
        </w:tc>
      </w:tr>
      <w:tr w:rsidR="00113435" w:rsidRPr="00473AA8" w:rsidTr="000B7AE0">
        <w:trPr>
          <w:trHeight w:val="283"/>
        </w:trPr>
        <w:tc>
          <w:tcPr>
            <w:tcW w:w="6627" w:type="dxa"/>
            <w:shd w:val="clear" w:color="auto" w:fill="auto"/>
            <w:tcMar>
              <w:left w:w="103" w:type="dxa"/>
            </w:tcMar>
            <w:vAlign w:val="center"/>
          </w:tcPr>
          <w:p w:rsidR="00113435" w:rsidRDefault="00113435" w:rsidP="000B7AE0">
            <w:pPr>
              <w:spacing w:after="0"/>
              <w:jc w:val="center"/>
              <w:rPr>
                <w:sz w:val="20"/>
                <w:szCs w:val="20"/>
              </w:rPr>
            </w:pPr>
            <w:r>
              <w:rPr>
                <w:sz w:val="20"/>
                <w:szCs w:val="20"/>
              </w:rPr>
              <w:t>Sistema para estudo e treinamento em eletrônica de potência e controle</w:t>
            </w:r>
          </w:p>
        </w:tc>
        <w:tc>
          <w:tcPr>
            <w:tcW w:w="2551" w:type="dxa"/>
            <w:shd w:val="clear" w:color="auto" w:fill="auto"/>
            <w:tcMar>
              <w:left w:w="103" w:type="dxa"/>
            </w:tcMar>
            <w:vAlign w:val="center"/>
          </w:tcPr>
          <w:p w:rsidR="00113435" w:rsidRDefault="00113435" w:rsidP="000B7AE0">
            <w:pPr>
              <w:spacing w:after="0"/>
              <w:jc w:val="center"/>
              <w:rPr>
                <w:sz w:val="20"/>
                <w:szCs w:val="20"/>
              </w:rPr>
            </w:pPr>
            <w:r>
              <w:rPr>
                <w:sz w:val="20"/>
                <w:szCs w:val="20"/>
              </w:rPr>
              <w:t>1</w:t>
            </w:r>
          </w:p>
        </w:tc>
      </w:tr>
      <w:tr w:rsidR="00113435" w:rsidRPr="00473AA8" w:rsidTr="000B7AE0">
        <w:trPr>
          <w:trHeight w:val="283"/>
        </w:trPr>
        <w:tc>
          <w:tcPr>
            <w:tcW w:w="6627" w:type="dxa"/>
            <w:shd w:val="clear" w:color="auto" w:fill="auto"/>
            <w:tcMar>
              <w:left w:w="103" w:type="dxa"/>
            </w:tcMar>
            <w:vAlign w:val="center"/>
          </w:tcPr>
          <w:p w:rsidR="00113435" w:rsidRPr="00C4653E" w:rsidRDefault="00113435" w:rsidP="000B7AE0">
            <w:pPr>
              <w:spacing w:after="0"/>
              <w:jc w:val="center"/>
              <w:rPr>
                <w:sz w:val="20"/>
                <w:szCs w:val="20"/>
              </w:rPr>
            </w:pPr>
            <w:r w:rsidRPr="00C4653E">
              <w:rPr>
                <w:sz w:val="20"/>
                <w:szCs w:val="20"/>
              </w:rPr>
              <w:t>Bancada didática de ensaios hidráulicos</w:t>
            </w:r>
          </w:p>
        </w:tc>
        <w:tc>
          <w:tcPr>
            <w:tcW w:w="2551" w:type="dxa"/>
            <w:shd w:val="clear" w:color="auto" w:fill="auto"/>
            <w:tcMar>
              <w:left w:w="103" w:type="dxa"/>
            </w:tcMar>
            <w:vAlign w:val="center"/>
          </w:tcPr>
          <w:p w:rsidR="00113435" w:rsidRPr="00C4653E" w:rsidRDefault="00C4653E" w:rsidP="000B7AE0">
            <w:pPr>
              <w:spacing w:after="0"/>
              <w:jc w:val="center"/>
              <w:rPr>
                <w:sz w:val="20"/>
                <w:szCs w:val="20"/>
              </w:rPr>
            </w:pPr>
            <w:r w:rsidRPr="00C4653E">
              <w:rPr>
                <w:sz w:val="20"/>
                <w:szCs w:val="20"/>
              </w:rPr>
              <w:t>1</w:t>
            </w:r>
          </w:p>
        </w:tc>
      </w:tr>
    </w:tbl>
    <w:p w:rsidR="0047414E" w:rsidRPr="0052157B" w:rsidRDefault="0047414E" w:rsidP="000E566E">
      <w:pPr>
        <w:spacing w:line="360" w:lineRule="auto"/>
        <w:ind w:firstLine="851"/>
        <w:rPr>
          <w:color w:val="000000" w:themeColor="text1"/>
        </w:rPr>
      </w:pPr>
    </w:p>
    <w:p w:rsidR="0052157B" w:rsidRPr="0052157B" w:rsidRDefault="0052157B" w:rsidP="000E566E">
      <w:pPr>
        <w:spacing w:line="360" w:lineRule="auto"/>
        <w:ind w:firstLine="851"/>
        <w:rPr>
          <w:color w:val="000000" w:themeColor="text1"/>
        </w:rPr>
      </w:pPr>
      <w:r w:rsidRPr="0052157B">
        <w:rPr>
          <w:color w:val="000000" w:themeColor="text1"/>
        </w:rPr>
        <w:t>Além dos equipamentos previstos, ressalta-se que a aparelhagem dos laboratórios deve ser um processo contínuo, atentando-se às novas práticas desenvolvidas na engenharia.</w:t>
      </w:r>
    </w:p>
    <w:p w:rsidR="0052157B" w:rsidRDefault="0052157B" w:rsidP="000E566E">
      <w:pPr>
        <w:spacing w:line="360" w:lineRule="auto"/>
        <w:ind w:firstLine="851"/>
        <w:rPr>
          <w:color w:val="FF0000"/>
        </w:rPr>
      </w:pPr>
    </w:p>
    <w:p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18" w:name="_19c6y18" w:colFirst="0" w:colLast="0"/>
      <w:bookmarkStart w:id="119" w:name="_Toc35443171"/>
      <w:bookmarkEnd w:id="118"/>
      <w:r w:rsidRPr="0076335F">
        <w:rPr>
          <w:rStyle w:val="TtulodoLivro"/>
          <w:highlight w:val="lightGray"/>
        </w:rPr>
        <w:t>Acessibilidade</w:t>
      </w:r>
      <w:bookmarkEnd w:id="119"/>
    </w:p>
    <w:p w:rsidR="0047414E" w:rsidRPr="001C2512" w:rsidRDefault="0047414E" w:rsidP="0047414E">
      <w:pPr>
        <w:spacing w:line="360" w:lineRule="auto"/>
        <w:ind w:firstLine="851"/>
        <w:rPr>
          <w:rFonts w:eastAsia="TimesNewRomanPSMT"/>
          <w:color w:val="auto"/>
        </w:rPr>
      </w:pPr>
      <w:r w:rsidRPr="001C2512">
        <w:rPr>
          <w:rFonts w:eastAsia="TimesNewRomanPSMT"/>
          <w:color w:val="auto"/>
        </w:rPr>
        <w:lastRenderedPageBreak/>
        <w:t xml:space="preserve">A infraestrutura do </w:t>
      </w:r>
      <w:r w:rsidRPr="0029021E">
        <w:rPr>
          <w:rFonts w:eastAsia="TimesNewRomanPSMT"/>
          <w:i/>
          <w:color w:val="auto"/>
        </w:rPr>
        <w:t>Campus</w:t>
      </w:r>
      <w:r w:rsidRPr="001C2512">
        <w:rPr>
          <w:rFonts w:eastAsia="TimesNewRomanPSMT"/>
          <w:color w:val="auto"/>
        </w:rPr>
        <w:t xml:space="preserve"> Avançado Arcos atende às condições de acessibilidade às edificações, mobiliário, espaços e equipamentos em consonância com a NBR 9050 (ABNT, 2015) e ao decreto n. 5.296, de 2 de dezembro 2004, que regulamenta a Lei 10.098, de 19 de dezembro de 2000, a qual estabelece normas gerais e critérios básicos para a promoção da acessibilidade das pessoas portadoras de deficiência ou com mobilidade reduzida. </w:t>
      </w:r>
      <w:r w:rsidR="00372DCA" w:rsidRPr="00366C30">
        <w:rPr>
          <w:rFonts w:eastAsia="TimesNewRomanPSMT"/>
          <w:color w:val="auto"/>
        </w:rPr>
        <w:t xml:space="preserve">Dessa forma, o </w:t>
      </w:r>
      <w:r w:rsidR="00372DCA" w:rsidRPr="00F72AD2">
        <w:rPr>
          <w:rFonts w:eastAsia="TimesNewRomanPSMT"/>
          <w:i/>
          <w:color w:val="auto"/>
        </w:rPr>
        <w:t>campus</w:t>
      </w:r>
      <w:r w:rsidR="00372DCA" w:rsidRPr="00366C30">
        <w:rPr>
          <w:rFonts w:eastAsia="TimesNewRomanPSMT"/>
          <w:color w:val="auto"/>
        </w:rPr>
        <w:t xml:space="preserve"> conta com elevador, piso tátil nos corredores e placas de identificação dos ambientes em Braille.</w:t>
      </w:r>
    </w:p>
    <w:p w:rsidR="0047414E" w:rsidRPr="001C2512" w:rsidRDefault="0047414E" w:rsidP="0047414E">
      <w:pPr>
        <w:spacing w:line="360" w:lineRule="auto"/>
        <w:ind w:firstLine="851"/>
        <w:rPr>
          <w:rFonts w:eastAsia="TimesNewRomanPSMT"/>
          <w:color w:val="auto"/>
        </w:rPr>
      </w:pPr>
      <w:r w:rsidRPr="001C2512">
        <w:rPr>
          <w:rFonts w:eastAsia="TimesNewRomanPSMT"/>
          <w:color w:val="auto"/>
        </w:rPr>
        <w:t xml:space="preserve">Aliado a isto, o curso Bacharelado em Engenharia Mecânica, reconhece e mantém próxima relação com os setores de apoio ao discente, o que inclui o Núcleo de Atendimento às Pessoas com Necessidades Específicas – NAPNEE, cuja política estimula o desenvolvimento de projetos sociais e tecnologias </w:t>
      </w:r>
      <w:proofErr w:type="spellStart"/>
      <w:r w:rsidRPr="001C2512">
        <w:rPr>
          <w:rFonts w:eastAsia="TimesNewRomanPSMT"/>
          <w:color w:val="auto"/>
        </w:rPr>
        <w:t>assistivas</w:t>
      </w:r>
      <w:proofErr w:type="spellEnd"/>
      <w:r w:rsidRPr="001C2512">
        <w:rPr>
          <w:rFonts w:eastAsia="TimesNewRomanPSMT"/>
          <w:color w:val="auto"/>
        </w:rPr>
        <w:t xml:space="preserve"> para o uso interno e aberto ao público, </w:t>
      </w:r>
    </w:p>
    <w:p w:rsidR="0047414E" w:rsidRPr="001C2512" w:rsidRDefault="0047414E" w:rsidP="0047414E">
      <w:pPr>
        <w:spacing w:line="360" w:lineRule="auto"/>
        <w:ind w:firstLine="851"/>
        <w:rPr>
          <w:rFonts w:eastAsia="TimesNewRomanPSMT"/>
          <w:color w:val="auto"/>
        </w:rPr>
      </w:pPr>
      <w:r w:rsidRPr="001C2512">
        <w:rPr>
          <w:rFonts w:eastAsia="TimesNewRomanPSMT"/>
          <w:color w:val="auto"/>
        </w:rPr>
        <w:t xml:space="preserve">No atendimento aos alunos com necessidades educacionais específicas, com o intuito de oferecer-lhes suporte e viabilizar a entrada e a permanência desses alunos na instituição, o NAPNEE trabalha em parceria com a Diretoria de Ensino e a coordenação do curso de maneira a estimular a cultura da educação para a convivência, a aceitação da diversidade, defendendo e assegurando os direitos previstos em lei e buscando a sensibilização da comunidade acadêmica para a necessidade do acolhimento, da valorização das diferenças e da implementação de ações e práticas inclusivas. </w:t>
      </w:r>
    </w:p>
    <w:p w:rsidR="0047414E" w:rsidRPr="001C2512" w:rsidRDefault="0047414E" w:rsidP="0047414E">
      <w:pPr>
        <w:spacing w:line="360" w:lineRule="auto"/>
        <w:ind w:firstLine="851"/>
        <w:rPr>
          <w:rFonts w:eastAsia="TimesNewRomanPSMT"/>
          <w:color w:val="auto"/>
        </w:rPr>
      </w:pPr>
      <w:r w:rsidRPr="001C2512">
        <w:rPr>
          <w:rFonts w:eastAsia="TimesNewRomanPSMT"/>
          <w:color w:val="auto"/>
        </w:rPr>
        <w:t xml:space="preserve">As principais atribuições do NAPNEE são: </w:t>
      </w:r>
    </w:p>
    <w:p w:rsidR="0047414E" w:rsidRPr="001C2512" w:rsidRDefault="0047414E" w:rsidP="007202AB">
      <w:pPr>
        <w:pStyle w:val="PargrafodaLista"/>
        <w:numPr>
          <w:ilvl w:val="0"/>
          <w:numId w:val="24"/>
        </w:numPr>
        <w:spacing w:line="360" w:lineRule="auto"/>
        <w:rPr>
          <w:rFonts w:eastAsia="TimesNewRomanPSMT"/>
          <w:color w:val="auto"/>
        </w:rPr>
      </w:pPr>
      <w:r w:rsidRPr="001C2512">
        <w:rPr>
          <w:rFonts w:eastAsia="TimesNewRomanPSMT"/>
          <w:color w:val="auto"/>
        </w:rPr>
        <w:t xml:space="preserve">Propiciar à comunidade acadêmica as condições de acessibilidade; </w:t>
      </w:r>
    </w:p>
    <w:p w:rsidR="0047414E" w:rsidRPr="001C2512" w:rsidRDefault="0047414E" w:rsidP="007202AB">
      <w:pPr>
        <w:pStyle w:val="PargrafodaLista"/>
        <w:numPr>
          <w:ilvl w:val="0"/>
          <w:numId w:val="24"/>
        </w:numPr>
        <w:spacing w:line="360" w:lineRule="auto"/>
        <w:rPr>
          <w:rFonts w:eastAsia="TimesNewRomanPSMT"/>
          <w:color w:val="auto"/>
        </w:rPr>
      </w:pPr>
      <w:r w:rsidRPr="001C2512">
        <w:rPr>
          <w:rFonts w:eastAsia="TimesNewRomanPSMT"/>
          <w:color w:val="auto"/>
        </w:rPr>
        <w:t xml:space="preserve">Estudar junto aos professores as adaptações necessárias para o processo de aprendizagem, voltadas ao atendimento das demandas específicas dos nossos discentes; </w:t>
      </w:r>
    </w:p>
    <w:p w:rsidR="0047414E" w:rsidRPr="001C2512" w:rsidRDefault="0047414E" w:rsidP="007202AB">
      <w:pPr>
        <w:pStyle w:val="PargrafodaLista"/>
        <w:numPr>
          <w:ilvl w:val="0"/>
          <w:numId w:val="24"/>
        </w:numPr>
        <w:spacing w:line="360" w:lineRule="auto"/>
        <w:rPr>
          <w:rFonts w:eastAsia="TimesNewRomanPSMT"/>
          <w:color w:val="auto"/>
        </w:rPr>
      </w:pPr>
      <w:r w:rsidRPr="001C2512">
        <w:rPr>
          <w:rFonts w:eastAsia="TimesNewRomanPSMT"/>
          <w:color w:val="auto"/>
        </w:rPr>
        <w:t xml:space="preserve">Desenvolvimento de ações de assessoria ao corpo docente e discente da instituição, no tocante às dificuldades e problemas vivenciados pela comunidade acadêmica e desenvolvimento dos potenciais, principalmente com relação aos aspectos psicológicos e pedagógicos (relação professor-aluno, dificuldades de aprendizagem, prática educativa, dentre outros). </w:t>
      </w:r>
    </w:p>
    <w:p w:rsidR="0047414E" w:rsidRDefault="0047414E" w:rsidP="000E566E">
      <w:pPr>
        <w:spacing w:line="360" w:lineRule="auto"/>
        <w:ind w:firstLine="851"/>
        <w:rPr>
          <w:color w:val="0070C0"/>
        </w:rPr>
      </w:pPr>
    </w:p>
    <w:p w:rsidR="00C52308" w:rsidRPr="0076335F" w:rsidRDefault="00B71CD8" w:rsidP="00995199">
      <w:pPr>
        <w:pStyle w:val="PargrafodaLista"/>
        <w:numPr>
          <w:ilvl w:val="1"/>
          <w:numId w:val="38"/>
        </w:numPr>
        <w:spacing w:line="360" w:lineRule="auto"/>
        <w:contextualSpacing w:val="0"/>
        <w:outlineLvl w:val="0"/>
        <w:rPr>
          <w:rStyle w:val="Forte"/>
          <w:highlight w:val="lightGray"/>
        </w:rPr>
      </w:pPr>
      <w:bookmarkStart w:id="120" w:name="_3tbugp1" w:colFirst="0" w:colLast="0"/>
      <w:bookmarkStart w:id="121" w:name="_Toc35443172"/>
      <w:bookmarkEnd w:id="120"/>
      <w:r w:rsidRPr="0076335F">
        <w:rPr>
          <w:rStyle w:val="Forte"/>
          <w:highlight w:val="lightGray"/>
        </w:rPr>
        <w:t>Gestão do Curso</w:t>
      </w:r>
      <w:bookmarkEnd w:id="121"/>
    </w:p>
    <w:p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22" w:name="_28h4qwu" w:colFirst="0" w:colLast="0"/>
      <w:bookmarkStart w:id="123" w:name="_Toc35443173"/>
      <w:bookmarkEnd w:id="122"/>
      <w:r w:rsidRPr="0076335F">
        <w:rPr>
          <w:rStyle w:val="TtulodoLivro"/>
          <w:highlight w:val="lightGray"/>
        </w:rPr>
        <w:t>Coordenador de curso</w:t>
      </w:r>
      <w:bookmarkEnd w:id="123"/>
    </w:p>
    <w:p w:rsidR="00C52308" w:rsidRPr="00D270DB" w:rsidRDefault="002E7644" w:rsidP="000E566E">
      <w:pPr>
        <w:spacing w:line="360" w:lineRule="auto"/>
        <w:ind w:firstLine="851"/>
        <w:rPr>
          <w:color w:val="auto"/>
        </w:rPr>
      </w:pPr>
      <w:r w:rsidRPr="00D270DB">
        <w:rPr>
          <w:color w:val="auto"/>
        </w:rPr>
        <w:t>Ao c</w:t>
      </w:r>
      <w:r w:rsidR="00B71CD8" w:rsidRPr="00D270DB">
        <w:rPr>
          <w:color w:val="auto"/>
        </w:rPr>
        <w:t>oordenador de curso, eleito conforme</w:t>
      </w:r>
      <w:r w:rsidR="00372DCA">
        <w:rPr>
          <w:color w:val="auto"/>
        </w:rPr>
        <w:t xml:space="preserve"> </w:t>
      </w:r>
      <w:r w:rsidR="00372DCA" w:rsidRPr="00366C30">
        <w:rPr>
          <w:color w:val="auto"/>
        </w:rPr>
        <w:t>Resolução n° 07 de 12 de setembro de 2019</w:t>
      </w:r>
      <w:r w:rsidR="00B71CD8" w:rsidRPr="00D270DB">
        <w:rPr>
          <w:color w:val="auto"/>
        </w:rPr>
        <w:t xml:space="preserve"> do Conselho Acadêmico do </w:t>
      </w:r>
      <w:r w:rsidR="00B71CD8" w:rsidRPr="00D270DB">
        <w:rPr>
          <w:i/>
          <w:color w:val="auto"/>
        </w:rPr>
        <w:t>campus,</w:t>
      </w:r>
      <w:r w:rsidR="00B71CD8" w:rsidRPr="00D270DB">
        <w:rPr>
          <w:color w:val="auto"/>
        </w:rPr>
        <w:t xml:space="preserve"> compete as atribuições estabelecidas no Regulamento de Ensino dos Cursos de Graduação.</w:t>
      </w:r>
    </w:p>
    <w:p w:rsidR="00C52308" w:rsidRPr="00D270DB" w:rsidRDefault="00B71CD8" w:rsidP="000E566E">
      <w:pPr>
        <w:tabs>
          <w:tab w:val="left" w:pos="6379"/>
        </w:tabs>
        <w:spacing w:line="360" w:lineRule="auto"/>
        <w:ind w:firstLine="851"/>
        <w:rPr>
          <w:color w:val="auto"/>
        </w:rPr>
      </w:pPr>
      <w:r w:rsidRPr="00D270DB">
        <w:rPr>
          <w:color w:val="auto"/>
        </w:rPr>
        <w:t xml:space="preserve">O </w:t>
      </w:r>
      <w:fldSimple w:instr=" REF _Ref34295837 \h  \* MERGEFORMAT ">
        <w:r w:rsidR="00F4478D" w:rsidRPr="00F4478D">
          <w:rPr>
            <w:color w:val="auto"/>
          </w:rPr>
          <w:t>Quadro 22</w:t>
        </w:r>
      </w:fldSimple>
      <w:r w:rsidRPr="00D270DB">
        <w:rPr>
          <w:color w:val="auto"/>
        </w:rPr>
        <w:t xml:space="preserve"> ap</w:t>
      </w:r>
      <w:r w:rsidR="002E7644" w:rsidRPr="00D270DB">
        <w:rPr>
          <w:color w:val="auto"/>
        </w:rPr>
        <w:t>resenta as informações sobre o c</w:t>
      </w:r>
      <w:r w:rsidRPr="00D270DB">
        <w:rPr>
          <w:color w:val="auto"/>
        </w:rPr>
        <w:t xml:space="preserve">oordenador do </w:t>
      </w:r>
      <w:r w:rsidR="002E7644" w:rsidRPr="00D270DB">
        <w:rPr>
          <w:color w:val="auto"/>
        </w:rPr>
        <w:t>c</w:t>
      </w:r>
      <w:r w:rsidRPr="00D270DB">
        <w:rPr>
          <w:color w:val="auto"/>
        </w:rPr>
        <w:t>urso Bacharelado</w:t>
      </w:r>
      <w:r w:rsidR="005B3A82" w:rsidRPr="00D270DB">
        <w:rPr>
          <w:color w:val="auto"/>
        </w:rPr>
        <w:t xml:space="preserve"> em Engenharia Mecânica</w:t>
      </w:r>
      <w:r w:rsidRPr="00D270DB">
        <w:rPr>
          <w:color w:val="auto"/>
        </w:rPr>
        <w:t>:</w:t>
      </w:r>
    </w:p>
    <w:p w:rsidR="0090416D" w:rsidRPr="00F72AD2" w:rsidRDefault="0090416D" w:rsidP="00F72AD2">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24" w:name="_Ref34295837"/>
      <w:r w:rsidRPr="00F72AD2">
        <w:rPr>
          <w:rFonts w:asciiTheme="minorHAnsi" w:eastAsiaTheme="minorHAnsi" w:hAnsiTheme="minorHAnsi" w:cstheme="minorBidi"/>
          <w:b/>
          <w:bCs/>
          <w:color w:val="auto"/>
          <w:kern w:val="32"/>
          <w:sz w:val="20"/>
          <w:szCs w:val="20"/>
          <w:lang w:eastAsia="en-US"/>
        </w:rPr>
        <w:t xml:space="preserve">Quadro </w:t>
      </w:r>
      <w:r w:rsidR="008C330A" w:rsidRPr="00F72AD2">
        <w:rPr>
          <w:rFonts w:asciiTheme="minorHAnsi" w:eastAsiaTheme="minorHAnsi" w:hAnsiTheme="minorHAnsi" w:cstheme="minorBidi"/>
          <w:b/>
          <w:bCs/>
          <w:color w:val="auto"/>
          <w:kern w:val="32"/>
          <w:sz w:val="20"/>
          <w:szCs w:val="20"/>
          <w:lang w:eastAsia="en-US"/>
        </w:rPr>
        <w:fldChar w:fldCharType="begin"/>
      </w:r>
      <w:r w:rsidRPr="00F72AD2">
        <w:rPr>
          <w:rFonts w:asciiTheme="minorHAnsi" w:eastAsiaTheme="minorHAnsi" w:hAnsiTheme="minorHAnsi" w:cstheme="minorBidi"/>
          <w:b/>
          <w:bCs/>
          <w:color w:val="auto"/>
          <w:kern w:val="32"/>
          <w:sz w:val="20"/>
          <w:szCs w:val="20"/>
          <w:lang w:eastAsia="en-US"/>
        </w:rPr>
        <w:instrText xml:space="preserve"> SEQ Quadro \* ARABIC </w:instrText>
      </w:r>
      <w:r w:rsidR="008C330A" w:rsidRPr="00F72AD2">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22</w:t>
      </w:r>
      <w:r w:rsidR="008C330A" w:rsidRPr="00F72AD2">
        <w:rPr>
          <w:rFonts w:asciiTheme="minorHAnsi" w:eastAsiaTheme="minorHAnsi" w:hAnsiTheme="minorHAnsi" w:cstheme="minorBidi"/>
          <w:b/>
          <w:bCs/>
          <w:color w:val="auto"/>
          <w:kern w:val="32"/>
          <w:sz w:val="20"/>
          <w:szCs w:val="20"/>
          <w:lang w:eastAsia="en-US"/>
        </w:rPr>
        <w:fldChar w:fldCharType="end"/>
      </w:r>
      <w:bookmarkEnd w:id="124"/>
      <w:r w:rsidRPr="00F72AD2">
        <w:rPr>
          <w:rFonts w:asciiTheme="minorHAnsi" w:eastAsiaTheme="minorHAnsi" w:hAnsiTheme="minorHAnsi" w:cstheme="minorBidi"/>
          <w:b/>
          <w:bCs/>
          <w:color w:val="auto"/>
          <w:kern w:val="32"/>
          <w:sz w:val="20"/>
          <w:szCs w:val="20"/>
          <w:lang w:eastAsia="en-US"/>
        </w:rPr>
        <w:t>- INFORMAÇÕES SOBRE O COORDENADOR DO CURSO</w:t>
      </w:r>
    </w:p>
    <w:tbl>
      <w:tblPr>
        <w:tblStyle w:val="6"/>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77"/>
        <w:gridCol w:w="5103"/>
      </w:tblGrid>
      <w:tr w:rsidR="00C52308" w:rsidRPr="00227022" w:rsidTr="00227022">
        <w:trPr>
          <w:trHeight w:val="283"/>
        </w:trPr>
        <w:tc>
          <w:tcPr>
            <w:tcW w:w="4077" w:type="dxa"/>
            <w:shd w:val="clear" w:color="auto" w:fill="D9D9D9"/>
            <w:tcMar>
              <w:left w:w="103" w:type="dxa"/>
            </w:tcMar>
            <w:vAlign w:val="center"/>
          </w:tcPr>
          <w:p w:rsidR="00C52308" w:rsidRPr="00227022" w:rsidRDefault="00B71CD8" w:rsidP="00227022">
            <w:pPr>
              <w:spacing w:after="0"/>
              <w:jc w:val="left"/>
              <w:rPr>
                <w:b/>
                <w:color w:val="00000A"/>
                <w:sz w:val="20"/>
                <w:szCs w:val="20"/>
              </w:rPr>
            </w:pPr>
            <w:r w:rsidRPr="00227022">
              <w:rPr>
                <w:b/>
                <w:sz w:val="20"/>
                <w:szCs w:val="20"/>
              </w:rPr>
              <w:t>Nome:</w:t>
            </w:r>
          </w:p>
        </w:tc>
        <w:tc>
          <w:tcPr>
            <w:tcW w:w="5103" w:type="dxa"/>
            <w:shd w:val="clear" w:color="auto" w:fill="auto"/>
            <w:tcMar>
              <w:left w:w="103" w:type="dxa"/>
            </w:tcMar>
            <w:vAlign w:val="center"/>
          </w:tcPr>
          <w:p w:rsidR="00C52308" w:rsidRPr="001C2512" w:rsidRDefault="005B3A82" w:rsidP="00227022">
            <w:pPr>
              <w:spacing w:after="0"/>
              <w:jc w:val="left"/>
              <w:rPr>
                <w:color w:val="auto"/>
                <w:sz w:val="20"/>
                <w:szCs w:val="20"/>
              </w:rPr>
            </w:pPr>
            <w:r w:rsidRPr="001C2512">
              <w:rPr>
                <w:color w:val="auto"/>
                <w:sz w:val="20"/>
                <w:szCs w:val="20"/>
              </w:rPr>
              <w:t>Luiz Augusto Ferreira de Campos Viana</w:t>
            </w:r>
          </w:p>
        </w:tc>
      </w:tr>
      <w:tr w:rsidR="00C52308" w:rsidRPr="00227022" w:rsidTr="00227022">
        <w:trPr>
          <w:trHeight w:val="283"/>
        </w:trPr>
        <w:tc>
          <w:tcPr>
            <w:tcW w:w="4077" w:type="dxa"/>
            <w:shd w:val="clear" w:color="auto" w:fill="D9D9D9"/>
            <w:tcMar>
              <w:left w:w="103" w:type="dxa"/>
            </w:tcMar>
            <w:vAlign w:val="center"/>
          </w:tcPr>
          <w:p w:rsidR="00C52308" w:rsidRPr="00227022" w:rsidRDefault="00B71CD8" w:rsidP="00227022">
            <w:pPr>
              <w:tabs>
                <w:tab w:val="left" w:pos="284"/>
                <w:tab w:val="left" w:pos="426"/>
                <w:tab w:val="left" w:pos="567"/>
                <w:tab w:val="left" w:pos="993"/>
              </w:tabs>
              <w:spacing w:after="0"/>
              <w:jc w:val="left"/>
              <w:rPr>
                <w:b/>
                <w:sz w:val="20"/>
                <w:szCs w:val="20"/>
              </w:rPr>
            </w:pPr>
            <w:r w:rsidRPr="00227022">
              <w:rPr>
                <w:b/>
                <w:sz w:val="20"/>
                <w:szCs w:val="20"/>
              </w:rPr>
              <w:t>Portaria de nomeação e mandato:</w:t>
            </w:r>
          </w:p>
        </w:tc>
        <w:tc>
          <w:tcPr>
            <w:tcW w:w="5103" w:type="dxa"/>
            <w:shd w:val="clear" w:color="auto" w:fill="auto"/>
            <w:tcMar>
              <w:left w:w="103" w:type="dxa"/>
            </w:tcMar>
            <w:vAlign w:val="center"/>
          </w:tcPr>
          <w:p w:rsidR="00C52308" w:rsidRPr="001C2512" w:rsidRDefault="00F870D1" w:rsidP="00227022">
            <w:pPr>
              <w:spacing w:after="0"/>
              <w:jc w:val="left"/>
              <w:rPr>
                <w:color w:val="auto"/>
                <w:sz w:val="20"/>
                <w:szCs w:val="20"/>
              </w:rPr>
            </w:pPr>
            <w:r w:rsidRPr="001C2512">
              <w:rPr>
                <w:color w:val="auto"/>
                <w:sz w:val="20"/>
                <w:szCs w:val="20"/>
              </w:rPr>
              <w:t>N° 76 de 18/12/2018 com mandato de 02 anos a partir de 09/11/2018</w:t>
            </w:r>
          </w:p>
        </w:tc>
      </w:tr>
      <w:tr w:rsidR="00C52308" w:rsidRPr="00227022" w:rsidTr="00227022">
        <w:trPr>
          <w:trHeight w:val="283"/>
        </w:trPr>
        <w:tc>
          <w:tcPr>
            <w:tcW w:w="4077" w:type="dxa"/>
            <w:shd w:val="clear" w:color="auto" w:fill="D9D9D9"/>
            <w:tcMar>
              <w:left w:w="103" w:type="dxa"/>
            </w:tcMar>
            <w:vAlign w:val="center"/>
          </w:tcPr>
          <w:p w:rsidR="00C52308" w:rsidRPr="00227022" w:rsidRDefault="00B71CD8" w:rsidP="00227022">
            <w:pPr>
              <w:tabs>
                <w:tab w:val="left" w:pos="284"/>
                <w:tab w:val="left" w:pos="426"/>
                <w:tab w:val="left" w:pos="567"/>
                <w:tab w:val="left" w:pos="993"/>
              </w:tabs>
              <w:spacing w:after="0"/>
              <w:jc w:val="left"/>
              <w:rPr>
                <w:b/>
                <w:color w:val="00000A"/>
                <w:sz w:val="20"/>
                <w:szCs w:val="20"/>
              </w:rPr>
            </w:pPr>
            <w:r w:rsidRPr="00227022">
              <w:rPr>
                <w:b/>
                <w:sz w:val="20"/>
                <w:szCs w:val="20"/>
              </w:rPr>
              <w:t xml:space="preserve">Regime de trabalho: </w:t>
            </w:r>
          </w:p>
        </w:tc>
        <w:tc>
          <w:tcPr>
            <w:tcW w:w="5103" w:type="dxa"/>
            <w:shd w:val="clear" w:color="auto" w:fill="auto"/>
            <w:tcMar>
              <w:left w:w="103" w:type="dxa"/>
            </w:tcMar>
            <w:vAlign w:val="center"/>
          </w:tcPr>
          <w:p w:rsidR="00C52308" w:rsidRPr="001C2512" w:rsidRDefault="00F870D1" w:rsidP="00227022">
            <w:pPr>
              <w:spacing w:after="0"/>
              <w:jc w:val="left"/>
              <w:rPr>
                <w:color w:val="auto"/>
                <w:sz w:val="20"/>
                <w:szCs w:val="20"/>
              </w:rPr>
            </w:pPr>
            <w:r w:rsidRPr="001C2512">
              <w:rPr>
                <w:color w:val="auto"/>
                <w:sz w:val="20"/>
                <w:szCs w:val="20"/>
              </w:rPr>
              <w:t>40 horas com dedicação exclusiva</w:t>
            </w:r>
          </w:p>
        </w:tc>
      </w:tr>
      <w:tr w:rsidR="00C52308" w:rsidRPr="00227022" w:rsidTr="00227022">
        <w:trPr>
          <w:trHeight w:val="283"/>
        </w:trPr>
        <w:tc>
          <w:tcPr>
            <w:tcW w:w="4077" w:type="dxa"/>
            <w:shd w:val="clear" w:color="auto" w:fill="D9D9D9"/>
            <w:tcMar>
              <w:left w:w="103" w:type="dxa"/>
            </w:tcMar>
            <w:vAlign w:val="center"/>
          </w:tcPr>
          <w:p w:rsidR="00C52308" w:rsidRPr="00227022" w:rsidRDefault="00B71CD8" w:rsidP="00227022">
            <w:pPr>
              <w:tabs>
                <w:tab w:val="left" w:pos="284"/>
                <w:tab w:val="left" w:pos="426"/>
                <w:tab w:val="left" w:pos="567"/>
                <w:tab w:val="left" w:pos="993"/>
              </w:tabs>
              <w:spacing w:after="0"/>
              <w:jc w:val="left"/>
              <w:rPr>
                <w:b/>
                <w:sz w:val="20"/>
                <w:szCs w:val="20"/>
              </w:rPr>
            </w:pPr>
            <w:r w:rsidRPr="00227022">
              <w:rPr>
                <w:b/>
                <w:sz w:val="20"/>
                <w:szCs w:val="20"/>
              </w:rPr>
              <w:t xml:space="preserve">Carga horária destinada à Coordenação </w:t>
            </w:r>
          </w:p>
        </w:tc>
        <w:tc>
          <w:tcPr>
            <w:tcW w:w="5103" w:type="dxa"/>
            <w:shd w:val="clear" w:color="auto" w:fill="auto"/>
            <w:tcMar>
              <w:left w:w="103" w:type="dxa"/>
            </w:tcMar>
            <w:vAlign w:val="center"/>
          </w:tcPr>
          <w:p w:rsidR="00C52308" w:rsidRPr="001C2512" w:rsidRDefault="00F870D1" w:rsidP="00227022">
            <w:pPr>
              <w:spacing w:after="0"/>
              <w:jc w:val="left"/>
              <w:rPr>
                <w:color w:val="auto"/>
                <w:sz w:val="20"/>
                <w:szCs w:val="20"/>
              </w:rPr>
            </w:pPr>
            <w:r w:rsidRPr="001C2512">
              <w:rPr>
                <w:color w:val="auto"/>
                <w:sz w:val="20"/>
                <w:szCs w:val="20"/>
              </w:rPr>
              <w:t>10 horas</w:t>
            </w:r>
          </w:p>
        </w:tc>
      </w:tr>
      <w:tr w:rsidR="00C52308" w:rsidRPr="00227022" w:rsidTr="00227022">
        <w:trPr>
          <w:trHeight w:val="283"/>
        </w:trPr>
        <w:tc>
          <w:tcPr>
            <w:tcW w:w="4077" w:type="dxa"/>
            <w:shd w:val="clear" w:color="auto" w:fill="D9D9D9"/>
            <w:tcMar>
              <w:left w:w="103" w:type="dxa"/>
            </w:tcMar>
            <w:vAlign w:val="center"/>
          </w:tcPr>
          <w:p w:rsidR="00C52308" w:rsidRPr="00227022" w:rsidRDefault="00B71CD8" w:rsidP="00227022">
            <w:pPr>
              <w:tabs>
                <w:tab w:val="left" w:pos="284"/>
                <w:tab w:val="left" w:pos="426"/>
                <w:tab w:val="left" w:pos="567"/>
                <w:tab w:val="left" w:pos="993"/>
              </w:tabs>
              <w:spacing w:after="0"/>
              <w:jc w:val="left"/>
              <w:rPr>
                <w:b/>
                <w:color w:val="00000A"/>
                <w:sz w:val="20"/>
                <w:szCs w:val="20"/>
              </w:rPr>
            </w:pPr>
            <w:r w:rsidRPr="00227022">
              <w:rPr>
                <w:b/>
                <w:sz w:val="20"/>
                <w:szCs w:val="20"/>
              </w:rPr>
              <w:t xml:space="preserve">Titulação: </w:t>
            </w:r>
          </w:p>
        </w:tc>
        <w:tc>
          <w:tcPr>
            <w:tcW w:w="5103" w:type="dxa"/>
            <w:shd w:val="clear" w:color="auto" w:fill="auto"/>
            <w:tcMar>
              <w:left w:w="103" w:type="dxa"/>
            </w:tcMar>
            <w:vAlign w:val="center"/>
          </w:tcPr>
          <w:p w:rsidR="00C52308" w:rsidRPr="001C2512" w:rsidRDefault="00F870D1" w:rsidP="00227022">
            <w:pPr>
              <w:spacing w:after="0"/>
              <w:jc w:val="left"/>
              <w:rPr>
                <w:color w:val="auto"/>
                <w:sz w:val="20"/>
                <w:szCs w:val="20"/>
              </w:rPr>
            </w:pPr>
            <w:r w:rsidRPr="001C2512">
              <w:rPr>
                <w:color w:val="auto"/>
                <w:sz w:val="20"/>
                <w:szCs w:val="20"/>
              </w:rPr>
              <w:t>Mestrado em Engenharia de Materiais (UFOP), Graduado em Engenharia Industrial Mecânica (CEFET-MG)</w:t>
            </w:r>
          </w:p>
        </w:tc>
      </w:tr>
      <w:tr w:rsidR="00C52308" w:rsidRPr="00227022" w:rsidTr="00227022">
        <w:trPr>
          <w:trHeight w:val="283"/>
        </w:trPr>
        <w:tc>
          <w:tcPr>
            <w:tcW w:w="4077" w:type="dxa"/>
            <w:shd w:val="clear" w:color="auto" w:fill="D9D9D9"/>
            <w:tcMar>
              <w:left w:w="103" w:type="dxa"/>
            </w:tcMar>
            <w:vAlign w:val="center"/>
          </w:tcPr>
          <w:p w:rsidR="00C52308" w:rsidRPr="00227022" w:rsidRDefault="00B71CD8" w:rsidP="00227022">
            <w:pPr>
              <w:tabs>
                <w:tab w:val="left" w:pos="284"/>
                <w:tab w:val="left" w:pos="426"/>
                <w:tab w:val="left" w:pos="567"/>
                <w:tab w:val="left" w:pos="993"/>
              </w:tabs>
              <w:spacing w:after="0"/>
              <w:jc w:val="left"/>
              <w:rPr>
                <w:b/>
                <w:color w:val="00000A"/>
                <w:sz w:val="20"/>
                <w:szCs w:val="20"/>
              </w:rPr>
            </w:pPr>
            <w:r w:rsidRPr="00227022">
              <w:rPr>
                <w:b/>
                <w:sz w:val="20"/>
                <w:szCs w:val="20"/>
              </w:rPr>
              <w:t xml:space="preserve">Contatos (telefone / e-mail): </w:t>
            </w:r>
          </w:p>
        </w:tc>
        <w:tc>
          <w:tcPr>
            <w:tcW w:w="5103" w:type="dxa"/>
            <w:shd w:val="clear" w:color="auto" w:fill="auto"/>
            <w:tcMar>
              <w:left w:w="103" w:type="dxa"/>
            </w:tcMar>
            <w:vAlign w:val="center"/>
          </w:tcPr>
          <w:p w:rsidR="00C52308" w:rsidRPr="001C2512" w:rsidRDefault="00F870D1" w:rsidP="00227022">
            <w:pPr>
              <w:spacing w:after="0"/>
              <w:jc w:val="left"/>
              <w:rPr>
                <w:color w:val="auto"/>
                <w:sz w:val="20"/>
                <w:szCs w:val="20"/>
              </w:rPr>
            </w:pPr>
            <w:r w:rsidRPr="001C2512">
              <w:rPr>
                <w:color w:val="auto"/>
                <w:sz w:val="20"/>
                <w:szCs w:val="20"/>
              </w:rPr>
              <w:t>eng.mecanica.arcos@ifmg.edu.br</w:t>
            </w:r>
          </w:p>
        </w:tc>
      </w:tr>
    </w:tbl>
    <w:p w:rsidR="003E377B" w:rsidRDefault="003E377B" w:rsidP="000E566E">
      <w:pPr>
        <w:spacing w:line="360" w:lineRule="auto"/>
        <w:ind w:firstLine="851"/>
        <w:rPr>
          <w:color w:val="00000A"/>
        </w:rPr>
      </w:pPr>
    </w:p>
    <w:p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25" w:name="_nmf14n" w:colFirst="0" w:colLast="0"/>
      <w:bookmarkStart w:id="126" w:name="_Toc35443174"/>
      <w:bookmarkEnd w:id="125"/>
      <w:r w:rsidRPr="0076335F">
        <w:rPr>
          <w:rStyle w:val="TtulodoLivro"/>
          <w:highlight w:val="lightGray"/>
        </w:rPr>
        <w:t>Colegiado de curso</w:t>
      </w:r>
      <w:bookmarkEnd w:id="126"/>
    </w:p>
    <w:p w:rsidR="00C52308" w:rsidRPr="00677257" w:rsidRDefault="00B71CD8" w:rsidP="000E566E">
      <w:pPr>
        <w:spacing w:line="360" w:lineRule="auto"/>
        <w:ind w:firstLine="851"/>
        <w:rPr>
          <w:color w:val="auto"/>
        </w:rPr>
      </w:pPr>
      <w:r w:rsidRPr="00677257">
        <w:rPr>
          <w:color w:val="auto"/>
        </w:rPr>
        <w:t>Ao Colegiado de curso, composto e eleito conforme</w:t>
      </w:r>
      <w:r w:rsidR="00372DCA">
        <w:rPr>
          <w:color w:val="auto"/>
        </w:rPr>
        <w:t xml:space="preserve"> </w:t>
      </w:r>
      <w:r w:rsidR="00372DCA" w:rsidRPr="00366C30">
        <w:rPr>
          <w:color w:val="auto"/>
        </w:rPr>
        <w:t xml:space="preserve">Resolução </w:t>
      </w:r>
      <w:r w:rsidR="00F72AD2">
        <w:rPr>
          <w:color w:val="auto"/>
        </w:rPr>
        <w:t>n° 07 de 12 de setembro de 2019</w:t>
      </w:r>
      <w:r w:rsidR="00F92E34" w:rsidRPr="00366C30">
        <w:rPr>
          <w:color w:val="auto"/>
        </w:rPr>
        <w:t xml:space="preserve"> do</w:t>
      </w:r>
      <w:r w:rsidRPr="00366C30">
        <w:rPr>
          <w:color w:val="auto"/>
        </w:rPr>
        <w:t xml:space="preserve"> Conselho Acadêmico do </w:t>
      </w:r>
      <w:r w:rsidRPr="00366C30">
        <w:rPr>
          <w:i/>
          <w:color w:val="auto"/>
        </w:rPr>
        <w:t>campus,</w:t>
      </w:r>
      <w:r w:rsidRPr="00677257">
        <w:rPr>
          <w:color w:val="auto"/>
        </w:rPr>
        <w:t xml:space="preserve"> compete às atribuições estabelecidas no Regulamento de Ensino dos Cursos de Graduação. </w:t>
      </w:r>
    </w:p>
    <w:p w:rsidR="00C52308" w:rsidRPr="00677257" w:rsidRDefault="00B71CD8" w:rsidP="000E566E">
      <w:pPr>
        <w:tabs>
          <w:tab w:val="left" w:pos="6379"/>
        </w:tabs>
        <w:spacing w:line="360" w:lineRule="auto"/>
        <w:ind w:firstLine="851"/>
        <w:rPr>
          <w:color w:val="auto"/>
        </w:rPr>
      </w:pPr>
      <w:r w:rsidRPr="00677257">
        <w:rPr>
          <w:color w:val="auto"/>
        </w:rPr>
        <w:t xml:space="preserve">O </w:t>
      </w:r>
      <w:fldSimple w:instr=" REF _Ref34316914 \h  \* MERGEFORMAT ">
        <w:r w:rsidR="00F4478D" w:rsidRPr="00F4478D">
          <w:rPr>
            <w:color w:val="auto"/>
          </w:rPr>
          <w:t>Quadro 23</w:t>
        </w:r>
      </w:fldSimple>
      <w:r w:rsidR="007442C5">
        <w:rPr>
          <w:color w:val="auto"/>
        </w:rPr>
        <w:t xml:space="preserve"> </w:t>
      </w:r>
      <w:r w:rsidRPr="00677257">
        <w:rPr>
          <w:color w:val="auto"/>
        </w:rPr>
        <w:t>apresenta as informações sobre o Colegiado do</w:t>
      </w:r>
      <w:r w:rsidRPr="00677257">
        <w:rPr>
          <w:b/>
          <w:color w:val="auto"/>
        </w:rPr>
        <w:t xml:space="preserve"> </w:t>
      </w:r>
      <w:r w:rsidRPr="00677257">
        <w:rPr>
          <w:color w:val="auto"/>
        </w:rPr>
        <w:t>Curso Bacharelado</w:t>
      </w:r>
      <w:r w:rsidR="00F870D1" w:rsidRPr="00677257">
        <w:rPr>
          <w:color w:val="auto"/>
        </w:rPr>
        <w:t xml:space="preserve"> em Engenharia Mecânica</w:t>
      </w:r>
    </w:p>
    <w:p w:rsidR="007442C5" w:rsidRPr="00F72AD2" w:rsidRDefault="007442C5" w:rsidP="00F72AD2">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27" w:name="_Ref34316914"/>
      <w:r w:rsidRPr="00F72AD2">
        <w:rPr>
          <w:rFonts w:asciiTheme="minorHAnsi" w:eastAsiaTheme="minorHAnsi" w:hAnsiTheme="minorHAnsi" w:cstheme="minorBidi"/>
          <w:b/>
          <w:bCs/>
          <w:color w:val="auto"/>
          <w:kern w:val="32"/>
          <w:sz w:val="20"/>
          <w:szCs w:val="20"/>
          <w:lang w:eastAsia="en-US"/>
        </w:rPr>
        <w:t xml:space="preserve">Quadro </w:t>
      </w:r>
      <w:r w:rsidR="008C330A" w:rsidRPr="00F72AD2">
        <w:rPr>
          <w:rFonts w:asciiTheme="minorHAnsi" w:eastAsiaTheme="minorHAnsi" w:hAnsiTheme="minorHAnsi" w:cstheme="minorBidi"/>
          <w:b/>
          <w:bCs/>
          <w:color w:val="auto"/>
          <w:kern w:val="32"/>
          <w:sz w:val="20"/>
          <w:szCs w:val="20"/>
          <w:lang w:eastAsia="en-US"/>
        </w:rPr>
        <w:fldChar w:fldCharType="begin"/>
      </w:r>
      <w:r w:rsidRPr="00F72AD2">
        <w:rPr>
          <w:rFonts w:asciiTheme="minorHAnsi" w:eastAsiaTheme="minorHAnsi" w:hAnsiTheme="minorHAnsi" w:cstheme="minorBidi"/>
          <w:b/>
          <w:bCs/>
          <w:color w:val="auto"/>
          <w:kern w:val="32"/>
          <w:sz w:val="20"/>
          <w:szCs w:val="20"/>
          <w:lang w:eastAsia="en-US"/>
        </w:rPr>
        <w:instrText xml:space="preserve"> SEQ Quadro \* ARABIC </w:instrText>
      </w:r>
      <w:r w:rsidR="008C330A" w:rsidRPr="00F72AD2">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23</w:t>
      </w:r>
      <w:r w:rsidR="008C330A" w:rsidRPr="00F72AD2">
        <w:rPr>
          <w:rFonts w:asciiTheme="minorHAnsi" w:eastAsiaTheme="minorHAnsi" w:hAnsiTheme="minorHAnsi" w:cstheme="minorBidi"/>
          <w:b/>
          <w:bCs/>
          <w:color w:val="auto"/>
          <w:kern w:val="32"/>
          <w:sz w:val="20"/>
          <w:szCs w:val="20"/>
          <w:lang w:eastAsia="en-US"/>
        </w:rPr>
        <w:fldChar w:fldCharType="end"/>
      </w:r>
      <w:bookmarkEnd w:id="127"/>
      <w:r w:rsidRPr="00F72AD2">
        <w:rPr>
          <w:rFonts w:asciiTheme="minorHAnsi" w:eastAsiaTheme="minorHAnsi" w:hAnsiTheme="minorHAnsi" w:cstheme="minorBidi"/>
          <w:b/>
          <w:bCs/>
          <w:color w:val="auto"/>
          <w:kern w:val="32"/>
          <w:sz w:val="20"/>
          <w:szCs w:val="20"/>
          <w:lang w:eastAsia="en-US"/>
        </w:rPr>
        <w:t>- INFORMAÇÕES SOBRE O COLEGIADO DO CURSO</w:t>
      </w:r>
    </w:p>
    <w:tbl>
      <w:tblPr>
        <w:tblStyle w:val="5"/>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60"/>
        <w:gridCol w:w="3060"/>
        <w:gridCol w:w="3060"/>
      </w:tblGrid>
      <w:tr w:rsidR="00C52308" w:rsidRPr="00227022" w:rsidTr="00227022">
        <w:trPr>
          <w:trHeight w:val="283"/>
        </w:trPr>
        <w:tc>
          <w:tcPr>
            <w:tcW w:w="9180" w:type="dxa"/>
            <w:gridSpan w:val="3"/>
            <w:tcMar>
              <w:left w:w="103" w:type="dxa"/>
            </w:tcMar>
            <w:vAlign w:val="center"/>
          </w:tcPr>
          <w:p w:rsidR="00C52308" w:rsidRPr="00227022" w:rsidRDefault="00D849A5" w:rsidP="00227022">
            <w:pPr>
              <w:tabs>
                <w:tab w:val="left" w:pos="284"/>
                <w:tab w:val="left" w:pos="426"/>
                <w:tab w:val="left" w:pos="567"/>
                <w:tab w:val="left" w:pos="993"/>
              </w:tabs>
              <w:spacing w:after="0"/>
              <w:jc w:val="center"/>
              <w:rPr>
                <w:b/>
                <w:sz w:val="20"/>
                <w:szCs w:val="20"/>
              </w:rPr>
            </w:pPr>
            <w:r>
              <w:rPr>
                <w:b/>
                <w:sz w:val="20"/>
                <w:szCs w:val="20"/>
              </w:rPr>
              <w:t>Portaria N° 108 de 07 de novembro de 2019. Mandato até 08 de novembro de 2020</w:t>
            </w:r>
          </w:p>
        </w:tc>
      </w:tr>
      <w:tr w:rsidR="00C52308" w:rsidRPr="00227022" w:rsidTr="00227022">
        <w:trPr>
          <w:trHeight w:val="283"/>
        </w:trPr>
        <w:tc>
          <w:tcPr>
            <w:tcW w:w="3060" w:type="dxa"/>
            <w:shd w:val="clear" w:color="auto" w:fill="D3D3D3"/>
            <w:tcMar>
              <w:left w:w="103" w:type="dxa"/>
            </w:tcMar>
            <w:vAlign w:val="center"/>
          </w:tcPr>
          <w:p w:rsidR="00C52308" w:rsidRPr="00227022" w:rsidRDefault="00B71CD8" w:rsidP="00227022">
            <w:pPr>
              <w:tabs>
                <w:tab w:val="left" w:pos="284"/>
                <w:tab w:val="left" w:pos="426"/>
                <w:tab w:val="left" w:pos="567"/>
                <w:tab w:val="left" w:pos="993"/>
              </w:tabs>
              <w:spacing w:after="0"/>
              <w:jc w:val="center"/>
              <w:rPr>
                <w:b/>
                <w:sz w:val="20"/>
                <w:szCs w:val="20"/>
              </w:rPr>
            </w:pPr>
            <w:r w:rsidRPr="00227022">
              <w:rPr>
                <w:b/>
                <w:sz w:val="20"/>
                <w:szCs w:val="20"/>
              </w:rPr>
              <w:t>Nome</w:t>
            </w:r>
          </w:p>
        </w:tc>
        <w:tc>
          <w:tcPr>
            <w:tcW w:w="3060" w:type="dxa"/>
            <w:shd w:val="clear" w:color="auto" w:fill="D3D3D3"/>
            <w:tcMar>
              <w:left w:w="103" w:type="dxa"/>
            </w:tcMar>
            <w:vAlign w:val="center"/>
          </w:tcPr>
          <w:p w:rsidR="00C52308" w:rsidRPr="00227022" w:rsidRDefault="00B71CD8" w:rsidP="00227022">
            <w:pPr>
              <w:spacing w:after="0"/>
              <w:jc w:val="center"/>
              <w:rPr>
                <w:b/>
                <w:color w:val="00000A"/>
                <w:sz w:val="20"/>
                <w:szCs w:val="20"/>
              </w:rPr>
            </w:pPr>
            <w:r w:rsidRPr="00227022">
              <w:rPr>
                <w:b/>
                <w:color w:val="00000A"/>
                <w:sz w:val="20"/>
                <w:szCs w:val="20"/>
              </w:rPr>
              <w:t>Função no Colegiado</w:t>
            </w:r>
          </w:p>
        </w:tc>
        <w:tc>
          <w:tcPr>
            <w:tcW w:w="3060" w:type="dxa"/>
            <w:shd w:val="clear" w:color="auto" w:fill="D3D3D3"/>
            <w:tcMar>
              <w:left w:w="103" w:type="dxa"/>
            </w:tcMar>
            <w:vAlign w:val="center"/>
          </w:tcPr>
          <w:p w:rsidR="00C52308" w:rsidRPr="00227022" w:rsidRDefault="00B71CD8" w:rsidP="00227022">
            <w:pPr>
              <w:spacing w:after="0"/>
              <w:jc w:val="center"/>
              <w:rPr>
                <w:b/>
                <w:color w:val="00000A"/>
                <w:sz w:val="20"/>
                <w:szCs w:val="20"/>
              </w:rPr>
            </w:pPr>
            <w:r w:rsidRPr="00227022">
              <w:rPr>
                <w:b/>
                <w:color w:val="00000A"/>
                <w:sz w:val="20"/>
                <w:szCs w:val="20"/>
              </w:rPr>
              <w:t>Titular/Suplente</w:t>
            </w:r>
          </w:p>
        </w:tc>
      </w:tr>
      <w:tr w:rsidR="00C52308" w:rsidRPr="00227022" w:rsidTr="00227022">
        <w:trPr>
          <w:trHeight w:val="283"/>
        </w:trPr>
        <w:tc>
          <w:tcPr>
            <w:tcW w:w="3060" w:type="dxa"/>
            <w:shd w:val="clear" w:color="auto" w:fill="auto"/>
            <w:tcMar>
              <w:left w:w="103" w:type="dxa"/>
            </w:tcMar>
            <w:vAlign w:val="center"/>
          </w:tcPr>
          <w:p w:rsidR="00C52308" w:rsidRPr="001C2512" w:rsidRDefault="00F870D1" w:rsidP="00227022">
            <w:pPr>
              <w:spacing w:after="0"/>
              <w:jc w:val="center"/>
              <w:rPr>
                <w:color w:val="auto"/>
                <w:sz w:val="20"/>
                <w:szCs w:val="20"/>
              </w:rPr>
            </w:pPr>
            <w:r w:rsidRPr="001C2512">
              <w:rPr>
                <w:color w:val="auto"/>
                <w:sz w:val="20"/>
                <w:szCs w:val="20"/>
              </w:rPr>
              <w:t>Luiz Augusto Ferreira de Campos Viana</w:t>
            </w:r>
          </w:p>
        </w:tc>
        <w:tc>
          <w:tcPr>
            <w:tcW w:w="3060" w:type="dxa"/>
            <w:shd w:val="clear" w:color="auto" w:fill="auto"/>
            <w:tcMar>
              <w:left w:w="103" w:type="dxa"/>
            </w:tcMar>
            <w:vAlign w:val="center"/>
          </w:tcPr>
          <w:p w:rsidR="00C52308" w:rsidRPr="001C2512" w:rsidRDefault="00B71CD8" w:rsidP="00F870D1">
            <w:pPr>
              <w:spacing w:after="0"/>
              <w:jc w:val="center"/>
              <w:rPr>
                <w:color w:val="auto"/>
                <w:sz w:val="20"/>
                <w:szCs w:val="20"/>
              </w:rPr>
            </w:pPr>
            <w:r w:rsidRPr="001C2512">
              <w:rPr>
                <w:color w:val="auto"/>
                <w:sz w:val="20"/>
                <w:szCs w:val="20"/>
              </w:rPr>
              <w:t>Coordenador do Curso</w:t>
            </w:r>
          </w:p>
        </w:tc>
        <w:tc>
          <w:tcPr>
            <w:tcW w:w="3060" w:type="dxa"/>
            <w:shd w:val="clear" w:color="auto" w:fill="auto"/>
            <w:tcMar>
              <w:left w:w="103" w:type="dxa"/>
            </w:tcMar>
            <w:vAlign w:val="center"/>
          </w:tcPr>
          <w:p w:rsidR="00C52308" w:rsidRPr="001C2512" w:rsidRDefault="00F870D1" w:rsidP="00227022">
            <w:pPr>
              <w:spacing w:after="0"/>
              <w:jc w:val="center"/>
              <w:rPr>
                <w:color w:val="auto"/>
                <w:sz w:val="20"/>
                <w:szCs w:val="20"/>
              </w:rPr>
            </w:pPr>
            <w:r w:rsidRPr="001C2512">
              <w:rPr>
                <w:color w:val="auto"/>
                <w:sz w:val="20"/>
                <w:szCs w:val="20"/>
              </w:rPr>
              <w:t>Presidente</w:t>
            </w:r>
          </w:p>
        </w:tc>
      </w:tr>
      <w:tr w:rsidR="00C52308" w:rsidRPr="00227022" w:rsidTr="00227022">
        <w:trPr>
          <w:trHeight w:val="283"/>
        </w:trPr>
        <w:tc>
          <w:tcPr>
            <w:tcW w:w="3060" w:type="dxa"/>
            <w:shd w:val="clear" w:color="auto" w:fill="auto"/>
            <w:tcMar>
              <w:left w:w="103" w:type="dxa"/>
            </w:tcMar>
            <w:vAlign w:val="center"/>
          </w:tcPr>
          <w:p w:rsidR="00C52308" w:rsidRPr="001C2512" w:rsidRDefault="007D7A2E" w:rsidP="00227022">
            <w:pPr>
              <w:spacing w:after="0"/>
              <w:jc w:val="center"/>
              <w:rPr>
                <w:color w:val="auto"/>
                <w:sz w:val="20"/>
                <w:szCs w:val="20"/>
              </w:rPr>
            </w:pPr>
            <w:r w:rsidRPr="001C2512">
              <w:rPr>
                <w:color w:val="auto"/>
                <w:sz w:val="20"/>
                <w:szCs w:val="20"/>
              </w:rPr>
              <w:t>Cláudia Maria Soares Rossi</w:t>
            </w:r>
          </w:p>
        </w:tc>
        <w:tc>
          <w:tcPr>
            <w:tcW w:w="3060" w:type="dxa"/>
            <w:shd w:val="clear" w:color="auto" w:fill="auto"/>
            <w:tcMar>
              <w:left w:w="103" w:type="dxa"/>
            </w:tcMar>
            <w:vAlign w:val="center"/>
          </w:tcPr>
          <w:p w:rsidR="00C52308" w:rsidRPr="001C2512" w:rsidRDefault="007D7A2E" w:rsidP="00F870D1">
            <w:pPr>
              <w:spacing w:after="0"/>
              <w:jc w:val="center"/>
              <w:rPr>
                <w:color w:val="auto"/>
                <w:sz w:val="20"/>
                <w:szCs w:val="20"/>
              </w:rPr>
            </w:pPr>
            <w:r w:rsidRPr="001C2512">
              <w:rPr>
                <w:color w:val="auto"/>
                <w:sz w:val="20"/>
                <w:szCs w:val="20"/>
              </w:rPr>
              <w:t xml:space="preserve">Representante da Direção de </w:t>
            </w:r>
            <w:r w:rsidRPr="001C2512">
              <w:rPr>
                <w:color w:val="auto"/>
                <w:sz w:val="20"/>
                <w:szCs w:val="20"/>
              </w:rPr>
              <w:lastRenderedPageBreak/>
              <w:t>Ensino</w:t>
            </w:r>
          </w:p>
        </w:tc>
        <w:tc>
          <w:tcPr>
            <w:tcW w:w="3060" w:type="dxa"/>
            <w:shd w:val="clear" w:color="auto" w:fill="auto"/>
            <w:tcMar>
              <w:left w:w="103" w:type="dxa"/>
            </w:tcMar>
            <w:vAlign w:val="center"/>
          </w:tcPr>
          <w:p w:rsidR="00C52308" w:rsidRPr="001C2512" w:rsidRDefault="007D7A2E" w:rsidP="00227022">
            <w:pPr>
              <w:spacing w:after="0"/>
              <w:jc w:val="center"/>
              <w:rPr>
                <w:color w:val="auto"/>
                <w:sz w:val="20"/>
                <w:szCs w:val="20"/>
              </w:rPr>
            </w:pPr>
            <w:r w:rsidRPr="001C2512">
              <w:rPr>
                <w:color w:val="auto"/>
                <w:sz w:val="20"/>
                <w:szCs w:val="20"/>
              </w:rPr>
              <w:lastRenderedPageBreak/>
              <w:t>Titular</w:t>
            </w:r>
          </w:p>
        </w:tc>
      </w:tr>
      <w:tr w:rsidR="00C52308" w:rsidRPr="00227022" w:rsidTr="00227022">
        <w:trPr>
          <w:trHeight w:val="283"/>
        </w:trPr>
        <w:tc>
          <w:tcPr>
            <w:tcW w:w="3060" w:type="dxa"/>
            <w:shd w:val="clear" w:color="auto" w:fill="auto"/>
            <w:tcMar>
              <w:left w:w="103" w:type="dxa"/>
            </w:tcMar>
            <w:vAlign w:val="center"/>
          </w:tcPr>
          <w:p w:rsidR="00C52308" w:rsidRPr="001C2512" w:rsidRDefault="007D7A2E" w:rsidP="00227022">
            <w:pPr>
              <w:spacing w:after="0"/>
              <w:jc w:val="center"/>
              <w:rPr>
                <w:color w:val="auto"/>
                <w:sz w:val="20"/>
                <w:szCs w:val="20"/>
              </w:rPr>
            </w:pPr>
            <w:r w:rsidRPr="001C2512">
              <w:rPr>
                <w:color w:val="auto"/>
                <w:sz w:val="20"/>
                <w:szCs w:val="20"/>
              </w:rPr>
              <w:lastRenderedPageBreak/>
              <w:t>Cláudio Alves Pereira</w:t>
            </w:r>
          </w:p>
        </w:tc>
        <w:tc>
          <w:tcPr>
            <w:tcW w:w="3060" w:type="dxa"/>
            <w:shd w:val="clear" w:color="auto" w:fill="auto"/>
            <w:tcMar>
              <w:left w:w="103" w:type="dxa"/>
            </w:tcMar>
            <w:vAlign w:val="center"/>
          </w:tcPr>
          <w:p w:rsidR="00C52308" w:rsidRPr="001C2512" w:rsidRDefault="007D7A2E" w:rsidP="00F870D1">
            <w:pPr>
              <w:spacing w:after="0"/>
              <w:jc w:val="center"/>
              <w:rPr>
                <w:color w:val="auto"/>
                <w:sz w:val="20"/>
                <w:szCs w:val="20"/>
              </w:rPr>
            </w:pPr>
            <w:r w:rsidRPr="001C2512">
              <w:rPr>
                <w:color w:val="auto"/>
                <w:sz w:val="20"/>
                <w:szCs w:val="20"/>
              </w:rPr>
              <w:t>Representante da Direção de Ensino</w:t>
            </w:r>
          </w:p>
        </w:tc>
        <w:tc>
          <w:tcPr>
            <w:tcW w:w="3060" w:type="dxa"/>
            <w:shd w:val="clear" w:color="auto" w:fill="auto"/>
            <w:tcMar>
              <w:left w:w="103" w:type="dxa"/>
            </w:tcMar>
            <w:vAlign w:val="center"/>
          </w:tcPr>
          <w:p w:rsidR="00C52308" w:rsidRPr="001C2512" w:rsidRDefault="007D7A2E" w:rsidP="00227022">
            <w:pPr>
              <w:spacing w:after="0"/>
              <w:jc w:val="center"/>
              <w:rPr>
                <w:color w:val="auto"/>
                <w:sz w:val="20"/>
                <w:szCs w:val="20"/>
              </w:rPr>
            </w:pPr>
            <w:r w:rsidRPr="001C2512">
              <w:rPr>
                <w:color w:val="auto"/>
                <w:sz w:val="20"/>
                <w:szCs w:val="20"/>
              </w:rPr>
              <w:t>Suplente</w:t>
            </w:r>
          </w:p>
        </w:tc>
      </w:tr>
      <w:tr w:rsidR="00C52308" w:rsidRPr="00227022" w:rsidTr="00227022">
        <w:trPr>
          <w:trHeight w:val="283"/>
        </w:trPr>
        <w:tc>
          <w:tcPr>
            <w:tcW w:w="3060" w:type="dxa"/>
            <w:shd w:val="clear" w:color="auto" w:fill="auto"/>
            <w:tcMar>
              <w:left w:w="103" w:type="dxa"/>
            </w:tcMar>
            <w:vAlign w:val="center"/>
          </w:tcPr>
          <w:p w:rsidR="00C52308" w:rsidRPr="001C2512" w:rsidRDefault="007D7A2E" w:rsidP="00227022">
            <w:pPr>
              <w:spacing w:after="0"/>
              <w:jc w:val="center"/>
              <w:rPr>
                <w:color w:val="auto"/>
                <w:sz w:val="20"/>
                <w:szCs w:val="20"/>
              </w:rPr>
            </w:pPr>
            <w:r w:rsidRPr="001C2512">
              <w:rPr>
                <w:color w:val="auto"/>
                <w:sz w:val="20"/>
                <w:szCs w:val="20"/>
              </w:rPr>
              <w:t>Flávio Fernandes Barbosa Silva</w:t>
            </w:r>
          </w:p>
        </w:tc>
        <w:tc>
          <w:tcPr>
            <w:tcW w:w="3060" w:type="dxa"/>
            <w:shd w:val="clear" w:color="auto" w:fill="auto"/>
            <w:tcMar>
              <w:left w:w="103" w:type="dxa"/>
            </w:tcMar>
            <w:vAlign w:val="center"/>
          </w:tcPr>
          <w:p w:rsidR="00C52308" w:rsidRPr="001C2512" w:rsidRDefault="007D7A2E" w:rsidP="00227022">
            <w:pPr>
              <w:spacing w:after="0"/>
              <w:jc w:val="center"/>
              <w:rPr>
                <w:color w:val="auto"/>
                <w:sz w:val="20"/>
                <w:szCs w:val="20"/>
              </w:rPr>
            </w:pPr>
            <w:r w:rsidRPr="001C2512">
              <w:rPr>
                <w:color w:val="auto"/>
                <w:sz w:val="20"/>
                <w:szCs w:val="20"/>
              </w:rPr>
              <w:t>Representante do corpo docente</w:t>
            </w:r>
          </w:p>
        </w:tc>
        <w:tc>
          <w:tcPr>
            <w:tcW w:w="3060" w:type="dxa"/>
            <w:shd w:val="clear" w:color="auto" w:fill="auto"/>
            <w:tcMar>
              <w:left w:w="103" w:type="dxa"/>
            </w:tcMar>
            <w:vAlign w:val="center"/>
          </w:tcPr>
          <w:p w:rsidR="00C52308" w:rsidRPr="001C2512" w:rsidRDefault="007D7A2E" w:rsidP="00227022">
            <w:pPr>
              <w:spacing w:after="0"/>
              <w:jc w:val="center"/>
              <w:rPr>
                <w:color w:val="auto"/>
                <w:sz w:val="20"/>
                <w:szCs w:val="20"/>
              </w:rPr>
            </w:pPr>
            <w:r w:rsidRPr="001C2512">
              <w:rPr>
                <w:color w:val="auto"/>
                <w:sz w:val="20"/>
                <w:szCs w:val="20"/>
              </w:rPr>
              <w:t>Titular</w:t>
            </w:r>
          </w:p>
        </w:tc>
      </w:tr>
      <w:tr w:rsidR="00C52308" w:rsidRPr="00227022" w:rsidTr="00227022">
        <w:trPr>
          <w:trHeight w:val="283"/>
        </w:trPr>
        <w:tc>
          <w:tcPr>
            <w:tcW w:w="3060" w:type="dxa"/>
            <w:shd w:val="clear" w:color="auto" w:fill="auto"/>
            <w:tcMar>
              <w:left w:w="103" w:type="dxa"/>
            </w:tcMar>
            <w:vAlign w:val="center"/>
          </w:tcPr>
          <w:p w:rsidR="00C52308" w:rsidRPr="001C2512" w:rsidRDefault="007D7A2E" w:rsidP="00227022">
            <w:pPr>
              <w:spacing w:after="0"/>
              <w:jc w:val="center"/>
              <w:rPr>
                <w:color w:val="auto"/>
                <w:sz w:val="20"/>
                <w:szCs w:val="20"/>
              </w:rPr>
            </w:pPr>
            <w:r w:rsidRPr="001C2512">
              <w:rPr>
                <w:color w:val="auto"/>
                <w:sz w:val="20"/>
                <w:szCs w:val="20"/>
              </w:rPr>
              <w:t>Francisco de Sousa Júnior</w:t>
            </w:r>
          </w:p>
        </w:tc>
        <w:tc>
          <w:tcPr>
            <w:tcW w:w="3060" w:type="dxa"/>
            <w:shd w:val="clear" w:color="auto" w:fill="auto"/>
            <w:tcMar>
              <w:left w:w="103" w:type="dxa"/>
            </w:tcMar>
            <w:vAlign w:val="center"/>
          </w:tcPr>
          <w:p w:rsidR="00C52308" w:rsidRPr="001C2512" w:rsidRDefault="007D7A2E" w:rsidP="00227022">
            <w:pPr>
              <w:spacing w:after="0"/>
              <w:jc w:val="center"/>
              <w:rPr>
                <w:color w:val="auto"/>
                <w:sz w:val="20"/>
                <w:szCs w:val="20"/>
              </w:rPr>
            </w:pPr>
            <w:r w:rsidRPr="001C2512">
              <w:rPr>
                <w:color w:val="auto"/>
                <w:sz w:val="20"/>
                <w:szCs w:val="20"/>
              </w:rPr>
              <w:t>Representante do corpo docente</w:t>
            </w:r>
          </w:p>
        </w:tc>
        <w:tc>
          <w:tcPr>
            <w:tcW w:w="3060" w:type="dxa"/>
            <w:shd w:val="clear" w:color="auto" w:fill="auto"/>
            <w:tcMar>
              <w:left w:w="103" w:type="dxa"/>
            </w:tcMar>
            <w:vAlign w:val="center"/>
          </w:tcPr>
          <w:p w:rsidR="00C52308" w:rsidRPr="001C2512" w:rsidRDefault="007D7A2E" w:rsidP="00227022">
            <w:pPr>
              <w:spacing w:after="0"/>
              <w:jc w:val="center"/>
              <w:rPr>
                <w:color w:val="auto"/>
                <w:sz w:val="20"/>
                <w:szCs w:val="20"/>
              </w:rPr>
            </w:pPr>
            <w:r w:rsidRPr="001C2512">
              <w:rPr>
                <w:color w:val="auto"/>
                <w:sz w:val="20"/>
                <w:szCs w:val="20"/>
              </w:rPr>
              <w:t>Titular</w:t>
            </w:r>
          </w:p>
        </w:tc>
      </w:tr>
      <w:tr w:rsidR="00C52308" w:rsidRPr="00227022" w:rsidTr="00227022">
        <w:trPr>
          <w:trHeight w:val="283"/>
        </w:trPr>
        <w:tc>
          <w:tcPr>
            <w:tcW w:w="3060" w:type="dxa"/>
            <w:shd w:val="clear" w:color="auto" w:fill="auto"/>
            <w:tcMar>
              <w:left w:w="103" w:type="dxa"/>
            </w:tcMar>
            <w:vAlign w:val="center"/>
          </w:tcPr>
          <w:p w:rsidR="00C52308" w:rsidRPr="001C2512" w:rsidRDefault="007D7A2E" w:rsidP="00227022">
            <w:pPr>
              <w:spacing w:after="0"/>
              <w:jc w:val="center"/>
              <w:rPr>
                <w:color w:val="auto"/>
                <w:sz w:val="20"/>
                <w:szCs w:val="20"/>
              </w:rPr>
            </w:pPr>
            <w:r w:rsidRPr="001C2512">
              <w:rPr>
                <w:color w:val="auto"/>
                <w:sz w:val="20"/>
                <w:szCs w:val="20"/>
              </w:rPr>
              <w:t xml:space="preserve">Ricardo Carrasco </w:t>
            </w:r>
            <w:proofErr w:type="spellStart"/>
            <w:r w:rsidRPr="001C2512">
              <w:rPr>
                <w:color w:val="auto"/>
                <w:sz w:val="20"/>
                <w:szCs w:val="20"/>
              </w:rPr>
              <w:t>Carpio</w:t>
            </w:r>
            <w:proofErr w:type="spellEnd"/>
          </w:p>
        </w:tc>
        <w:tc>
          <w:tcPr>
            <w:tcW w:w="3060" w:type="dxa"/>
            <w:shd w:val="clear" w:color="auto" w:fill="auto"/>
            <w:tcMar>
              <w:left w:w="103" w:type="dxa"/>
            </w:tcMar>
            <w:vAlign w:val="center"/>
          </w:tcPr>
          <w:p w:rsidR="00C52308" w:rsidRPr="001C2512" w:rsidRDefault="007D7A2E" w:rsidP="00227022">
            <w:pPr>
              <w:spacing w:after="0"/>
              <w:jc w:val="center"/>
              <w:rPr>
                <w:color w:val="auto"/>
                <w:sz w:val="20"/>
                <w:szCs w:val="20"/>
              </w:rPr>
            </w:pPr>
            <w:r w:rsidRPr="001C2512">
              <w:rPr>
                <w:color w:val="auto"/>
                <w:sz w:val="20"/>
                <w:szCs w:val="20"/>
              </w:rPr>
              <w:t>Representante do corpo docente</w:t>
            </w:r>
          </w:p>
        </w:tc>
        <w:tc>
          <w:tcPr>
            <w:tcW w:w="3060" w:type="dxa"/>
            <w:shd w:val="clear" w:color="auto" w:fill="auto"/>
            <w:tcMar>
              <w:left w:w="103" w:type="dxa"/>
            </w:tcMar>
            <w:vAlign w:val="center"/>
          </w:tcPr>
          <w:p w:rsidR="00C52308" w:rsidRPr="001C2512" w:rsidRDefault="007D7A2E" w:rsidP="00227022">
            <w:pPr>
              <w:spacing w:after="0"/>
              <w:jc w:val="center"/>
              <w:rPr>
                <w:color w:val="auto"/>
                <w:sz w:val="20"/>
                <w:szCs w:val="20"/>
              </w:rPr>
            </w:pPr>
            <w:r w:rsidRPr="001C2512">
              <w:rPr>
                <w:color w:val="auto"/>
                <w:sz w:val="20"/>
                <w:szCs w:val="20"/>
              </w:rPr>
              <w:t>Titular</w:t>
            </w:r>
          </w:p>
        </w:tc>
      </w:tr>
      <w:tr w:rsidR="007D7A2E" w:rsidRPr="00227022" w:rsidTr="00227022">
        <w:trPr>
          <w:trHeight w:val="283"/>
        </w:trPr>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Maurício Lourenço Jorge</w:t>
            </w:r>
          </w:p>
        </w:tc>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Representante do corpo docente</w:t>
            </w:r>
          </w:p>
        </w:tc>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Suplente</w:t>
            </w:r>
          </w:p>
        </w:tc>
      </w:tr>
      <w:tr w:rsidR="007D7A2E" w:rsidRPr="00227022" w:rsidTr="00227022">
        <w:trPr>
          <w:trHeight w:val="283"/>
        </w:trPr>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Vinícius Fonseca da Silva</w:t>
            </w:r>
          </w:p>
        </w:tc>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Representante discente</w:t>
            </w:r>
          </w:p>
        </w:tc>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Titular</w:t>
            </w:r>
          </w:p>
        </w:tc>
      </w:tr>
      <w:tr w:rsidR="007D7A2E" w:rsidRPr="00227022" w:rsidTr="00227022">
        <w:trPr>
          <w:trHeight w:val="283"/>
        </w:trPr>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André Luís dos Santos Brito</w:t>
            </w:r>
          </w:p>
        </w:tc>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Representante discente</w:t>
            </w:r>
          </w:p>
        </w:tc>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Titular</w:t>
            </w:r>
          </w:p>
        </w:tc>
      </w:tr>
      <w:tr w:rsidR="007D7A2E" w:rsidRPr="00227022" w:rsidTr="00227022">
        <w:trPr>
          <w:trHeight w:val="283"/>
        </w:trPr>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João Victor Rodrigues Carvalho</w:t>
            </w:r>
          </w:p>
        </w:tc>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Representante discente</w:t>
            </w:r>
          </w:p>
        </w:tc>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Suplente</w:t>
            </w:r>
          </w:p>
        </w:tc>
      </w:tr>
      <w:tr w:rsidR="007D7A2E" w:rsidRPr="00227022" w:rsidTr="00227022">
        <w:trPr>
          <w:trHeight w:val="283"/>
        </w:trPr>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proofErr w:type="spellStart"/>
            <w:r w:rsidRPr="001C2512">
              <w:rPr>
                <w:color w:val="auto"/>
                <w:sz w:val="20"/>
                <w:szCs w:val="20"/>
              </w:rPr>
              <w:t>Joubert</w:t>
            </w:r>
            <w:proofErr w:type="spellEnd"/>
            <w:r w:rsidRPr="001C2512">
              <w:rPr>
                <w:color w:val="auto"/>
                <w:sz w:val="20"/>
                <w:szCs w:val="20"/>
              </w:rPr>
              <w:t xml:space="preserve"> Geraldo Vitório</w:t>
            </w:r>
          </w:p>
        </w:tc>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Representante discente</w:t>
            </w:r>
          </w:p>
        </w:tc>
        <w:tc>
          <w:tcPr>
            <w:tcW w:w="3060" w:type="dxa"/>
            <w:shd w:val="clear" w:color="auto" w:fill="auto"/>
            <w:tcMar>
              <w:left w:w="103" w:type="dxa"/>
            </w:tcMar>
            <w:vAlign w:val="center"/>
          </w:tcPr>
          <w:p w:rsidR="007D7A2E" w:rsidRPr="001C2512" w:rsidRDefault="007D7A2E" w:rsidP="00227022">
            <w:pPr>
              <w:spacing w:after="0"/>
              <w:jc w:val="center"/>
              <w:rPr>
                <w:color w:val="auto"/>
                <w:sz w:val="20"/>
                <w:szCs w:val="20"/>
              </w:rPr>
            </w:pPr>
            <w:r w:rsidRPr="001C2512">
              <w:rPr>
                <w:color w:val="auto"/>
                <w:sz w:val="20"/>
                <w:szCs w:val="20"/>
              </w:rPr>
              <w:t>Suplente</w:t>
            </w:r>
          </w:p>
        </w:tc>
      </w:tr>
    </w:tbl>
    <w:p w:rsidR="00C52308" w:rsidRDefault="00C52308" w:rsidP="000E566E">
      <w:pPr>
        <w:spacing w:line="360" w:lineRule="auto"/>
        <w:ind w:firstLine="851"/>
      </w:pPr>
    </w:p>
    <w:p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28" w:name="_37m2jsg" w:colFirst="0" w:colLast="0"/>
      <w:bookmarkStart w:id="129" w:name="_Toc35443175"/>
      <w:bookmarkEnd w:id="128"/>
      <w:r w:rsidRPr="0076335F">
        <w:rPr>
          <w:rStyle w:val="TtulodoLivro"/>
          <w:highlight w:val="lightGray"/>
        </w:rPr>
        <w:t>Núcleo Docente Estruturante (NDE)</w:t>
      </w:r>
      <w:bookmarkEnd w:id="129"/>
    </w:p>
    <w:p w:rsidR="00C52308" w:rsidRPr="00677257" w:rsidRDefault="00B71CD8" w:rsidP="000E566E">
      <w:pPr>
        <w:spacing w:line="360" w:lineRule="auto"/>
        <w:ind w:firstLine="851"/>
        <w:rPr>
          <w:color w:val="auto"/>
        </w:rPr>
      </w:pPr>
      <w:r w:rsidRPr="00677257">
        <w:rPr>
          <w:color w:val="auto"/>
        </w:rPr>
        <w:t>O Núcleo Docente Estruturante (NDE) tem função consultiva, propositiva e de assessoramento sobre matérias de natureza acadêmica e atua como corresponsável pela elaboração, implementação, atualização e consolidação dos Projetos Pedagógicos dos cursos.</w:t>
      </w:r>
    </w:p>
    <w:p w:rsidR="00C52308" w:rsidRPr="00677257" w:rsidRDefault="00B71CD8" w:rsidP="000E566E">
      <w:pPr>
        <w:tabs>
          <w:tab w:val="left" w:pos="6379"/>
        </w:tabs>
        <w:spacing w:line="360" w:lineRule="auto"/>
        <w:ind w:firstLine="851"/>
        <w:rPr>
          <w:color w:val="auto"/>
        </w:rPr>
      </w:pPr>
      <w:r w:rsidRPr="00677257">
        <w:rPr>
          <w:color w:val="auto"/>
        </w:rPr>
        <w:t xml:space="preserve">O </w:t>
      </w:r>
      <w:fldSimple w:instr=" REF _Ref34317024 \h  \* MERGEFORMAT ">
        <w:r w:rsidR="00F4478D" w:rsidRPr="00F4478D">
          <w:rPr>
            <w:color w:val="auto"/>
          </w:rPr>
          <w:t>Quadro 24</w:t>
        </w:r>
      </w:fldSimple>
      <w:r w:rsidR="00247B9E">
        <w:rPr>
          <w:color w:val="auto"/>
        </w:rPr>
        <w:t xml:space="preserve"> </w:t>
      </w:r>
      <w:r w:rsidRPr="00677257">
        <w:rPr>
          <w:color w:val="auto"/>
        </w:rPr>
        <w:t>apresenta as informações sobre o Núcleo Docente Estruturante</w:t>
      </w:r>
      <w:r w:rsidR="00725B6B" w:rsidRPr="00677257">
        <w:rPr>
          <w:color w:val="auto"/>
        </w:rPr>
        <w:t xml:space="preserve"> </w:t>
      </w:r>
      <w:r w:rsidRPr="00677257">
        <w:rPr>
          <w:color w:val="auto"/>
        </w:rPr>
        <w:t xml:space="preserve">do Curso de </w:t>
      </w:r>
      <w:r w:rsidR="006D20C8" w:rsidRPr="00677257">
        <w:rPr>
          <w:color w:val="auto"/>
        </w:rPr>
        <w:t>Bacharelado em Engenharia Mecânica</w:t>
      </w:r>
      <w:r w:rsidR="007442C5">
        <w:rPr>
          <w:color w:val="auto"/>
        </w:rPr>
        <w:t>.</w:t>
      </w:r>
    </w:p>
    <w:p w:rsidR="00247B9E" w:rsidRPr="00F72AD2" w:rsidRDefault="00247B9E" w:rsidP="00F72AD2">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30" w:name="_Ref34317024"/>
      <w:r w:rsidRPr="00F72AD2">
        <w:rPr>
          <w:rFonts w:asciiTheme="minorHAnsi" w:eastAsiaTheme="minorHAnsi" w:hAnsiTheme="minorHAnsi" w:cstheme="minorBidi"/>
          <w:b/>
          <w:bCs/>
          <w:color w:val="auto"/>
          <w:kern w:val="32"/>
          <w:sz w:val="20"/>
          <w:szCs w:val="20"/>
          <w:lang w:eastAsia="en-US"/>
        </w:rPr>
        <w:t xml:space="preserve">Quadro </w:t>
      </w:r>
      <w:r w:rsidR="008C330A" w:rsidRPr="00F72AD2">
        <w:rPr>
          <w:rFonts w:asciiTheme="minorHAnsi" w:eastAsiaTheme="minorHAnsi" w:hAnsiTheme="minorHAnsi" w:cstheme="minorBidi"/>
          <w:b/>
          <w:bCs/>
          <w:color w:val="auto"/>
          <w:kern w:val="32"/>
          <w:sz w:val="20"/>
          <w:szCs w:val="20"/>
          <w:lang w:eastAsia="en-US"/>
        </w:rPr>
        <w:fldChar w:fldCharType="begin"/>
      </w:r>
      <w:r w:rsidRPr="00F72AD2">
        <w:rPr>
          <w:rFonts w:asciiTheme="minorHAnsi" w:eastAsiaTheme="minorHAnsi" w:hAnsiTheme="minorHAnsi" w:cstheme="minorBidi"/>
          <w:b/>
          <w:bCs/>
          <w:color w:val="auto"/>
          <w:kern w:val="32"/>
          <w:sz w:val="20"/>
          <w:szCs w:val="20"/>
          <w:lang w:eastAsia="en-US"/>
        </w:rPr>
        <w:instrText xml:space="preserve"> SEQ Quadro \* ARABIC </w:instrText>
      </w:r>
      <w:r w:rsidR="008C330A" w:rsidRPr="00F72AD2">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24</w:t>
      </w:r>
      <w:r w:rsidR="008C330A" w:rsidRPr="00F72AD2">
        <w:rPr>
          <w:rFonts w:asciiTheme="minorHAnsi" w:eastAsiaTheme="minorHAnsi" w:hAnsiTheme="minorHAnsi" w:cstheme="minorBidi"/>
          <w:b/>
          <w:bCs/>
          <w:color w:val="auto"/>
          <w:kern w:val="32"/>
          <w:sz w:val="20"/>
          <w:szCs w:val="20"/>
          <w:lang w:eastAsia="en-US"/>
        </w:rPr>
        <w:fldChar w:fldCharType="end"/>
      </w:r>
      <w:bookmarkEnd w:id="130"/>
      <w:r w:rsidRPr="00F72AD2">
        <w:rPr>
          <w:rFonts w:asciiTheme="minorHAnsi" w:eastAsiaTheme="minorHAnsi" w:hAnsiTheme="minorHAnsi" w:cstheme="minorBidi"/>
          <w:b/>
          <w:bCs/>
          <w:color w:val="auto"/>
          <w:kern w:val="32"/>
          <w:sz w:val="20"/>
          <w:szCs w:val="20"/>
          <w:lang w:eastAsia="en-US"/>
        </w:rPr>
        <w:t>- INFORMAÇÕES SOBRE O NDE</w:t>
      </w:r>
    </w:p>
    <w:tbl>
      <w:tblPr>
        <w:tblStyle w:val="4"/>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60"/>
        <w:gridCol w:w="3060"/>
        <w:gridCol w:w="3060"/>
      </w:tblGrid>
      <w:tr w:rsidR="00C52308" w:rsidRPr="00227022" w:rsidTr="00227022">
        <w:trPr>
          <w:trHeight w:val="283"/>
        </w:trPr>
        <w:tc>
          <w:tcPr>
            <w:tcW w:w="9180" w:type="dxa"/>
            <w:gridSpan w:val="3"/>
            <w:tcMar>
              <w:left w:w="103" w:type="dxa"/>
            </w:tcMar>
            <w:vAlign w:val="center"/>
          </w:tcPr>
          <w:p w:rsidR="00C52308" w:rsidRPr="00227022" w:rsidRDefault="007442C5" w:rsidP="007442C5">
            <w:pPr>
              <w:tabs>
                <w:tab w:val="left" w:pos="284"/>
                <w:tab w:val="left" w:pos="426"/>
                <w:tab w:val="left" w:pos="567"/>
                <w:tab w:val="left" w:pos="993"/>
              </w:tabs>
              <w:spacing w:after="0"/>
              <w:jc w:val="center"/>
              <w:rPr>
                <w:b/>
                <w:sz w:val="20"/>
                <w:szCs w:val="20"/>
              </w:rPr>
            </w:pPr>
            <w:r>
              <w:rPr>
                <w:b/>
                <w:sz w:val="20"/>
                <w:szCs w:val="20"/>
              </w:rPr>
              <w:t xml:space="preserve">Portaria N° 40 de 28 de março de 2019 </w:t>
            </w:r>
          </w:p>
        </w:tc>
      </w:tr>
      <w:tr w:rsidR="00C52308" w:rsidRPr="00227022" w:rsidTr="00227022">
        <w:trPr>
          <w:trHeight w:val="283"/>
        </w:trPr>
        <w:tc>
          <w:tcPr>
            <w:tcW w:w="3060" w:type="dxa"/>
            <w:shd w:val="clear" w:color="auto" w:fill="D9D9D9"/>
            <w:tcMar>
              <w:left w:w="103" w:type="dxa"/>
            </w:tcMar>
            <w:vAlign w:val="center"/>
          </w:tcPr>
          <w:p w:rsidR="00C52308" w:rsidRPr="00227022" w:rsidRDefault="00B71CD8" w:rsidP="00227022">
            <w:pPr>
              <w:spacing w:after="0"/>
              <w:jc w:val="center"/>
              <w:rPr>
                <w:b/>
                <w:color w:val="00000A"/>
                <w:sz w:val="20"/>
                <w:szCs w:val="20"/>
              </w:rPr>
            </w:pPr>
            <w:r w:rsidRPr="00227022">
              <w:rPr>
                <w:b/>
                <w:color w:val="00000A"/>
                <w:sz w:val="20"/>
                <w:szCs w:val="20"/>
              </w:rPr>
              <w:t>Nome</w:t>
            </w:r>
          </w:p>
        </w:tc>
        <w:tc>
          <w:tcPr>
            <w:tcW w:w="3060" w:type="dxa"/>
            <w:shd w:val="clear" w:color="auto" w:fill="D9D9D9"/>
            <w:tcMar>
              <w:left w:w="103" w:type="dxa"/>
            </w:tcMar>
            <w:vAlign w:val="center"/>
          </w:tcPr>
          <w:p w:rsidR="00C52308" w:rsidRPr="00227022" w:rsidRDefault="00B71CD8" w:rsidP="00227022">
            <w:pPr>
              <w:spacing w:after="0"/>
              <w:jc w:val="center"/>
              <w:rPr>
                <w:b/>
                <w:color w:val="FF0000"/>
                <w:sz w:val="20"/>
                <w:szCs w:val="20"/>
              </w:rPr>
            </w:pPr>
            <w:r w:rsidRPr="00227022">
              <w:rPr>
                <w:b/>
                <w:color w:val="00000A"/>
                <w:sz w:val="20"/>
                <w:szCs w:val="20"/>
              </w:rPr>
              <w:t>Função no NDE</w:t>
            </w:r>
          </w:p>
        </w:tc>
        <w:tc>
          <w:tcPr>
            <w:tcW w:w="3060" w:type="dxa"/>
            <w:shd w:val="clear" w:color="auto" w:fill="D9D9D9"/>
            <w:tcMar>
              <w:left w:w="103" w:type="dxa"/>
            </w:tcMar>
            <w:vAlign w:val="center"/>
          </w:tcPr>
          <w:p w:rsidR="00C52308" w:rsidRPr="00227022" w:rsidRDefault="00B71CD8" w:rsidP="00227022">
            <w:pPr>
              <w:spacing w:after="0"/>
              <w:jc w:val="center"/>
              <w:rPr>
                <w:b/>
                <w:color w:val="00000A"/>
                <w:sz w:val="20"/>
                <w:szCs w:val="20"/>
              </w:rPr>
            </w:pPr>
            <w:r w:rsidRPr="00227022">
              <w:rPr>
                <w:b/>
                <w:color w:val="00000A"/>
                <w:sz w:val="20"/>
                <w:szCs w:val="20"/>
              </w:rPr>
              <w:t>Titular / Suplente</w:t>
            </w:r>
          </w:p>
        </w:tc>
      </w:tr>
      <w:tr w:rsidR="00C52308" w:rsidRPr="00227022" w:rsidTr="00227022">
        <w:trPr>
          <w:trHeight w:val="283"/>
        </w:trPr>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Luiz Augusto Ferreira de Campos Viana</w:t>
            </w:r>
          </w:p>
        </w:tc>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Docente</w:t>
            </w:r>
          </w:p>
        </w:tc>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Presidente</w:t>
            </w:r>
          </w:p>
        </w:tc>
      </w:tr>
      <w:tr w:rsidR="00C52308" w:rsidRPr="00227022" w:rsidTr="00227022">
        <w:trPr>
          <w:trHeight w:val="283"/>
        </w:trPr>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Niltom Vieira Junior</w:t>
            </w:r>
          </w:p>
        </w:tc>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D</w:t>
            </w:r>
            <w:r w:rsidR="00B71CD8" w:rsidRPr="00227022">
              <w:rPr>
                <w:color w:val="00000A"/>
                <w:sz w:val="20"/>
                <w:szCs w:val="20"/>
              </w:rPr>
              <w:t>ocente</w:t>
            </w:r>
          </w:p>
        </w:tc>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Titular</w:t>
            </w:r>
          </w:p>
        </w:tc>
      </w:tr>
      <w:tr w:rsidR="00C52308" w:rsidRPr="00227022" w:rsidTr="00227022">
        <w:trPr>
          <w:trHeight w:val="283"/>
        </w:trPr>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Maurício Lourenço Jorge</w:t>
            </w:r>
          </w:p>
        </w:tc>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D</w:t>
            </w:r>
            <w:r w:rsidRPr="00227022">
              <w:rPr>
                <w:color w:val="00000A"/>
                <w:sz w:val="20"/>
                <w:szCs w:val="20"/>
              </w:rPr>
              <w:t>ocente</w:t>
            </w:r>
          </w:p>
        </w:tc>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Titular</w:t>
            </w:r>
          </w:p>
        </w:tc>
      </w:tr>
      <w:tr w:rsidR="00C52308" w:rsidRPr="00227022" w:rsidTr="00227022">
        <w:trPr>
          <w:trHeight w:val="283"/>
        </w:trPr>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Reginaldo Gonçalves Leão Júnior</w:t>
            </w:r>
          </w:p>
        </w:tc>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D</w:t>
            </w:r>
            <w:r w:rsidRPr="00227022">
              <w:rPr>
                <w:color w:val="00000A"/>
                <w:sz w:val="20"/>
                <w:szCs w:val="20"/>
              </w:rPr>
              <w:t>ocente</w:t>
            </w:r>
          </w:p>
        </w:tc>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Titular</w:t>
            </w:r>
          </w:p>
        </w:tc>
      </w:tr>
      <w:tr w:rsidR="00C52308" w:rsidRPr="00227022" w:rsidTr="00227022">
        <w:trPr>
          <w:trHeight w:val="283"/>
        </w:trPr>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 xml:space="preserve">Ricardo Carrasco </w:t>
            </w:r>
            <w:proofErr w:type="spellStart"/>
            <w:r>
              <w:rPr>
                <w:color w:val="00000A"/>
                <w:sz w:val="20"/>
                <w:szCs w:val="20"/>
              </w:rPr>
              <w:t>Carpio</w:t>
            </w:r>
            <w:proofErr w:type="spellEnd"/>
          </w:p>
        </w:tc>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D</w:t>
            </w:r>
            <w:r w:rsidRPr="00227022">
              <w:rPr>
                <w:color w:val="00000A"/>
                <w:sz w:val="20"/>
                <w:szCs w:val="20"/>
              </w:rPr>
              <w:t>ocente</w:t>
            </w:r>
          </w:p>
        </w:tc>
        <w:tc>
          <w:tcPr>
            <w:tcW w:w="3060" w:type="dxa"/>
            <w:shd w:val="clear" w:color="auto" w:fill="auto"/>
            <w:tcMar>
              <w:left w:w="103" w:type="dxa"/>
            </w:tcMar>
            <w:vAlign w:val="center"/>
          </w:tcPr>
          <w:p w:rsidR="00C52308" w:rsidRPr="00227022" w:rsidRDefault="006D20C8" w:rsidP="00227022">
            <w:pPr>
              <w:spacing w:after="0"/>
              <w:jc w:val="center"/>
              <w:rPr>
                <w:color w:val="00000A"/>
                <w:sz w:val="20"/>
                <w:szCs w:val="20"/>
              </w:rPr>
            </w:pPr>
            <w:r>
              <w:rPr>
                <w:color w:val="00000A"/>
                <w:sz w:val="20"/>
                <w:szCs w:val="20"/>
              </w:rPr>
              <w:t>Titular</w:t>
            </w:r>
          </w:p>
        </w:tc>
      </w:tr>
    </w:tbl>
    <w:p w:rsidR="00C52308" w:rsidRDefault="00C52308" w:rsidP="000E566E">
      <w:pPr>
        <w:spacing w:line="360" w:lineRule="auto"/>
        <w:ind w:firstLine="851"/>
      </w:pPr>
    </w:p>
    <w:p w:rsidR="00C52308" w:rsidRPr="0076335F" w:rsidRDefault="00B71CD8" w:rsidP="00995199">
      <w:pPr>
        <w:pStyle w:val="PargrafodaLista"/>
        <w:numPr>
          <w:ilvl w:val="1"/>
          <w:numId w:val="38"/>
        </w:numPr>
        <w:spacing w:line="360" w:lineRule="auto"/>
        <w:contextualSpacing w:val="0"/>
        <w:outlineLvl w:val="0"/>
        <w:rPr>
          <w:rStyle w:val="Forte"/>
          <w:highlight w:val="lightGray"/>
        </w:rPr>
      </w:pPr>
      <w:bookmarkStart w:id="131" w:name="_1mrcu09" w:colFirst="0" w:colLast="0"/>
      <w:bookmarkStart w:id="132" w:name="_Toc35443176"/>
      <w:bookmarkEnd w:id="131"/>
      <w:r w:rsidRPr="0076335F">
        <w:rPr>
          <w:rStyle w:val="Forte"/>
          <w:highlight w:val="lightGray"/>
        </w:rPr>
        <w:t>Servidores</w:t>
      </w:r>
      <w:bookmarkEnd w:id="132"/>
    </w:p>
    <w:p w:rsidR="00C52308" w:rsidRDefault="00B71CD8" w:rsidP="00995199">
      <w:pPr>
        <w:pStyle w:val="PargrafodaLista"/>
        <w:numPr>
          <w:ilvl w:val="2"/>
          <w:numId w:val="38"/>
        </w:numPr>
        <w:spacing w:line="360" w:lineRule="auto"/>
        <w:contextualSpacing w:val="0"/>
        <w:outlineLvl w:val="0"/>
        <w:rPr>
          <w:rStyle w:val="TtulodoLivro"/>
          <w:highlight w:val="lightGray"/>
        </w:rPr>
      </w:pPr>
      <w:bookmarkStart w:id="133" w:name="_46r0co2" w:colFirst="0" w:colLast="0"/>
      <w:bookmarkStart w:id="134" w:name="_Toc35443177"/>
      <w:bookmarkEnd w:id="133"/>
      <w:r w:rsidRPr="0076335F">
        <w:rPr>
          <w:rStyle w:val="TtulodoLivro"/>
          <w:highlight w:val="lightGray"/>
        </w:rPr>
        <w:t>Corpo docente</w:t>
      </w:r>
      <w:bookmarkEnd w:id="134"/>
    </w:p>
    <w:p w:rsidR="00247B9E" w:rsidRDefault="00247B9E" w:rsidP="00247B9E">
      <w:pPr>
        <w:spacing w:after="0"/>
        <w:jc w:val="center"/>
        <w:rPr>
          <w:b/>
          <w:color w:val="auto"/>
          <w:sz w:val="16"/>
          <w:szCs w:val="16"/>
        </w:rPr>
      </w:pPr>
    </w:p>
    <w:p w:rsidR="00247B9E" w:rsidRPr="00F72AD2" w:rsidRDefault="00247B9E" w:rsidP="00F72AD2">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bookmarkStart w:id="135" w:name="_Ref34317488"/>
      <w:r w:rsidRPr="00F72AD2">
        <w:rPr>
          <w:rFonts w:asciiTheme="minorHAnsi" w:eastAsiaTheme="minorHAnsi" w:hAnsiTheme="minorHAnsi" w:cstheme="minorBidi"/>
          <w:b/>
          <w:bCs/>
          <w:color w:val="auto"/>
          <w:kern w:val="32"/>
          <w:sz w:val="20"/>
          <w:szCs w:val="20"/>
          <w:lang w:eastAsia="en-US"/>
        </w:rPr>
        <w:t xml:space="preserve">Quadro </w:t>
      </w:r>
      <w:r w:rsidR="008C330A" w:rsidRPr="00F72AD2">
        <w:rPr>
          <w:rFonts w:asciiTheme="minorHAnsi" w:eastAsiaTheme="minorHAnsi" w:hAnsiTheme="minorHAnsi" w:cstheme="minorBidi"/>
          <w:b/>
          <w:bCs/>
          <w:color w:val="auto"/>
          <w:kern w:val="32"/>
          <w:sz w:val="20"/>
          <w:szCs w:val="20"/>
          <w:lang w:eastAsia="en-US"/>
        </w:rPr>
        <w:fldChar w:fldCharType="begin"/>
      </w:r>
      <w:r w:rsidRPr="00F72AD2">
        <w:rPr>
          <w:rFonts w:asciiTheme="minorHAnsi" w:eastAsiaTheme="minorHAnsi" w:hAnsiTheme="minorHAnsi" w:cstheme="minorBidi"/>
          <w:b/>
          <w:bCs/>
          <w:color w:val="auto"/>
          <w:kern w:val="32"/>
          <w:sz w:val="20"/>
          <w:szCs w:val="20"/>
          <w:lang w:eastAsia="en-US"/>
        </w:rPr>
        <w:instrText xml:space="preserve"> SEQ Quadro \* ARABIC </w:instrText>
      </w:r>
      <w:r w:rsidR="008C330A" w:rsidRPr="00F72AD2">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25</w:t>
      </w:r>
      <w:r w:rsidR="008C330A" w:rsidRPr="00F72AD2">
        <w:rPr>
          <w:rFonts w:asciiTheme="minorHAnsi" w:eastAsiaTheme="minorHAnsi" w:hAnsiTheme="minorHAnsi" w:cstheme="minorBidi"/>
          <w:b/>
          <w:bCs/>
          <w:color w:val="auto"/>
          <w:kern w:val="32"/>
          <w:sz w:val="20"/>
          <w:szCs w:val="20"/>
          <w:lang w:eastAsia="en-US"/>
        </w:rPr>
        <w:fldChar w:fldCharType="end"/>
      </w:r>
      <w:bookmarkEnd w:id="135"/>
      <w:r w:rsidRPr="00F72AD2">
        <w:rPr>
          <w:rFonts w:asciiTheme="minorHAnsi" w:eastAsiaTheme="minorHAnsi" w:hAnsiTheme="minorHAnsi" w:cstheme="minorBidi"/>
          <w:b/>
          <w:bCs/>
          <w:color w:val="auto"/>
          <w:kern w:val="32"/>
          <w:sz w:val="20"/>
          <w:szCs w:val="20"/>
          <w:lang w:eastAsia="en-US"/>
        </w:rPr>
        <w:t>- CORPO DOCENTE DO CAMPUS AVANÇADO ARCOS</w:t>
      </w:r>
    </w:p>
    <w:tbl>
      <w:tblPr>
        <w:tblStyle w:val="3"/>
        <w:tblW w:w="9043"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0"/>
        <w:gridCol w:w="2261"/>
        <w:gridCol w:w="2261"/>
        <w:gridCol w:w="2261"/>
      </w:tblGrid>
      <w:tr w:rsidR="00C52308" w:rsidRPr="00227022" w:rsidTr="00227022">
        <w:trPr>
          <w:trHeight w:val="283"/>
        </w:trPr>
        <w:tc>
          <w:tcPr>
            <w:tcW w:w="2260" w:type="dxa"/>
            <w:shd w:val="clear" w:color="auto" w:fill="D9D9D9"/>
            <w:tcMar>
              <w:left w:w="103" w:type="dxa"/>
            </w:tcMar>
            <w:vAlign w:val="center"/>
          </w:tcPr>
          <w:p w:rsidR="00C52308" w:rsidRPr="00227022" w:rsidRDefault="00B71CD8" w:rsidP="00227022">
            <w:pPr>
              <w:tabs>
                <w:tab w:val="left" w:pos="284"/>
                <w:tab w:val="left" w:pos="426"/>
                <w:tab w:val="left" w:pos="993"/>
              </w:tabs>
              <w:spacing w:after="0"/>
              <w:jc w:val="center"/>
              <w:rPr>
                <w:b/>
                <w:sz w:val="20"/>
                <w:szCs w:val="20"/>
              </w:rPr>
            </w:pPr>
            <w:r w:rsidRPr="00227022">
              <w:rPr>
                <w:b/>
                <w:sz w:val="20"/>
                <w:szCs w:val="20"/>
              </w:rPr>
              <w:t>Nome</w:t>
            </w:r>
          </w:p>
        </w:tc>
        <w:tc>
          <w:tcPr>
            <w:tcW w:w="2261" w:type="dxa"/>
            <w:shd w:val="clear" w:color="auto" w:fill="D9D9D9"/>
            <w:tcMar>
              <w:left w:w="103" w:type="dxa"/>
            </w:tcMar>
            <w:vAlign w:val="center"/>
          </w:tcPr>
          <w:p w:rsidR="00C52308" w:rsidRPr="00227022" w:rsidRDefault="00B71CD8" w:rsidP="00195D64">
            <w:pPr>
              <w:tabs>
                <w:tab w:val="left" w:pos="284"/>
                <w:tab w:val="left" w:pos="426"/>
                <w:tab w:val="left" w:pos="993"/>
              </w:tabs>
              <w:spacing w:after="0"/>
              <w:jc w:val="center"/>
              <w:rPr>
                <w:b/>
                <w:sz w:val="20"/>
                <w:szCs w:val="20"/>
              </w:rPr>
            </w:pPr>
            <w:r w:rsidRPr="00227022">
              <w:rPr>
                <w:b/>
                <w:sz w:val="20"/>
                <w:szCs w:val="20"/>
              </w:rPr>
              <w:t>Titulação</w:t>
            </w:r>
          </w:p>
        </w:tc>
        <w:tc>
          <w:tcPr>
            <w:tcW w:w="2261" w:type="dxa"/>
            <w:shd w:val="clear" w:color="auto" w:fill="D9D9D9"/>
            <w:tcMar>
              <w:left w:w="103" w:type="dxa"/>
            </w:tcMar>
            <w:vAlign w:val="center"/>
          </w:tcPr>
          <w:p w:rsidR="00C52308" w:rsidRPr="00227022" w:rsidRDefault="002B5489" w:rsidP="00227022">
            <w:pPr>
              <w:tabs>
                <w:tab w:val="left" w:pos="284"/>
                <w:tab w:val="left" w:pos="426"/>
                <w:tab w:val="left" w:pos="709"/>
                <w:tab w:val="left" w:pos="993"/>
              </w:tabs>
              <w:spacing w:after="0"/>
              <w:jc w:val="center"/>
              <w:rPr>
                <w:b/>
                <w:sz w:val="20"/>
                <w:szCs w:val="20"/>
              </w:rPr>
            </w:pPr>
            <w:r>
              <w:rPr>
                <w:b/>
                <w:sz w:val="20"/>
                <w:szCs w:val="20"/>
              </w:rPr>
              <w:t>Área</w:t>
            </w:r>
            <w:r w:rsidR="00B71CD8" w:rsidRPr="00227022">
              <w:rPr>
                <w:b/>
                <w:sz w:val="20"/>
                <w:szCs w:val="20"/>
              </w:rPr>
              <w:t xml:space="preserve"> de atuação no </w:t>
            </w:r>
            <w:r w:rsidR="00B71CD8" w:rsidRPr="00227022">
              <w:rPr>
                <w:b/>
                <w:sz w:val="20"/>
                <w:szCs w:val="20"/>
              </w:rPr>
              <w:lastRenderedPageBreak/>
              <w:t>Curso</w:t>
            </w:r>
          </w:p>
        </w:tc>
        <w:tc>
          <w:tcPr>
            <w:tcW w:w="2261" w:type="dxa"/>
            <w:shd w:val="clear" w:color="auto" w:fill="D9D9D9"/>
            <w:vAlign w:val="center"/>
          </w:tcPr>
          <w:p w:rsidR="00C52308" w:rsidRPr="00227022" w:rsidRDefault="00B71CD8" w:rsidP="00227022">
            <w:pPr>
              <w:tabs>
                <w:tab w:val="left" w:pos="284"/>
                <w:tab w:val="left" w:pos="426"/>
                <w:tab w:val="left" w:pos="709"/>
                <w:tab w:val="left" w:pos="993"/>
              </w:tabs>
              <w:spacing w:after="0"/>
              <w:jc w:val="center"/>
              <w:rPr>
                <w:b/>
                <w:sz w:val="20"/>
                <w:szCs w:val="20"/>
              </w:rPr>
            </w:pPr>
            <w:r w:rsidRPr="00227022">
              <w:rPr>
                <w:b/>
                <w:sz w:val="20"/>
                <w:szCs w:val="20"/>
              </w:rPr>
              <w:lastRenderedPageBreak/>
              <w:t>Regime de Trabalho</w:t>
            </w:r>
          </w:p>
        </w:tc>
      </w:tr>
      <w:tr w:rsidR="00C52308" w:rsidRPr="00227022" w:rsidTr="00227022">
        <w:trPr>
          <w:trHeight w:val="283"/>
        </w:trPr>
        <w:tc>
          <w:tcPr>
            <w:tcW w:w="2260"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roofErr w:type="spellStart"/>
            <w:r w:rsidRPr="005E7AAE">
              <w:rPr>
                <w:color w:val="00000A"/>
                <w:sz w:val="20"/>
                <w:szCs w:val="20"/>
              </w:rPr>
              <w:lastRenderedPageBreak/>
              <w:t>Dandara</w:t>
            </w:r>
            <w:proofErr w:type="spellEnd"/>
            <w:r w:rsidRPr="005E7AAE">
              <w:rPr>
                <w:color w:val="00000A"/>
                <w:sz w:val="20"/>
                <w:szCs w:val="20"/>
              </w:rPr>
              <w:t xml:space="preserve"> </w:t>
            </w:r>
            <w:proofErr w:type="spellStart"/>
            <w:r w:rsidRPr="005E7AAE">
              <w:rPr>
                <w:color w:val="00000A"/>
                <w:sz w:val="20"/>
                <w:szCs w:val="20"/>
              </w:rPr>
              <w:t>Lorrayne</w:t>
            </w:r>
            <w:proofErr w:type="spellEnd"/>
            <w:r w:rsidRPr="005E7AAE">
              <w:rPr>
                <w:color w:val="00000A"/>
                <w:sz w:val="20"/>
                <w:szCs w:val="20"/>
              </w:rPr>
              <w:t xml:space="preserve"> do Nascimento </w:t>
            </w:r>
          </w:p>
          <w:p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Especialização em Matemática e Biologia (FAVENI). Graduação em Matemática (licenciatura) (IFMG). </w:t>
            </w:r>
          </w:p>
          <w:p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C52308" w:rsidRPr="005E7AAE" w:rsidRDefault="008F2CC7"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Matemática/ Metodologia Científica/ Humanidades, Ciências Sociais e Cidadania/ </w:t>
            </w:r>
            <w:r w:rsidR="00B53940">
              <w:rPr>
                <w:color w:val="00000A"/>
                <w:sz w:val="20"/>
                <w:szCs w:val="20"/>
              </w:rPr>
              <w:t xml:space="preserve">Projetos/ </w:t>
            </w:r>
            <w:r>
              <w:rPr>
                <w:color w:val="00000A"/>
                <w:sz w:val="20"/>
                <w:szCs w:val="20"/>
              </w:rPr>
              <w:t>Optativas</w:t>
            </w:r>
          </w:p>
        </w:tc>
        <w:tc>
          <w:tcPr>
            <w:tcW w:w="2261" w:type="dxa"/>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Professora Substituta </w:t>
            </w:r>
          </w:p>
          <w:p w:rsidR="00C52308"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h/sem </w:t>
            </w:r>
          </w:p>
        </w:tc>
      </w:tr>
      <w:tr w:rsidR="00C52308" w:rsidRPr="00227022" w:rsidTr="00227022">
        <w:trPr>
          <w:trHeight w:val="283"/>
        </w:trPr>
        <w:tc>
          <w:tcPr>
            <w:tcW w:w="2260"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Firmino Geraldo de Oliveira Júnior </w:t>
            </w:r>
          </w:p>
          <w:p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Mestrado em Comunicação Social (PUC-MG). Especialização em Gestão de Pessoas (PUC-MG). Graduação em Comunicação Social com habilitação em Jornalismo (bacharelado) (PUC-MG). </w:t>
            </w:r>
          </w:p>
          <w:p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C52308" w:rsidRPr="005E7AAE" w:rsidRDefault="008F2CC7"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Metodologia Científica/ Humanidades, Ciências Sociais e Cidadania</w:t>
            </w:r>
            <w:r w:rsidR="00B53940">
              <w:rPr>
                <w:color w:val="00000A"/>
                <w:sz w:val="20"/>
                <w:szCs w:val="20"/>
              </w:rPr>
              <w:t>/ Projetos</w:t>
            </w:r>
          </w:p>
        </w:tc>
        <w:tc>
          <w:tcPr>
            <w:tcW w:w="2261" w:type="dxa"/>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rsidR="00C52308"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C52308" w:rsidRPr="00227022" w:rsidTr="00227022">
        <w:trPr>
          <w:trHeight w:val="283"/>
        </w:trPr>
        <w:tc>
          <w:tcPr>
            <w:tcW w:w="2260"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Flávio Fernandes Barbosa Silva </w:t>
            </w:r>
          </w:p>
          <w:p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Mestrado em Matemática (UFU). Graduação em Matemática (Licenciatura) (UFSJ). </w:t>
            </w:r>
          </w:p>
          <w:p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8F2CC7"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Matemática/ </w:t>
            </w:r>
            <w:r w:rsidR="007C1C43">
              <w:rPr>
                <w:color w:val="00000A"/>
                <w:sz w:val="20"/>
                <w:szCs w:val="20"/>
              </w:rPr>
              <w:t xml:space="preserve">Modelagem, Análise e Simulação de Sistemas/ </w:t>
            </w:r>
            <w:r>
              <w:rPr>
                <w:color w:val="00000A"/>
                <w:sz w:val="20"/>
                <w:szCs w:val="20"/>
              </w:rPr>
              <w:t>Optativas</w:t>
            </w:r>
            <w:r w:rsidR="00B53940">
              <w:rPr>
                <w:color w:val="00000A"/>
                <w:sz w:val="20"/>
                <w:szCs w:val="20"/>
              </w:rPr>
              <w:t>/ Projetos</w:t>
            </w:r>
          </w:p>
          <w:p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rsidR="00C52308"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C52308" w:rsidRPr="00227022" w:rsidTr="00227022">
        <w:trPr>
          <w:trHeight w:val="283"/>
        </w:trPr>
        <w:tc>
          <w:tcPr>
            <w:tcW w:w="2260"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Francisco de Sousa Júnior </w:t>
            </w:r>
          </w:p>
          <w:p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Doutorado em Engenharia Mecânica (UNIFEI). Mestrado em Engenharia Mecânica (UNIFEI). Especialização em Qualidade e Produtividade (UNIFEI). Graduação em Engenharia Mecânica (bacharelado) (UNIFEI). </w:t>
            </w:r>
          </w:p>
          <w:p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482E36"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Fenômenos de Transporte/ Sistemas Mecânicos/ Sistemas Térmicos e </w:t>
            </w:r>
            <w:proofErr w:type="spellStart"/>
            <w:r>
              <w:rPr>
                <w:color w:val="00000A"/>
                <w:sz w:val="20"/>
                <w:szCs w:val="20"/>
              </w:rPr>
              <w:t>Fluidomecânicos</w:t>
            </w:r>
            <w:proofErr w:type="spellEnd"/>
            <w:r>
              <w:rPr>
                <w:color w:val="00000A"/>
                <w:sz w:val="20"/>
                <w:szCs w:val="20"/>
              </w:rPr>
              <w:t>/ Optativas</w:t>
            </w:r>
            <w:r w:rsidR="00B53940">
              <w:rPr>
                <w:color w:val="00000A"/>
                <w:sz w:val="20"/>
                <w:szCs w:val="20"/>
              </w:rPr>
              <w:t>/ Projetos</w:t>
            </w:r>
          </w:p>
          <w:p w:rsidR="00C52308" w:rsidRPr="005E7AAE" w:rsidRDefault="00C52308"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rsidR="00C52308"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5032F3" w:rsidRPr="00227022" w:rsidTr="00227022">
        <w:trPr>
          <w:trHeight w:val="283"/>
        </w:trPr>
        <w:tc>
          <w:tcPr>
            <w:tcW w:w="2260"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Jefferson Rodrigues da Silva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Mestrado em Engenharia Mecânica (UFSJ). Especialização em andamento em Segurança do Trabalho (FAVENI). Graduação em Engenharia Mecânica (bacharelado) (UFSJ).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CC38FC"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Mecânica dos Sólidos/ </w:t>
            </w:r>
            <w:r w:rsidR="00026BB9">
              <w:rPr>
                <w:color w:val="00000A"/>
                <w:sz w:val="20"/>
                <w:szCs w:val="20"/>
              </w:rPr>
              <w:t xml:space="preserve">Sistemas Mecânicos/ </w:t>
            </w:r>
            <w:r>
              <w:rPr>
                <w:color w:val="00000A"/>
                <w:sz w:val="20"/>
                <w:szCs w:val="20"/>
              </w:rPr>
              <w:t>Ciência e Tecnologia dos Materiais/ Materiais de Construção Mecânica/ Tecnologia Mecânica</w:t>
            </w:r>
            <w:r w:rsidR="00D73491">
              <w:rPr>
                <w:color w:val="00000A"/>
                <w:sz w:val="20"/>
                <w:szCs w:val="20"/>
              </w:rPr>
              <w:t>/ Optativas</w:t>
            </w:r>
            <w:r w:rsidR="00B53940">
              <w:rPr>
                <w:color w:val="00000A"/>
                <w:sz w:val="20"/>
                <w:szCs w:val="20"/>
              </w:rPr>
              <w:t>/ Projetos</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5032F3" w:rsidRPr="00227022" w:rsidTr="00227022">
        <w:trPr>
          <w:trHeight w:val="283"/>
        </w:trPr>
        <w:tc>
          <w:tcPr>
            <w:tcW w:w="2260"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José Luiz Gonçalves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Doutorado em Engenharia Mecânica (UNIFEI). Mestrado em Materiais para Engenharia (UNIFEI). </w:t>
            </w:r>
            <w:r w:rsidRPr="005E7AAE">
              <w:rPr>
                <w:color w:val="00000A"/>
                <w:sz w:val="20"/>
                <w:szCs w:val="20"/>
              </w:rPr>
              <w:lastRenderedPageBreak/>
              <w:t xml:space="preserve">Graduação em Física (licenciatura) (UNIFOR-MG).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CC38FC"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lastRenderedPageBreak/>
              <w:t>Física/ Matemática</w:t>
            </w:r>
            <w:r w:rsidR="00D73491">
              <w:rPr>
                <w:color w:val="00000A"/>
                <w:sz w:val="20"/>
                <w:szCs w:val="20"/>
              </w:rPr>
              <w:t xml:space="preserve">/ </w:t>
            </w:r>
            <w:r w:rsidR="007C1C43">
              <w:rPr>
                <w:color w:val="00000A"/>
                <w:sz w:val="20"/>
                <w:szCs w:val="20"/>
              </w:rPr>
              <w:t xml:space="preserve">Circuitos Elétricos/ </w:t>
            </w:r>
            <w:r w:rsidR="00D73491">
              <w:rPr>
                <w:color w:val="00000A"/>
                <w:sz w:val="20"/>
                <w:szCs w:val="20"/>
              </w:rPr>
              <w:t>Optativas</w:t>
            </w:r>
            <w:r w:rsidR="00B53940">
              <w:rPr>
                <w:color w:val="00000A"/>
                <w:sz w:val="20"/>
                <w:szCs w:val="20"/>
              </w:rPr>
              <w:t>/ Projetos</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Substituto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h/sem </w:t>
            </w:r>
          </w:p>
        </w:tc>
      </w:tr>
      <w:tr w:rsidR="005032F3" w:rsidRPr="00227022" w:rsidTr="00227022">
        <w:trPr>
          <w:trHeight w:val="283"/>
        </w:trPr>
        <w:tc>
          <w:tcPr>
            <w:tcW w:w="2260"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lastRenderedPageBreak/>
              <w:t xml:space="preserve">Luiz Augusto Ferreira de Campos Viana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Mestrado em Engenharia de Materiais (UFOP). Graduação em Engenharia Industrial Mecânica (bacharelado) (CEFET-MG).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CC38FC"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Expressão Gráfica/ Ciência e Tecnologia dos Materiais/ Materiais de Construção Mecânica/ Sistemas Mecânicos/ Projetos</w:t>
            </w:r>
            <w:r w:rsidR="00D73491">
              <w:rPr>
                <w:color w:val="00000A"/>
                <w:sz w:val="20"/>
                <w:szCs w:val="20"/>
              </w:rPr>
              <w:t>/ Optativas</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5032F3" w:rsidRPr="00227022" w:rsidTr="00227022">
        <w:trPr>
          <w:trHeight w:val="283"/>
        </w:trPr>
        <w:tc>
          <w:tcPr>
            <w:tcW w:w="2260"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Márcio Rezende Santos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Mestrado em Administração (</w:t>
            </w:r>
            <w:proofErr w:type="spellStart"/>
            <w:r w:rsidRPr="005E7AAE">
              <w:rPr>
                <w:color w:val="00000A"/>
                <w:sz w:val="20"/>
                <w:szCs w:val="20"/>
              </w:rPr>
              <w:t>CENEC-Faceca</w:t>
            </w:r>
            <w:proofErr w:type="spellEnd"/>
            <w:r w:rsidRPr="005E7AAE">
              <w:rPr>
                <w:color w:val="00000A"/>
                <w:sz w:val="20"/>
                <w:szCs w:val="20"/>
              </w:rPr>
              <w:t xml:space="preserve">). Especialização em </w:t>
            </w:r>
            <w:proofErr w:type="spellStart"/>
            <w:r w:rsidRPr="005E7AAE">
              <w:rPr>
                <w:color w:val="00000A"/>
                <w:sz w:val="20"/>
                <w:szCs w:val="20"/>
              </w:rPr>
              <w:t>Maçonologia</w:t>
            </w:r>
            <w:proofErr w:type="spellEnd"/>
            <w:r w:rsidRPr="005E7AAE">
              <w:rPr>
                <w:color w:val="00000A"/>
                <w:sz w:val="20"/>
                <w:szCs w:val="20"/>
              </w:rPr>
              <w:t>: História e Filosofia (</w:t>
            </w:r>
            <w:proofErr w:type="spellStart"/>
            <w:r w:rsidRPr="005E7AAE">
              <w:rPr>
                <w:color w:val="00000A"/>
                <w:sz w:val="20"/>
                <w:szCs w:val="20"/>
              </w:rPr>
              <w:t>Uninter</w:t>
            </w:r>
            <w:proofErr w:type="spellEnd"/>
            <w:r w:rsidRPr="005E7AAE">
              <w:rPr>
                <w:color w:val="00000A"/>
                <w:sz w:val="20"/>
                <w:szCs w:val="20"/>
              </w:rPr>
              <w:t xml:space="preserve">). Graduação em Administração (bacharelado) (PUC-MG).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D73491"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Administração e Economia/ Humanidades, Ciências Sociais e Cidadania/ Gerenciamento, Manutenção e Confiabilidade/ </w:t>
            </w:r>
            <w:r w:rsidR="001D007E">
              <w:rPr>
                <w:color w:val="00000A"/>
                <w:sz w:val="20"/>
                <w:szCs w:val="20"/>
              </w:rPr>
              <w:t xml:space="preserve">Estratégia e Organização/ </w:t>
            </w:r>
            <w:r>
              <w:rPr>
                <w:color w:val="00000A"/>
                <w:sz w:val="20"/>
                <w:szCs w:val="20"/>
              </w:rPr>
              <w:t>Optativas</w:t>
            </w:r>
            <w:r w:rsidR="00B53940">
              <w:rPr>
                <w:color w:val="00000A"/>
                <w:sz w:val="20"/>
                <w:szCs w:val="20"/>
              </w:rPr>
              <w:t>/ Projetos</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5032F3" w:rsidRPr="00227022" w:rsidTr="00227022">
        <w:trPr>
          <w:trHeight w:val="283"/>
        </w:trPr>
        <w:tc>
          <w:tcPr>
            <w:tcW w:w="2260"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Maurício Lourenço Jorge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Especialização MBA Gestão de Negócios (</w:t>
            </w:r>
            <w:proofErr w:type="spellStart"/>
            <w:r w:rsidRPr="005E7AAE">
              <w:rPr>
                <w:color w:val="00000A"/>
                <w:sz w:val="20"/>
                <w:szCs w:val="20"/>
              </w:rPr>
              <w:t>Veris</w:t>
            </w:r>
            <w:proofErr w:type="spellEnd"/>
            <w:r w:rsidRPr="005E7AAE">
              <w:rPr>
                <w:color w:val="00000A"/>
                <w:sz w:val="20"/>
                <w:szCs w:val="20"/>
              </w:rPr>
              <w:t>/</w:t>
            </w:r>
            <w:proofErr w:type="spellStart"/>
            <w:r w:rsidRPr="005E7AAE">
              <w:rPr>
                <w:color w:val="00000A"/>
                <w:sz w:val="20"/>
                <w:szCs w:val="20"/>
              </w:rPr>
              <w:t>Metrocamp</w:t>
            </w:r>
            <w:proofErr w:type="spellEnd"/>
            <w:r w:rsidRPr="005E7AAE">
              <w:rPr>
                <w:color w:val="00000A"/>
                <w:sz w:val="20"/>
                <w:szCs w:val="20"/>
              </w:rPr>
              <w:t xml:space="preserve">). Graduação em Engenharia Mecânica (bacharelado) (UNICAMP).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7C1C4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Expressão Gráfica/ </w:t>
            </w:r>
            <w:r w:rsidR="001D007E">
              <w:rPr>
                <w:color w:val="00000A"/>
                <w:sz w:val="20"/>
                <w:szCs w:val="20"/>
              </w:rPr>
              <w:t xml:space="preserve">Tecnologia Mecânica/ </w:t>
            </w:r>
            <w:r>
              <w:rPr>
                <w:color w:val="00000A"/>
                <w:sz w:val="20"/>
                <w:szCs w:val="20"/>
              </w:rPr>
              <w:t xml:space="preserve">Sistemas Mecânicos/ </w:t>
            </w:r>
            <w:r w:rsidR="001D007E">
              <w:rPr>
                <w:color w:val="00000A"/>
                <w:sz w:val="20"/>
                <w:szCs w:val="20"/>
              </w:rPr>
              <w:t xml:space="preserve">Processos de Fabricação/ Projetos/ </w:t>
            </w:r>
            <w:r w:rsidR="00F72AD2">
              <w:rPr>
                <w:color w:val="00000A"/>
                <w:sz w:val="20"/>
                <w:szCs w:val="20"/>
              </w:rPr>
              <w:t xml:space="preserve">Sistemas Térmicos e </w:t>
            </w:r>
            <w:proofErr w:type="spellStart"/>
            <w:r w:rsidR="00F72AD2">
              <w:rPr>
                <w:color w:val="00000A"/>
                <w:sz w:val="20"/>
                <w:szCs w:val="20"/>
              </w:rPr>
              <w:t>Fluidomecânicos</w:t>
            </w:r>
            <w:proofErr w:type="spellEnd"/>
            <w:r w:rsidR="00F72AD2">
              <w:rPr>
                <w:color w:val="00000A"/>
                <w:sz w:val="20"/>
                <w:szCs w:val="20"/>
              </w:rPr>
              <w:t xml:space="preserve">/  </w:t>
            </w:r>
            <w:r w:rsidR="001D007E">
              <w:rPr>
                <w:color w:val="00000A"/>
                <w:sz w:val="20"/>
                <w:szCs w:val="20"/>
              </w:rPr>
              <w:t>Gerenciamento, Manutenção e Confiabilidade/ Optativas</w:t>
            </w:r>
            <w:r w:rsidR="00B53940">
              <w:rPr>
                <w:color w:val="00000A"/>
                <w:sz w:val="20"/>
                <w:szCs w:val="20"/>
              </w:rPr>
              <w:t>/ Projetos</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5032F3" w:rsidRPr="00227022" w:rsidTr="00227022">
        <w:trPr>
          <w:trHeight w:val="283"/>
        </w:trPr>
        <w:tc>
          <w:tcPr>
            <w:tcW w:w="2260"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Niltom Vieira Junior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Pós-doutorado em Informática (PUC-MG). Doutorado em Engenharia Elétrica (UNESP). Mestrado em Engenharia Elétrica (UNESP). Especialização em Segurança do Trabalho (FAVENI). Graduação em Engenharia Elétrica (bacharelado) (UNIFEB). Graduação em Matemática (licenciatura) (SERRAVIX). </w:t>
            </w:r>
            <w:r w:rsidRPr="005E7AAE">
              <w:rPr>
                <w:color w:val="00000A"/>
                <w:sz w:val="20"/>
                <w:szCs w:val="20"/>
              </w:rPr>
              <w:lastRenderedPageBreak/>
              <w:t xml:space="preserve">Graduação em Física (licenciatura) (SERRAVIX).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1D007E" w:rsidP="001D007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lastRenderedPageBreak/>
              <w:t>Matemática/ Metodologia Científica/ Circuitos Elétricos/ Eletricidade/ Projetos/ Ergonomia e Segurança do Trabalho</w:t>
            </w:r>
          </w:p>
        </w:tc>
        <w:tc>
          <w:tcPr>
            <w:tcW w:w="2261" w:type="dxa"/>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Efetivo </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40 h/DE </w:t>
            </w:r>
          </w:p>
        </w:tc>
      </w:tr>
      <w:tr w:rsidR="00DD2B22" w:rsidRPr="00227022" w:rsidTr="00227022">
        <w:trPr>
          <w:trHeight w:val="283"/>
        </w:trPr>
        <w:tc>
          <w:tcPr>
            <w:tcW w:w="2260"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lastRenderedPageBreak/>
              <w:t xml:space="preserve">Reginaldo Gonçalves Leão Junior </w:t>
            </w:r>
          </w:p>
          <w:p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Doutorado em Ciência das Radiações (UFMG). Mestrado em Ciência das Radiações (UFMG). Especialização em Física (UFLA). Graduação em Física (licenciatura) (UNIFOR-MG). Graduação em andamento em Engenharia Química (bacharelado) (UNISA). </w:t>
            </w:r>
          </w:p>
          <w:p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1D007E"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Física/ Informática/ Circuitos Elétricos/ Projetos</w:t>
            </w:r>
            <w:r w:rsidR="00B53940">
              <w:rPr>
                <w:color w:val="00000A"/>
                <w:sz w:val="20"/>
                <w:szCs w:val="20"/>
              </w:rPr>
              <w:t>/ Optativas</w:t>
            </w:r>
          </w:p>
          <w:p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Professor Efetivo </w:t>
            </w:r>
          </w:p>
          <w:p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40 h/DE </w:t>
            </w:r>
          </w:p>
        </w:tc>
      </w:tr>
      <w:tr w:rsidR="00DD2B22" w:rsidRPr="00227022" w:rsidTr="00227022">
        <w:trPr>
          <w:trHeight w:val="283"/>
        </w:trPr>
        <w:tc>
          <w:tcPr>
            <w:tcW w:w="2260"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Ricardo Carrasco </w:t>
            </w:r>
            <w:proofErr w:type="spellStart"/>
            <w:r w:rsidRPr="00DD2B22">
              <w:rPr>
                <w:color w:val="00000A"/>
                <w:sz w:val="20"/>
                <w:szCs w:val="20"/>
              </w:rPr>
              <w:t>Carpio</w:t>
            </w:r>
            <w:proofErr w:type="spellEnd"/>
            <w:r w:rsidRPr="00DD2B22">
              <w:rPr>
                <w:color w:val="00000A"/>
                <w:sz w:val="20"/>
                <w:szCs w:val="20"/>
              </w:rPr>
              <w:t xml:space="preserve"> </w:t>
            </w:r>
          </w:p>
          <w:p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Doutorado em Engenharia Mecânica (UNIFEI). Mestrado em Engenharia Mecânica (UNIFEI). Graduação em Engenharia Mecânica dos Fluidos (Universidade Nacional </w:t>
            </w:r>
            <w:proofErr w:type="spellStart"/>
            <w:r w:rsidRPr="00DD2B22">
              <w:rPr>
                <w:color w:val="00000A"/>
                <w:sz w:val="20"/>
                <w:szCs w:val="20"/>
              </w:rPr>
              <w:t>Mayor</w:t>
            </w:r>
            <w:proofErr w:type="spellEnd"/>
            <w:r w:rsidRPr="00DD2B22">
              <w:rPr>
                <w:color w:val="00000A"/>
                <w:sz w:val="20"/>
                <w:szCs w:val="20"/>
              </w:rPr>
              <w:t xml:space="preserve"> de </w:t>
            </w:r>
            <w:proofErr w:type="spellStart"/>
            <w:r w:rsidRPr="00DD2B22">
              <w:rPr>
                <w:color w:val="00000A"/>
                <w:sz w:val="20"/>
                <w:szCs w:val="20"/>
              </w:rPr>
              <w:t>San</w:t>
            </w:r>
            <w:proofErr w:type="spellEnd"/>
            <w:r w:rsidRPr="00DD2B22">
              <w:rPr>
                <w:color w:val="00000A"/>
                <w:sz w:val="20"/>
                <w:szCs w:val="20"/>
              </w:rPr>
              <w:t xml:space="preserve"> Marcos – Peru). </w:t>
            </w:r>
          </w:p>
          <w:p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1D007E" w:rsidRPr="005E7AAE" w:rsidRDefault="001D007E" w:rsidP="001D007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Fenômenos de Transporte/ Sistemas Térmicos e </w:t>
            </w:r>
            <w:proofErr w:type="spellStart"/>
            <w:r>
              <w:rPr>
                <w:color w:val="00000A"/>
                <w:sz w:val="20"/>
                <w:szCs w:val="20"/>
              </w:rPr>
              <w:t>Fluidomecânicos</w:t>
            </w:r>
            <w:proofErr w:type="spellEnd"/>
            <w:r>
              <w:rPr>
                <w:color w:val="00000A"/>
                <w:sz w:val="20"/>
                <w:szCs w:val="20"/>
              </w:rPr>
              <w:t>/ Ciências do Ambiente/ Pesquisa Operacional/ Projetos/ Optativas</w:t>
            </w:r>
          </w:p>
          <w:p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Professor Efetivo </w:t>
            </w:r>
          </w:p>
          <w:p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40 h/DE </w:t>
            </w:r>
          </w:p>
        </w:tc>
      </w:tr>
      <w:tr w:rsidR="005032F3" w:rsidRPr="00227022" w:rsidTr="00227022">
        <w:trPr>
          <w:trHeight w:val="283"/>
        </w:trPr>
        <w:tc>
          <w:tcPr>
            <w:tcW w:w="2260" w:type="dxa"/>
            <w:shd w:val="clear" w:color="auto" w:fill="auto"/>
            <w:tcMar>
              <w:left w:w="103" w:type="dxa"/>
            </w:tcMar>
            <w:vAlign w:val="center"/>
          </w:tcPr>
          <w:p w:rsidR="005032F3" w:rsidRPr="005E7AAE" w:rsidRDefault="00A46559"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Lílian Amaral de Carvalho</w:t>
            </w:r>
          </w:p>
        </w:tc>
        <w:tc>
          <w:tcPr>
            <w:tcW w:w="2261" w:type="dxa"/>
            <w:shd w:val="clear" w:color="auto" w:fill="auto"/>
            <w:tcMar>
              <w:left w:w="103" w:type="dxa"/>
            </w:tcMar>
            <w:vAlign w:val="center"/>
          </w:tcPr>
          <w:p w:rsidR="005032F3" w:rsidRPr="005E7AAE" w:rsidRDefault="00A46559"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Doutorado em Ciências: Química (UFMG), Mestrado em Química (UFMG), Bacharel em Química (UFMG), Licenciamento em Química (Universidade de Uberaba)</w:t>
            </w:r>
          </w:p>
        </w:tc>
        <w:tc>
          <w:tcPr>
            <w:tcW w:w="2261" w:type="dxa"/>
            <w:shd w:val="clear" w:color="auto" w:fill="auto"/>
            <w:tcMar>
              <w:left w:w="103" w:type="dxa"/>
            </w:tcMar>
            <w:vAlign w:val="center"/>
          </w:tcPr>
          <w:p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Química/ Ciência e Tecnologia dos Materiais/ Materiais de Construção Mecânica/ Projetos</w:t>
            </w:r>
          </w:p>
        </w:tc>
        <w:tc>
          <w:tcPr>
            <w:tcW w:w="2261" w:type="dxa"/>
            <w:vAlign w:val="center"/>
          </w:tcPr>
          <w:p w:rsidR="00A46559" w:rsidRPr="00DD2B22" w:rsidRDefault="00A46559" w:rsidP="00A46559">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Professor Efetivo </w:t>
            </w:r>
          </w:p>
          <w:p w:rsidR="005032F3" w:rsidRPr="005E7AAE" w:rsidRDefault="00A46559" w:rsidP="00A46559">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40 h/DE</w:t>
            </w:r>
          </w:p>
        </w:tc>
      </w:tr>
      <w:tr w:rsidR="005032F3" w:rsidRPr="00227022" w:rsidTr="00227022">
        <w:trPr>
          <w:trHeight w:val="283"/>
        </w:trPr>
        <w:tc>
          <w:tcPr>
            <w:tcW w:w="2260"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Patrícia</w:t>
            </w:r>
            <w:r w:rsidR="000F145E">
              <w:rPr>
                <w:color w:val="00000A"/>
                <w:sz w:val="20"/>
                <w:szCs w:val="20"/>
              </w:rPr>
              <w:t xml:space="preserve"> Ferreira Santos </w:t>
            </w:r>
            <w:proofErr w:type="spellStart"/>
            <w:r w:rsidR="000F145E">
              <w:rPr>
                <w:color w:val="00000A"/>
                <w:sz w:val="20"/>
                <w:szCs w:val="20"/>
              </w:rPr>
              <w:t>Guanãbens</w:t>
            </w:r>
            <w:proofErr w:type="spellEnd"/>
          </w:p>
        </w:tc>
        <w:tc>
          <w:tcPr>
            <w:tcW w:w="2261" w:type="dxa"/>
            <w:shd w:val="clear" w:color="auto" w:fill="auto"/>
            <w:tcMar>
              <w:left w:w="103" w:type="dxa"/>
            </w:tcMar>
            <w:vAlign w:val="center"/>
          </w:tcPr>
          <w:p w:rsidR="005032F3" w:rsidRPr="005E7AAE" w:rsidRDefault="000F145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Mestrado em Ensino de Biologia (PUC MG). Pós Graduação lato </w:t>
            </w:r>
            <w:proofErr w:type="spellStart"/>
            <w:r>
              <w:rPr>
                <w:color w:val="00000A"/>
                <w:sz w:val="20"/>
                <w:szCs w:val="20"/>
              </w:rPr>
              <w:t>sensu</w:t>
            </w:r>
            <w:proofErr w:type="spellEnd"/>
            <w:r>
              <w:rPr>
                <w:color w:val="00000A"/>
                <w:sz w:val="20"/>
                <w:szCs w:val="20"/>
              </w:rPr>
              <w:t xml:space="preserve"> em Didática e Tecnologia do Ensino Superior (Faculdade Pitágoras). Graduação em Ciências Biológicas (</w:t>
            </w:r>
            <w:proofErr w:type="spellStart"/>
            <w:r>
              <w:rPr>
                <w:color w:val="00000A"/>
                <w:sz w:val="20"/>
                <w:szCs w:val="20"/>
              </w:rPr>
              <w:t>Unileste-MG</w:t>
            </w:r>
            <w:proofErr w:type="spellEnd"/>
            <w:r>
              <w:rPr>
                <w:color w:val="00000A"/>
                <w:sz w:val="20"/>
                <w:szCs w:val="20"/>
              </w:rPr>
              <w:t>)</w:t>
            </w:r>
          </w:p>
        </w:tc>
        <w:tc>
          <w:tcPr>
            <w:tcW w:w="2261" w:type="dxa"/>
            <w:shd w:val="clear" w:color="auto" w:fill="auto"/>
            <w:tcMar>
              <w:left w:w="103" w:type="dxa"/>
            </w:tcMar>
            <w:vAlign w:val="center"/>
          </w:tcPr>
          <w:p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Humanidades, Ciências Sociais e Cidadania/ </w:t>
            </w:r>
            <w:r w:rsidR="00026BB9">
              <w:rPr>
                <w:color w:val="00000A"/>
                <w:sz w:val="20"/>
                <w:szCs w:val="20"/>
              </w:rPr>
              <w:t>Ciências do Ambiente</w:t>
            </w:r>
            <w:r w:rsidR="00B53940">
              <w:rPr>
                <w:color w:val="00000A"/>
                <w:sz w:val="20"/>
                <w:szCs w:val="20"/>
              </w:rPr>
              <w:t>/ Projetos</w:t>
            </w:r>
          </w:p>
        </w:tc>
        <w:tc>
          <w:tcPr>
            <w:tcW w:w="2261" w:type="dxa"/>
            <w:vAlign w:val="center"/>
          </w:tcPr>
          <w:p w:rsidR="000F145E" w:rsidRDefault="000F145E" w:rsidP="000F145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rsidR="005032F3" w:rsidRPr="005E7AAE" w:rsidRDefault="000F145E" w:rsidP="000F145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5032F3" w:rsidRPr="00227022" w:rsidTr="00227022">
        <w:trPr>
          <w:trHeight w:val="283"/>
        </w:trPr>
        <w:tc>
          <w:tcPr>
            <w:tcW w:w="2260" w:type="dxa"/>
            <w:shd w:val="clear" w:color="auto" w:fill="auto"/>
            <w:tcMar>
              <w:left w:w="103" w:type="dxa"/>
            </w:tcMar>
            <w:vAlign w:val="center"/>
          </w:tcPr>
          <w:p w:rsidR="005032F3" w:rsidRPr="005E7AAE" w:rsidRDefault="008D11AB"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Joice Stella de Melo Rocha</w:t>
            </w:r>
          </w:p>
        </w:tc>
        <w:tc>
          <w:tcPr>
            <w:tcW w:w="2261" w:type="dxa"/>
            <w:shd w:val="clear" w:color="auto" w:fill="auto"/>
            <w:tcMar>
              <w:left w:w="103" w:type="dxa"/>
            </w:tcMar>
            <w:vAlign w:val="center"/>
          </w:tcPr>
          <w:p w:rsidR="005032F3" w:rsidRPr="005E7AAE" w:rsidRDefault="008D11AB"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8D11AB">
              <w:rPr>
                <w:color w:val="00000A"/>
                <w:sz w:val="20"/>
                <w:szCs w:val="20"/>
              </w:rPr>
              <w:t xml:space="preserve">Mestrado em  Matemática (UFSJ). Graduação em Matemática (Licenciatura) </w:t>
            </w:r>
            <w:r w:rsidRPr="008D11AB">
              <w:rPr>
                <w:color w:val="00000A"/>
                <w:sz w:val="20"/>
                <w:szCs w:val="20"/>
              </w:rPr>
              <w:lastRenderedPageBreak/>
              <w:t>(UNIFOR)..</w:t>
            </w:r>
          </w:p>
        </w:tc>
        <w:tc>
          <w:tcPr>
            <w:tcW w:w="2261" w:type="dxa"/>
            <w:shd w:val="clear" w:color="auto" w:fill="auto"/>
            <w:tcMar>
              <w:left w:w="103" w:type="dxa"/>
            </w:tcMar>
            <w:vAlign w:val="center"/>
          </w:tcPr>
          <w:p w:rsidR="001D007E" w:rsidRPr="005E7AAE" w:rsidRDefault="001D007E" w:rsidP="001D007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lastRenderedPageBreak/>
              <w:t>Matemática/ Modelagem, Análise e Simulação de Sistemas/ Optativas</w:t>
            </w:r>
            <w:r w:rsidR="00B53940">
              <w:rPr>
                <w:color w:val="00000A"/>
                <w:sz w:val="20"/>
                <w:szCs w:val="20"/>
              </w:rPr>
              <w:t>/ Projetos</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rsidR="008D11AB" w:rsidRDefault="008D11AB" w:rsidP="008D11AB">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rsidR="005032F3" w:rsidRPr="005E7AAE" w:rsidRDefault="008D11AB" w:rsidP="008D11AB">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5032F3" w:rsidRPr="00227022" w:rsidTr="00227022">
        <w:trPr>
          <w:trHeight w:val="283"/>
        </w:trPr>
        <w:tc>
          <w:tcPr>
            <w:tcW w:w="2260"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lastRenderedPageBreak/>
              <w:t>Fabrício</w:t>
            </w:r>
            <w:r w:rsidR="000F145E">
              <w:rPr>
                <w:color w:val="00000A"/>
                <w:sz w:val="20"/>
                <w:szCs w:val="20"/>
              </w:rPr>
              <w:t xml:space="preserve"> Ademar Fernandes</w:t>
            </w:r>
          </w:p>
        </w:tc>
        <w:tc>
          <w:tcPr>
            <w:tcW w:w="2261" w:type="dxa"/>
            <w:shd w:val="clear" w:color="auto" w:fill="auto"/>
            <w:tcMar>
              <w:left w:w="103" w:type="dxa"/>
            </w:tcMar>
            <w:vAlign w:val="center"/>
          </w:tcPr>
          <w:p w:rsidR="005032F3" w:rsidRPr="005E7AAE" w:rsidRDefault="000F145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Doutorado em Linguística (UFSCar). Mestrado em Linguística Aplicada (UnB). Graduação em Letras (Licenciatura em Português/ Inglês) (UFU).</w:t>
            </w:r>
          </w:p>
        </w:tc>
        <w:tc>
          <w:tcPr>
            <w:tcW w:w="2261" w:type="dxa"/>
            <w:shd w:val="clear" w:color="auto" w:fill="auto"/>
            <w:tcMar>
              <w:left w:w="103" w:type="dxa"/>
            </w:tcMar>
            <w:vAlign w:val="center"/>
          </w:tcPr>
          <w:p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Metodologia Científica/ Humanidades, Ciências Sociais e Cidadania</w:t>
            </w:r>
            <w:r w:rsidR="00B53940">
              <w:rPr>
                <w:color w:val="00000A"/>
                <w:sz w:val="20"/>
                <w:szCs w:val="20"/>
              </w:rPr>
              <w:t>/ Projetos</w:t>
            </w:r>
          </w:p>
        </w:tc>
        <w:tc>
          <w:tcPr>
            <w:tcW w:w="2261" w:type="dxa"/>
            <w:vAlign w:val="center"/>
          </w:tcPr>
          <w:p w:rsidR="005032F3" w:rsidRDefault="000F145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Professor cedido pelo IFB</w:t>
            </w:r>
          </w:p>
          <w:p w:rsidR="00E37A4F" w:rsidRPr="005E7AAE" w:rsidRDefault="00E37A4F"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w:t>
            </w:r>
            <w:proofErr w:type="spellStart"/>
            <w:r>
              <w:rPr>
                <w:color w:val="00000A"/>
                <w:sz w:val="20"/>
                <w:szCs w:val="20"/>
              </w:rPr>
              <w:t>DEh</w:t>
            </w:r>
            <w:proofErr w:type="spellEnd"/>
          </w:p>
        </w:tc>
      </w:tr>
      <w:tr w:rsidR="005032F3" w:rsidRPr="00227022" w:rsidTr="00227022">
        <w:trPr>
          <w:trHeight w:val="283"/>
        </w:trPr>
        <w:tc>
          <w:tcPr>
            <w:tcW w:w="2260" w:type="dxa"/>
            <w:shd w:val="clear" w:color="auto" w:fill="auto"/>
            <w:tcMar>
              <w:left w:w="103" w:type="dxa"/>
            </w:tcMar>
            <w:vAlign w:val="center"/>
          </w:tcPr>
          <w:p w:rsidR="005032F3" w:rsidRPr="005E7AAE" w:rsidRDefault="002E7644"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Viviane Lima Martins</w:t>
            </w:r>
          </w:p>
        </w:tc>
        <w:tc>
          <w:tcPr>
            <w:tcW w:w="2261" w:type="dxa"/>
            <w:shd w:val="clear" w:color="auto" w:fill="auto"/>
            <w:tcMar>
              <w:left w:w="103" w:type="dxa"/>
            </w:tcMar>
            <w:vAlign w:val="center"/>
          </w:tcPr>
          <w:p w:rsidR="002E7644" w:rsidRPr="005E7AAE" w:rsidRDefault="002E7644"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Doutorado em Comunicação Semiótica (PUCSP). Mestrado em Comunicação Semiótica (PUCSP). Graduação em Letras Modernas (USP). Graduação em Pedagogia (FAPAN)</w:t>
            </w:r>
          </w:p>
        </w:tc>
        <w:tc>
          <w:tcPr>
            <w:tcW w:w="2261" w:type="dxa"/>
            <w:shd w:val="clear" w:color="auto" w:fill="auto"/>
            <w:tcMar>
              <w:left w:w="103" w:type="dxa"/>
            </w:tcMar>
            <w:vAlign w:val="center"/>
          </w:tcPr>
          <w:p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Metodologia Científica/ Humanidades, Ciências Sociais e Cidadania</w:t>
            </w:r>
            <w:r w:rsidR="00B53940">
              <w:rPr>
                <w:color w:val="00000A"/>
                <w:sz w:val="20"/>
                <w:szCs w:val="20"/>
              </w:rPr>
              <w:t>/ Projetos</w:t>
            </w:r>
          </w:p>
        </w:tc>
        <w:tc>
          <w:tcPr>
            <w:tcW w:w="2261" w:type="dxa"/>
            <w:vAlign w:val="center"/>
          </w:tcPr>
          <w:p w:rsidR="002E7644" w:rsidRDefault="002E7644"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rsidR="005032F3" w:rsidRPr="005E7AAE" w:rsidRDefault="002E7644"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5032F3" w:rsidRPr="00227022" w:rsidTr="00227022">
        <w:trPr>
          <w:trHeight w:val="283"/>
        </w:trPr>
        <w:tc>
          <w:tcPr>
            <w:tcW w:w="2260" w:type="dxa"/>
            <w:shd w:val="clear" w:color="auto" w:fill="auto"/>
            <w:tcMar>
              <w:left w:w="103" w:type="dxa"/>
            </w:tcMar>
            <w:vAlign w:val="center"/>
          </w:tcPr>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Charles</w:t>
            </w:r>
            <w:r w:rsidR="000F145E">
              <w:rPr>
                <w:color w:val="00000A"/>
                <w:sz w:val="20"/>
                <w:szCs w:val="20"/>
              </w:rPr>
              <w:t xml:space="preserve"> Martins Diniz</w:t>
            </w:r>
          </w:p>
        </w:tc>
        <w:tc>
          <w:tcPr>
            <w:tcW w:w="2261" w:type="dxa"/>
            <w:shd w:val="clear" w:color="auto" w:fill="auto"/>
            <w:tcMar>
              <w:left w:w="103" w:type="dxa"/>
            </w:tcMar>
            <w:vAlign w:val="center"/>
          </w:tcPr>
          <w:p w:rsidR="005032F3" w:rsidRPr="005E7AAE" w:rsidRDefault="000F145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Mestrado em Administração (FUMEC). Graduação em Engenharia Industrial Elétrica (bacharelado) CEFET-MG)</w:t>
            </w:r>
          </w:p>
        </w:tc>
        <w:tc>
          <w:tcPr>
            <w:tcW w:w="2261" w:type="dxa"/>
            <w:shd w:val="clear" w:color="auto" w:fill="auto"/>
            <w:tcMar>
              <w:left w:w="103" w:type="dxa"/>
            </w:tcMar>
            <w:vAlign w:val="center"/>
          </w:tcPr>
          <w:p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Circuitos Elétricos/ Gerenciamento, Manutenção e Confiabilidade/ Eletricidade/ Optativas/ Projetos</w:t>
            </w:r>
          </w:p>
        </w:tc>
        <w:tc>
          <w:tcPr>
            <w:tcW w:w="2261" w:type="dxa"/>
            <w:vAlign w:val="center"/>
          </w:tcPr>
          <w:p w:rsidR="000F145E" w:rsidRDefault="000F145E" w:rsidP="000F145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rsidR="005032F3" w:rsidRPr="005E7AAE" w:rsidRDefault="000F145E" w:rsidP="000F145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5032F3" w:rsidRPr="00227022" w:rsidTr="00227022">
        <w:trPr>
          <w:trHeight w:val="283"/>
        </w:trPr>
        <w:tc>
          <w:tcPr>
            <w:tcW w:w="2260" w:type="dxa"/>
            <w:shd w:val="clear" w:color="auto" w:fill="auto"/>
            <w:tcMar>
              <w:left w:w="103" w:type="dxa"/>
            </w:tcMar>
            <w:vAlign w:val="center"/>
          </w:tcPr>
          <w:p w:rsidR="005032F3" w:rsidRPr="008928F3"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roofErr w:type="spellStart"/>
            <w:r w:rsidRPr="008928F3">
              <w:rPr>
                <w:color w:val="00000A"/>
                <w:sz w:val="20"/>
                <w:szCs w:val="20"/>
              </w:rPr>
              <w:t>Warley</w:t>
            </w:r>
            <w:proofErr w:type="spellEnd"/>
            <w:r w:rsidR="008928F3" w:rsidRPr="008928F3">
              <w:rPr>
                <w:color w:val="00000A"/>
                <w:sz w:val="20"/>
                <w:szCs w:val="20"/>
              </w:rPr>
              <w:t xml:space="preserve"> Alves Gomes</w:t>
            </w:r>
          </w:p>
        </w:tc>
        <w:tc>
          <w:tcPr>
            <w:tcW w:w="2261" w:type="dxa"/>
            <w:shd w:val="clear" w:color="auto" w:fill="auto"/>
            <w:tcMar>
              <w:left w:w="103" w:type="dxa"/>
            </w:tcMar>
            <w:vAlign w:val="center"/>
          </w:tcPr>
          <w:p w:rsidR="005032F3" w:rsidRPr="005E7AAE" w:rsidRDefault="008928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Mestrado em História (UFMG). Graduação em História (Licenciatura) (UFMG)</w:t>
            </w:r>
          </w:p>
        </w:tc>
        <w:tc>
          <w:tcPr>
            <w:tcW w:w="2261" w:type="dxa"/>
            <w:shd w:val="clear" w:color="auto" w:fill="auto"/>
            <w:tcMar>
              <w:left w:w="103" w:type="dxa"/>
            </w:tcMar>
            <w:vAlign w:val="center"/>
          </w:tcPr>
          <w:p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Metodologia Científica/ Humanidades, Ciências Sociais e Cidadania</w:t>
            </w:r>
            <w:r w:rsidR="00B53940">
              <w:rPr>
                <w:color w:val="00000A"/>
                <w:sz w:val="20"/>
                <w:szCs w:val="20"/>
              </w:rPr>
              <w:t>/ Projetos</w:t>
            </w:r>
          </w:p>
        </w:tc>
        <w:tc>
          <w:tcPr>
            <w:tcW w:w="2261" w:type="dxa"/>
            <w:vAlign w:val="center"/>
          </w:tcPr>
          <w:p w:rsidR="008928F3" w:rsidRPr="005E7AAE" w:rsidRDefault="008928F3" w:rsidP="008928F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Substituto </w:t>
            </w:r>
          </w:p>
          <w:p w:rsidR="005032F3" w:rsidRPr="005E7AAE" w:rsidRDefault="008928F3" w:rsidP="008928F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40 h/sem</w:t>
            </w:r>
          </w:p>
        </w:tc>
      </w:tr>
      <w:tr w:rsidR="005032F3" w:rsidRPr="00227022" w:rsidTr="00227022">
        <w:trPr>
          <w:trHeight w:val="283"/>
        </w:trPr>
        <w:tc>
          <w:tcPr>
            <w:tcW w:w="2260" w:type="dxa"/>
            <w:shd w:val="clear" w:color="auto" w:fill="auto"/>
            <w:tcMar>
              <w:left w:w="103" w:type="dxa"/>
            </w:tcMar>
            <w:vAlign w:val="center"/>
          </w:tcPr>
          <w:p w:rsidR="005032F3" w:rsidRPr="00C64F5A"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highlight w:val="yellow"/>
              </w:rPr>
            </w:pPr>
            <w:r w:rsidRPr="00641989">
              <w:rPr>
                <w:color w:val="00000A"/>
                <w:sz w:val="20"/>
                <w:szCs w:val="20"/>
              </w:rPr>
              <w:t>Marcela</w:t>
            </w:r>
            <w:r w:rsidR="00641989" w:rsidRPr="00641989">
              <w:rPr>
                <w:color w:val="00000A"/>
                <w:sz w:val="20"/>
                <w:szCs w:val="20"/>
              </w:rPr>
              <w:t xml:space="preserve"> de Melo Fernandes</w:t>
            </w:r>
          </w:p>
        </w:tc>
        <w:tc>
          <w:tcPr>
            <w:tcW w:w="2261" w:type="dxa"/>
            <w:shd w:val="clear" w:color="auto" w:fill="auto"/>
            <w:tcMar>
              <w:left w:w="103" w:type="dxa"/>
            </w:tcMar>
            <w:vAlign w:val="center"/>
          </w:tcPr>
          <w:p w:rsidR="00641989" w:rsidRPr="00641989" w:rsidRDefault="00641989" w:rsidP="00641989">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pPr>
            <w:r w:rsidRPr="00641989">
              <w:rPr>
                <w:color w:val="00000A"/>
                <w:sz w:val="20"/>
                <w:szCs w:val="20"/>
              </w:rPr>
              <w:t>Mestrado em Educação, Cultura e Organizações Sociais (FUNEDI- UEMG).</w:t>
            </w:r>
          </w:p>
          <w:p w:rsidR="00641989" w:rsidRPr="00641989" w:rsidRDefault="00641989" w:rsidP="00641989">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pPr>
            <w:r w:rsidRPr="00641989">
              <w:rPr>
                <w:color w:val="00000A"/>
                <w:sz w:val="20"/>
                <w:szCs w:val="20"/>
              </w:rPr>
              <w:t> Graduação em Educação Física (Licenciatura e bacharelado) (UNIFOR-MG)</w:t>
            </w:r>
          </w:p>
          <w:p w:rsidR="005032F3" w:rsidRPr="005E7AAE" w:rsidRDefault="005032F3"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5032F3" w:rsidRPr="005E7AAE" w:rsidRDefault="001D007E"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Metodologia Científica/ Humanidades, Ciências Sociais e Cidadania</w:t>
            </w:r>
            <w:r w:rsidR="00B53940">
              <w:rPr>
                <w:color w:val="00000A"/>
                <w:sz w:val="20"/>
                <w:szCs w:val="20"/>
              </w:rPr>
              <w:t>/ Projetos</w:t>
            </w:r>
          </w:p>
        </w:tc>
        <w:tc>
          <w:tcPr>
            <w:tcW w:w="2261" w:type="dxa"/>
            <w:vAlign w:val="center"/>
          </w:tcPr>
          <w:p w:rsidR="00641989" w:rsidRDefault="00641989" w:rsidP="00641989">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rsidR="005032F3" w:rsidRPr="005E7AAE" w:rsidRDefault="00641989" w:rsidP="00641989">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641989" w:rsidRPr="00227022" w:rsidTr="00227022">
        <w:trPr>
          <w:trHeight w:val="283"/>
        </w:trPr>
        <w:tc>
          <w:tcPr>
            <w:tcW w:w="2260" w:type="dxa"/>
            <w:shd w:val="clear" w:color="auto" w:fill="auto"/>
            <w:tcMar>
              <w:left w:w="103" w:type="dxa"/>
            </w:tcMar>
            <w:vAlign w:val="center"/>
          </w:tcPr>
          <w:p w:rsidR="00641989" w:rsidRPr="00641989" w:rsidRDefault="00641989"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Marcelo Teodoro Assunção</w:t>
            </w:r>
          </w:p>
        </w:tc>
        <w:tc>
          <w:tcPr>
            <w:tcW w:w="2261" w:type="dxa"/>
            <w:shd w:val="clear" w:color="auto" w:fill="auto"/>
            <w:tcMar>
              <w:left w:w="103" w:type="dxa"/>
            </w:tcMar>
            <w:vAlign w:val="center"/>
          </w:tcPr>
          <w:p w:rsidR="00641989" w:rsidRPr="00641989" w:rsidRDefault="00B5686A" w:rsidP="00641989">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color w:val="00000A"/>
                <w:sz w:val="20"/>
                <w:szCs w:val="20"/>
              </w:rPr>
            </w:pPr>
            <w:r>
              <w:rPr>
                <w:color w:val="00000A"/>
                <w:sz w:val="20"/>
                <w:szCs w:val="20"/>
              </w:rPr>
              <w:t>Mestrado em Engenharia Mecânica (UFMG). Graduação em Engenharia Mecânica (UFOP)</w:t>
            </w:r>
          </w:p>
        </w:tc>
        <w:tc>
          <w:tcPr>
            <w:tcW w:w="2261" w:type="dxa"/>
            <w:shd w:val="clear" w:color="auto" w:fill="auto"/>
            <w:tcMar>
              <w:left w:w="103" w:type="dxa"/>
            </w:tcMar>
            <w:vAlign w:val="center"/>
          </w:tcPr>
          <w:p w:rsidR="00641989" w:rsidRDefault="001D007E" w:rsidP="009F2F98">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Expressão Gráfica/ Tecnologia Mecânica/ Sistemas Mecânicos/ Processos de Fabricação/ Projetos/  Optativas</w:t>
            </w:r>
            <w:r w:rsidR="00B53940">
              <w:rPr>
                <w:color w:val="00000A"/>
                <w:sz w:val="20"/>
                <w:szCs w:val="20"/>
              </w:rPr>
              <w:t>/ Projetos</w:t>
            </w:r>
          </w:p>
        </w:tc>
        <w:tc>
          <w:tcPr>
            <w:tcW w:w="2261" w:type="dxa"/>
            <w:vAlign w:val="center"/>
          </w:tcPr>
          <w:p w:rsidR="00925073" w:rsidRDefault="00925073" w:rsidP="0092507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rsidR="00641989" w:rsidRDefault="00925073" w:rsidP="0092507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641989" w:rsidRPr="00227022" w:rsidTr="00227022">
        <w:trPr>
          <w:trHeight w:val="283"/>
        </w:trPr>
        <w:tc>
          <w:tcPr>
            <w:tcW w:w="2260" w:type="dxa"/>
            <w:shd w:val="clear" w:color="auto" w:fill="auto"/>
            <w:tcMar>
              <w:left w:w="103" w:type="dxa"/>
            </w:tcMar>
            <w:vAlign w:val="center"/>
          </w:tcPr>
          <w:p w:rsidR="00641989" w:rsidRDefault="00641989"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roofErr w:type="spellStart"/>
            <w:r>
              <w:rPr>
                <w:color w:val="00000A"/>
                <w:sz w:val="20"/>
                <w:szCs w:val="20"/>
              </w:rPr>
              <w:t>Leonam</w:t>
            </w:r>
            <w:proofErr w:type="spellEnd"/>
            <w:r>
              <w:rPr>
                <w:color w:val="00000A"/>
                <w:sz w:val="20"/>
                <w:szCs w:val="20"/>
              </w:rPr>
              <w:t xml:space="preserve"> </w:t>
            </w:r>
            <w:proofErr w:type="spellStart"/>
            <w:r>
              <w:rPr>
                <w:color w:val="00000A"/>
                <w:sz w:val="20"/>
                <w:szCs w:val="20"/>
              </w:rPr>
              <w:t>Kavyn</w:t>
            </w:r>
            <w:proofErr w:type="spellEnd"/>
            <w:r>
              <w:rPr>
                <w:color w:val="00000A"/>
                <w:sz w:val="20"/>
                <w:szCs w:val="20"/>
              </w:rPr>
              <w:t xml:space="preserve"> Rocha Duarte</w:t>
            </w:r>
          </w:p>
        </w:tc>
        <w:tc>
          <w:tcPr>
            <w:tcW w:w="2261" w:type="dxa"/>
            <w:shd w:val="clear" w:color="auto" w:fill="auto"/>
            <w:tcMar>
              <w:left w:w="103" w:type="dxa"/>
            </w:tcMar>
            <w:vAlign w:val="center"/>
          </w:tcPr>
          <w:p w:rsidR="00641989" w:rsidRPr="00641989" w:rsidRDefault="00B5686A" w:rsidP="00641989">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color w:val="00000A"/>
                <w:sz w:val="20"/>
                <w:szCs w:val="20"/>
              </w:rPr>
            </w:pPr>
            <w:r>
              <w:rPr>
                <w:color w:val="00000A"/>
                <w:sz w:val="20"/>
                <w:szCs w:val="20"/>
              </w:rPr>
              <w:t xml:space="preserve">Mestrado em Física Aplicada (UFV). Graduação em Física (Licenciatura) (UFV) </w:t>
            </w:r>
          </w:p>
        </w:tc>
        <w:tc>
          <w:tcPr>
            <w:tcW w:w="2261" w:type="dxa"/>
            <w:shd w:val="clear" w:color="auto" w:fill="auto"/>
            <w:tcMar>
              <w:left w:w="103" w:type="dxa"/>
            </w:tcMar>
            <w:vAlign w:val="center"/>
          </w:tcPr>
          <w:p w:rsidR="009F2F98" w:rsidRPr="00DD2B22" w:rsidRDefault="009F2F98" w:rsidP="009F2F98">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Física/ Informática/ Circuitos Elétricos/ Projetos</w:t>
            </w:r>
          </w:p>
          <w:p w:rsidR="00641989" w:rsidRDefault="00641989"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rsidR="00925073" w:rsidRDefault="00925073" w:rsidP="0092507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 xml:space="preserve">Professor Efetivo </w:t>
            </w:r>
          </w:p>
          <w:p w:rsidR="00641989" w:rsidRDefault="00925073" w:rsidP="0092507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641989" w:rsidRPr="00227022" w:rsidTr="00227022">
        <w:trPr>
          <w:trHeight w:val="283"/>
        </w:trPr>
        <w:tc>
          <w:tcPr>
            <w:tcW w:w="2260" w:type="dxa"/>
            <w:shd w:val="clear" w:color="auto" w:fill="auto"/>
            <w:tcMar>
              <w:left w:w="103" w:type="dxa"/>
            </w:tcMar>
            <w:vAlign w:val="center"/>
          </w:tcPr>
          <w:p w:rsidR="00641989" w:rsidRDefault="00641989"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Marcos Paulo Gonçalves Pedroso</w:t>
            </w:r>
          </w:p>
        </w:tc>
        <w:tc>
          <w:tcPr>
            <w:tcW w:w="2261" w:type="dxa"/>
            <w:shd w:val="clear" w:color="auto" w:fill="auto"/>
            <w:tcMar>
              <w:left w:w="103" w:type="dxa"/>
            </w:tcMar>
            <w:vAlign w:val="center"/>
          </w:tcPr>
          <w:p w:rsidR="00641989" w:rsidRPr="00641989" w:rsidRDefault="008928F3" w:rsidP="00641989">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color w:val="00000A"/>
                <w:sz w:val="20"/>
                <w:szCs w:val="20"/>
              </w:rPr>
            </w:pPr>
            <w:r>
              <w:rPr>
                <w:color w:val="00000A"/>
                <w:sz w:val="20"/>
                <w:szCs w:val="20"/>
              </w:rPr>
              <w:t xml:space="preserve">Mestrado em Engenharia Mecânica (USP). Graduação em </w:t>
            </w:r>
            <w:r>
              <w:rPr>
                <w:color w:val="00000A"/>
                <w:sz w:val="20"/>
                <w:szCs w:val="20"/>
              </w:rPr>
              <w:lastRenderedPageBreak/>
              <w:t>Engenharia Mecânica (USP)</w:t>
            </w:r>
          </w:p>
        </w:tc>
        <w:tc>
          <w:tcPr>
            <w:tcW w:w="2261" w:type="dxa"/>
            <w:shd w:val="clear" w:color="auto" w:fill="auto"/>
            <w:tcMar>
              <w:left w:w="103" w:type="dxa"/>
            </w:tcMar>
            <w:vAlign w:val="center"/>
          </w:tcPr>
          <w:p w:rsidR="009F2F98" w:rsidRPr="005E7AAE" w:rsidRDefault="009F2F98" w:rsidP="009F2F98">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lastRenderedPageBreak/>
              <w:t xml:space="preserve">Expressão Gráfica/ Ciência e Tecnologia dos Materiais/ Materiais de </w:t>
            </w:r>
            <w:r>
              <w:rPr>
                <w:color w:val="00000A"/>
                <w:sz w:val="20"/>
                <w:szCs w:val="20"/>
              </w:rPr>
              <w:lastRenderedPageBreak/>
              <w:t>Construção Mecânica/ Sistemas Mecânicos/ Projetos/ Optativas</w:t>
            </w:r>
          </w:p>
          <w:p w:rsidR="00641989" w:rsidRDefault="00641989"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vAlign w:val="center"/>
          </w:tcPr>
          <w:p w:rsidR="00925073" w:rsidRDefault="00925073" w:rsidP="0092507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lastRenderedPageBreak/>
              <w:t xml:space="preserve">Professor Efetivo </w:t>
            </w:r>
          </w:p>
          <w:p w:rsidR="00641989" w:rsidRDefault="00925073" w:rsidP="0092507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40 h/DE</w:t>
            </w:r>
          </w:p>
        </w:tc>
      </w:tr>
      <w:tr w:rsidR="006B4DF2" w:rsidRPr="00227022" w:rsidTr="00227022">
        <w:trPr>
          <w:trHeight w:val="283"/>
        </w:trPr>
        <w:tc>
          <w:tcPr>
            <w:tcW w:w="2260" w:type="dxa"/>
            <w:shd w:val="clear" w:color="auto" w:fill="auto"/>
            <w:tcMar>
              <w:left w:w="103" w:type="dxa"/>
            </w:tcMar>
            <w:vAlign w:val="center"/>
          </w:tcPr>
          <w:p w:rsidR="006B4DF2" w:rsidRPr="00411CB3" w:rsidRDefault="006B4DF2" w:rsidP="005E7AA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411CB3">
              <w:rPr>
                <w:color w:val="00000A"/>
                <w:sz w:val="20"/>
                <w:szCs w:val="20"/>
              </w:rPr>
              <w:lastRenderedPageBreak/>
              <w:t>Rodrigo Figueiredo</w:t>
            </w:r>
          </w:p>
        </w:tc>
        <w:tc>
          <w:tcPr>
            <w:tcW w:w="2261" w:type="dxa"/>
            <w:shd w:val="clear" w:color="auto" w:fill="auto"/>
            <w:tcMar>
              <w:left w:w="103" w:type="dxa"/>
            </w:tcMar>
            <w:vAlign w:val="center"/>
          </w:tcPr>
          <w:p w:rsidR="006B4DF2" w:rsidRPr="00411CB3" w:rsidRDefault="006B4DF2" w:rsidP="00641989">
            <w:pPr>
              <w:pBdr>
                <w:top w:val="none" w:sz="0" w:space="0" w:color="auto"/>
                <w:left w:val="none" w:sz="0" w:space="0" w:color="auto"/>
                <w:bottom w:val="none" w:sz="0" w:space="0" w:color="auto"/>
                <w:right w:val="none" w:sz="0" w:space="0" w:color="auto"/>
                <w:between w:val="none" w:sz="0" w:space="0" w:color="auto"/>
              </w:pBdr>
              <w:shd w:val="clear" w:color="auto" w:fill="FFFFFF"/>
              <w:spacing w:after="0"/>
              <w:jc w:val="center"/>
              <w:rPr>
                <w:color w:val="00000A"/>
                <w:sz w:val="20"/>
                <w:szCs w:val="20"/>
              </w:rPr>
            </w:pPr>
            <w:r w:rsidRPr="00411CB3">
              <w:rPr>
                <w:color w:val="00000A"/>
                <w:sz w:val="20"/>
                <w:szCs w:val="20"/>
              </w:rPr>
              <w:t>Doutorado</w:t>
            </w:r>
            <w:r w:rsidR="00411CB3" w:rsidRPr="00411CB3">
              <w:rPr>
                <w:color w:val="00000A"/>
                <w:sz w:val="20"/>
                <w:szCs w:val="20"/>
              </w:rPr>
              <w:t xml:space="preserve"> em Matemática (USP). Mestrado em </w:t>
            </w:r>
            <w:proofErr w:type="spellStart"/>
            <w:r w:rsidR="00411CB3" w:rsidRPr="00411CB3">
              <w:rPr>
                <w:color w:val="00000A"/>
                <w:sz w:val="20"/>
                <w:szCs w:val="20"/>
              </w:rPr>
              <w:t>Matermática</w:t>
            </w:r>
            <w:proofErr w:type="spellEnd"/>
            <w:r w:rsidR="00411CB3" w:rsidRPr="00411CB3">
              <w:rPr>
                <w:color w:val="00000A"/>
                <w:sz w:val="20"/>
                <w:szCs w:val="20"/>
              </w:rPr>
              <w:t xml:space="preserve"> (USP). Graduação em Física (Bacharelado) (USP)</w:t>
            </w:r>
          </w:p>
        </w:tc>
        <w:tc>
          <w:tcPr>
            <w:tcW w:w="2261" w:type="dxa"/>
            <w:shd w:val="clear" w:color="auto" w:fill="auto"/>
            <w:tcMar>
              <w:left w:w="103" w:type="dxa"/>
            </w:tcMar>
            <w:vAlign w:val="center"/>
          </w:tcPr>
          <w:p w:rsidR="006B4DF2" w:rsidRDefault="00411CB3" w:rsidP="009F2F98">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Pr>
                <w:color w:val="00000A"/>
                <w:sz w:val="20"/>
                <w:szCs w:val="20"/>
              </w:rPr>
              <w:t>Matemática/ Física/ Circuitos Elétricos/ Projetos</w:t>
            </w:r>
          </w:p>
        </w:tc>
        <w:tc>
          <w:tcPr>
            <w:tcW w:w="2261" w:type="dxa"/>
            <w:vAlign w:val="center"/>
          </w:tcPr>
          <w:p w:rsidR="00411CB3" w:rsidRPr="005E7AAE" w:rsidRDefault="00411CB3" w:rsidP="00411CB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Professor </w:t>
            </w:r>
            <w:r>
              <w:rPr>
                <w:color w:val="00000A"/>
                <w:sz w:val="20"/>
                <w:szCs w:val="20"/>
              </w:rPr>
              <w:t>Visitante</w:t>
            </w:r>
            <w:r w:rsidRPr="005E7AAE">
              <w:rPr>
                <w:color w:val="00000A"/>
                <w:sz w:val="20"/>
                <w:szCs w:val="20"/>
              </w:rPr>
              <w:t xml:space="preserve"> </w:t>
            </w:r>
          </w:p>
          <w:p w:rsidR="006B4DF2" w:rsidRDefault="00411CB3" w:rsidP="00411CB3">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40 h/sem</w:t>
            </w:r>
          </w:p>
        </w:tc>
      </w:tr>
    </w:tbl>
    <w:p w:rsidR="00DD2B22" w:rsidRDefault="00DD2B22">
      <w:pPr>
        <w:spacing w:line="360" w:lineRule="auto"/>
        <w:rPr>
          <w:color w:val="00000A"/>
        </w:rPr>
      </w:pPr>
    </w:p>
    <w:p w:rsidR="003D44EA" w:rsidRDefault="003D44EA">
      <w:pPr>
        <w:spacing w:line="360" w:lineRule="auto"/>
        <w:rPr>
          <w:color w:val="00000A"/>
        </w:rPr>
      </w:pPr>
      <w:r>
        <w:rPr>
          <w:color w:val="00000A"/>
        </w:rPr>
        <w:tab/>
        <w:t xml:space="preserve">Além das áreas de atuação no curso, os docentes do </w:t>
      </w:r>
      <w:fldSimple w:instr=" REF _Ref34317488 \h  \* MERGEFORMAT ">
        <w:r w:rsidR="00F4478D" w:rsidRPr="00F4478D">
          <w:rPr>
            <w:color w:val="00000A"/>
          </w:rPr>
          <w:t>Quadro 25</w:t>
        </w:r>
      </w:fldSimple>
      <w:r>
        <w:rPr>
          <w:color w:val="00000A"/>
        </w:rPr>
        <w:t xml:space="preserve"> podem atuar em projetos de ensino, pesquisa e extensão</w:t>
      </w:r>
      <w:r w:rsidR="00D91C19">
        <w:rPr>
          <w:color w:val="00000A"/>
        </w:rPr>
        <w:t>.</w:t>
      </w:r>
      <w:r>
        <w:rPr>
          <w:color w:val="00000A"/>
        </w:rPr>
        <w:t xml:space="preserve"> </w:t>
      </w:r>
    </w:p>
    <w:p w:rsidR="00F72AD2" w:rsidRDefault="00F72AD2">
      <w:pPr>
        <w:spacing w:line="360" w:lineRule="auto"/>
        <w:rPr>
          <w:color w:val="00000A"/>
        </w:rPr>
      </w:pPr>
    </w:p>
    <w:p w:rsidR="00DD2B22" w:rsidRDefault="00DD2B22" w:rsidP="000E566E">
      <w:pPr>
        <w:spacing w:line="360" w:lineRule="auto"/>
        <w:ind w:firstLine="851"/>
      </w:pPr>
    </w:p>
    <w:p w:rsidR="00C52308" w:rsidRPr="0076335F" w:rsidRDefault="00B71CD8" w:rsidP="00995199">
      <w:pPr>
        <w:pStyle w:val="PargrafodaLista"/>
        <w:numPr>
          <w:ilvl w:val="2"/>
          <w:numId w:val="38"/>
        </w:numPr>
        <w:spacing w:line="360" w:lineRule="auto"/>
        <w:contextualSpacing w:val="0"/>
        <w:outlineLvl w:val="0"/>
        <w:rPr>
          <w:rStyle w:val="TtulodoLivro"/>
          <w:highlight w:val="lightGray"/>
        </w:rPr>
      </w:pPr>
      <w:bookmarkStart w:id="136" w:name="_2lwamvv" w:colFirst="0" w:colLast="0"/>
      <w:bookmarkStart w:id="137" w:name="_Toc35443178"/>
      <w:bookmarkEnd w:id="136"/>
      <w:r w:rsidRPr="0076335F">
        <w:rPr>
          <w:rStyle w:val="TtulodoLivro"/>
          <w:highlight w:val="lightGray"/>
        </w:rPr>
        <w:t>Corpo técnico-administrativo</w:t>
      </w:r>
      <w:bookmarkEnd w:id="137"/>
    </w:p>
    <w:p w:rsidR="00247B9E" w:rsidRPr="00F72AD2" w:rsidRDefault="00247B9E" w:rsidP="00F72AD2">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F72AD2">
        <w:rPr>
          <w:rFonts w:asciiTheme="minorHAnsi" w:eastAsiaTheme="minorHAnsi" w:hAnsiTheme="minorHAnsi" w:cstheme="minorBidi"/>
          <w:b/>
          <w:bCs/>
          <w:color w:val="auto"/>
          <w:kern w:val="32"/>
          <w:sz w:val="20"/>
          <w:szCs w:val="20"/>
          <w:lang w:eastAsia="en-US"/>
        </w:rPr>
        <w:t xml:space="preserve">Quadro </w:t>
      </w:r>
      <w:r w:rsidR="008C330A" w:rsidRPr="00F72AD2">
        <w:rPr>
          <w:rFonts w:asciiTheme="minorHAnsi" w:eastAsiaTheme="minorHAnsi" w:hAnsiTheme="minorHAnsi" w:cstheme="minorBidi"/>
          <w:b/>
          <w:bCs/>
          <w:color w:val="auto"/>
          <w:kern w:val="32"/>
          <w:sz w:val="20"/>
          <w:szCs w:val="20"/>
          <w:lang w:eastAsia="en-US"/>
        </w:rPr>
        <w:fldChar w:fldCharType="begin"/>
      </w:r>
      <w:r w:rsidRPr="00F72AD2">
        <w:rPr>
          <w:rFonts w:asciiTheme="minorHAnsi" w:eastAsiaTheme="minorHAnsi" w:hAnsiTheme="minorHAnsi" w:cstheme="minorBidi"/>
          <w:b/>
          <w:bCs/>
          <w:color w:val="auto"/>
          <w:kern w:val="32"/>
          <w:sz w:val="20"/>
          <w:szCs w:val="20"/>
          <w:lang w:eastAsia="en-US"/>
        </w:rPr>
        <w:instrText xml:space="preserve"> SEQ Quadro \* ARABIC </w:instrText>
      </w:r>
      <w:r w:rsidR="008C330A" w:rsidRPr="00F72AD2">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26</w:t>
      </w:r>
      <w:r w:rsidR="008C330A" w:rsidRPr="00F72AD2">
        <w:rPr>
          <w:rFonts w:asciiTheme="minorHAnsi" w:eastAsiaTheme="minorHAnsi" w:hAnsiTheme="minorHAnsi" w:cstheme="minorBidi"/>
          <w:b/>
          <w:bCs/>
          <w:color w:val="auto"/>
          <w:kern w:val="32"/>
          <w:sz w:val="20"/>
          <w:szCs w:val="20"/>
          <w:lang w:eastAsia="en-US"/>
        </w:rPr>
        <w:fldChar w:fldCharType="end"/>
      </w:r>
      <w:r w:rsidRPr="00F72AD2">
        <w:rPr>
          <w:rFonts w:asciiTheme="minorHAnsi" w:eastAsiaTheme="minorHAnsi" w:hAnsiTheme="minorHAnsi" w:cstheme="minorBidi"/>
          <w:b/>
          <w:bCs/>
          <w:color w:val="auto"/>
          <w:kern w:val="32"/>
          <w:sz w:val="20"/>
          <w:szCs w:val="20"/>
          <w:lang w:eastAsia="en-US"/>
        </w:rPr>
        <w:t>- CORPO TÉCNICO ADMINISTRATIVO DO CAMPUS AVANÇADO ARCOS</w:t>
      </w:r>
    </w:p>
    <w:tbl>
      <w:tblPr>
        <w:tblStyle w:val="3"/>
        <w:tblW w:w="9043"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60"/>
        <w:gridCol w:w="2261"/>
        <w:gridCol w:w="4522"/>
      </w:tblGrid>
      <w:tr w:rsidR="00DD2B22" w:rsidRPr="00227022" w:rsidTr="000B7AE0">
        <w:trPr>
          <w:trHeight w:val="283"/>
        </w:trPr>
        <w:tc>
          <w:tcPr>
            <w:tcW w:w="2260" w:type="dxa"/>
            <w:shd w:val="clear" w:color="auto" w:fill="D9D9D9"/>
            <w:tcMar>
              <w:left w:w="103" w:type="dxa"/>
            </w:tcMar>
            <w:vAlign w:val="center"/>
          </w:tcPr>
          <w:p w:rsidR="00DD2B22" w:rsidRPr="00227022" w:rsidRDefault="00DD2B22" w:rsidP="000B7AE0">
            <w:pPr>
              <w:tabs>
                <w:tab w:val="left" w:pos="284"/>
                <w:tab w:val="left" w:pos="426"/>
                <w:tab w:val="left" w:pos="993"/>
              </w:tabs>
              <w:spacing w:after="0"/>
              <w:jc w:val="center"/>
              <w:rPr>
                <w:b/>
                <w:sz w:val="20"/>
                <w:szCs w:val="20"/>
              </w:rPr>
            </w:pPr>
            <w:r w:rsidRPr="00227022">
              <w:rPr>
                <w:b/>
                <w:sz w:val="20"/>
                <w:szCs w:val="20"/>
              </w:rPr>
              <w:t>Nome</w:t>
            </w:r>
          </w:p>
        </w:tc>
        <w:tc>
          <w:tcPr>
            <w:tcW w:w="2261" w:type="dxa"/>
            <w:shd w:val="clear" w:color="auto" w:fill="D9D9D9"/>
            <w:tcMar>
              <w:left w:w="103" w:type="dxa"/>
            </w:tcMar>
            <w:vAlign w:val="center"/>
          </w:tcPr>
          <w:p w:rsidR="00DD2B22" w:rsidRPr="00227022" w:rsidRDefault="00DD2B22" w:rsidP="000B7AE0">
            <w:pPr>
              <w:tabs>
                <w:tab w:val="left" w:pos="284"/>
                <w:tab w:val="left" w:pos="426"/>
                <w:tab w:val="left" w:pos="993"/>
              </w:tabs>
              <w:spacing w:after="0"/>
              <w:jc w:val="center"/>
              <w:rPr>
                <w:b/>
                <w:sz w:val="20"/>
                <w:szCs w:val="20"/>
              </w:rPr>
            </w:pPr>
            <w:r>
              <w:rPr>
                <w:b/>
                <w:sz w:val="20"/>
                <w:szCs w:val="20"/>
              </w:rPr>
              <w:t>Cargo</w:t>
            </w:r>
          </w:p>
        </w:tc>
        <w:tc>
          <w:tcPr>
            <w:tcW w:w="4522" w:type="dxa"/>
            <w:shd w:val="clear" w:color="auto" w:fill="D9D9D9"/>
            <w:tcMar>
              <w:left w:w="103" w:type="dxa"/>
            </w:tcMar>
            <w:vAlign w:val="center"/>
          </w:tcPr>
          <w:p w:rsidR="00DD2B22" w:rsidRPr="00227022" w:rsidRDefault="00DD2B22" w:rsidP="000B7AE0">
            <w:pPr>
              <w:tabs>
                <w:tab w:val="left" w:pos="284"/>
                <w:tab w:val="left" w:pos="426"/>
                <w:tab w:val="left" w:pos="709"/>
                <w:tab w:val="left" w:pos="993"/>
              </w:tabs>
              <w:spacing w:after="0"/>
              <w:jc w:val="center"/>
              <w:rPr>
                <w:b/>
                <w:sz w:val="20"/>
                <w:szCs w:val="20"/>
              </w:rPr>
            </w:pPr>
            <w:r>
              <w:rPr>
                <w:b/>
                <w:sz w:val="20"/>
                <w:szCs w:val="20"/>
              </w:rPr>
              <w:t>Formação</w:t>
            </w:r>
          </w:p>
        </w:tc>
      </w:tr>
      <w:tr w:rsidR="00DD2B22" w:rsidRPr="00227022" w:rsidTr="000B7AE0">
        <w:trPr>
          <w:trHeight w:val="283"/>
        </w:trPr>
        <w:tc>
          <w:tcPr>
            <w:tcW w:w="2260"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André Luiz da Silva </w:t>
            </w:r>
          </w:p>
          <w:p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Técnico em Contabilidade </w:t>
            </w:r>
          </w:p>
          <w:p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rsidR="00DD2B22" w:rsidRPr="005E7AAE"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Graduação em Direito </w:t>
            </w:r>
          </w:p>
        </w:tc>
      </w:tr>
      <w:tr w:rsidR="00DD2B22" w:rsidRPr="00227022" w:rsidTr="000B7AE0">
        <w:trPr>
          <w:trHeight w:val="283"/>
        </w:trPr>
        <w:tc>
          <w:tcPr>
            <w:tcW w:w="2260"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Angélica Marcelina de Souza Gomes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Técnica em Laboratório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rsidR="00DD2B22" w:rsidRDefault="00DD2B22" w:rsidP="004E0C3D">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Especialização em Gestão e Manejo Ambiental na Agroindústria (UFLA). Graduação em Química (licenciatura) (UNIFOR-MG). </w:t>
            </w:r>
          </w:p>
          <w:p w:rsidR="004E0C3D" w:rsidRPr="00DD2B22" w:rsidRDefault="004E0C3D" w:rsidP="004E0C3D">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rsidTr="000B7AE0">
        <w:trPr>
          <w:trHeight w:val="283"/>
        </w:trPr>
        <w:tc>
          <w:tcPr>
            <w:tcW w:w="2260"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Cláudia Maria Soares Rossi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Técnica em Assuntos Educacionais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Mestrado Profissional em Educação (UFLA). Especialização em Inspeção Escolar (FINOM). Especialização em Psicopedagogia (UNIFOR-MG). Especialização em Metodologia e Didática no Ensino (Instituto </w:t>
            </w:r>
            <w:proofErr w:type="spellStart"/>
            <w:r w:rsidRPr="00DD2B22">
              <w:rPr>
                <w:color w:val="00000A"/>
                <w:sz w:val="20"/>
                <w:szCs w:val="20"/>
              </w:rPr>
              <w:t>Claretiano</w:t>
            </w:r>
            <w:proofErr w:type="spellEnd"/>
            <w:r w:rsidRPr="00DD2B22">
              <w:rPr>
                <w:color w:val="00000A"/>
                <w:sz w:val="20"/>
                <w:szCs w:val="20"/>
              </w:rPr>
              <w:t xml:space="preserve">). Graduação em Pedagogia (licenciatura).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rsidTr="000B7AE0">
        <w:trPr>
          <w:trHeight w:val="283"/>
        </w:trPr>
        <w:tc>
          <w:tcPr>
            <w:tcW w:w="2260"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Cláudio Alves Pereira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Técnico em Assuntos Educacionais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Doutorado em andamento em Educação (UFES). Mestrado Profissional em Educação (UFLA). Especialização em Educação Ambiental (IFMG). Especialização em Políticas Públicas em Gênero e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Raça (UFV). Graduação em Física (licenciatura) (UNIG).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rsidTr="000B7AE0">
        <w:trPr>
          <w:trHeight w:val="283"/>
        </w:trPr>
        <w:tc>
          <w:tcPr>
            <w:tcW w:w="2260"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Cristina Maria Soares de Souza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lastRenderedPageBreak/>
              <w:t xml:space="preserve">Assistente de Alunos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Especialização em Gestão Pública (PUC-MG). Graduação em Direito (PUC-MG).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rsidTr="000B7AE0">
        <w:trPr>
          <w:trHeight w:val="283"/>
        </w:trPr>
        <w:tc>
          <w:tcPr>
            <w:tcW w:w="2260"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roofErr w:type="spellStart"/>
            <w:r w:rsidRPr="00DD2B22">
              <w:rPr>
                <w:color w:val="00000A"/>
                <w:sz w:val="20"/>
                <w:szCs w:val="20"/>
              </w:rPr>
              <w:lastRenderedPageBreak/>
              <w:t>Loreny</w:t>
            </w:r>
            <w:proofErr w:type="spellEnd"/>
            <w:r w:rsidRPr="00DD2B22">
              <w:rPr>
                <w:color w:val="00000A"/>
                <w:sz w:val="20"/>
                <w:szCs w:val="20"/>
              </w:rPr>
              <w:t xml:space="preserve"> </w:t>
            </w:r>
            <w:proofErr w:type="spellStart"/>
            <w:r w:rsidRPr="00DD2B22">
              <w:rPr>
                <w:color w:val="00000A"/>
                <w:sz w:val="20"/>
                <w:szCs w:val="20"/>
              </w:rPr>
              <w:t>Andalécio</w:t>
            </w:r>
            <w:proofErr w:type="spellEnd"/>
            <w:r w:rsidRPr="00DD2B22">
              <w:rPr>
                <w:color w:val="00000A"/>
                <w:sz w:val="20"/>
                <w:szCs w:val="20"/>
              </w:rPr>
              <w:t xml:space="preserve"> da Costa Lacerda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Assistente em Administração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Especialização em Gestão Pública. Graduação em Direito (FADOM).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rsidTr="000B7AE0">
        <w:trPr>
          <w:trHeight w:val="283"/>
        </w:trPr>
        <w:tc>
          <w:tcPr>
            <w:tcW w:w="2260"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Márcio Ferreira Silva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Auxiliar em Administração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Graduação em Publicidade e Propaganda (PUC-MG).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rsidTr="000B7AE0">
        <w:trPr>
          <w:trHeight w:val="283"/>
        </w:trPr>
        <w:tc>
          <w:tcPr>
            <w:tcW w:w="2260"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Ricardo Lopes de Sousa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Analista de Tecnologia da Informação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Especialização em Informática e Comunicação na Educação (UCAM). Graduação em Sistemas de Informação (PUC-MG).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rsidTr="000B7AE0">
        <w:trPr>
          <w:trHeight w:val="283"/>
        </w:trPr>
        <w:tc>
          <w:tcPr>
            <w:tcW w:w="2260"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roofErr w:type="spellStart"/>
            <w:r w:rsidRPr="00DD2B22">
              <w:rPr>
                <w:color w:val="00000A"/>
                <w:sz w:val="20"/>
                <w:szCs w:val="20"/>
              </w:rPr>
              <w:t>Udiano</w:t>
            </w:r>
            <w:proofErr w:type="spellEnd"/>
            <w:r w:rsidRPr="00DD2B22">
              <w:rPr>
                <w:color w:val="00000A"/>
                <w:sz w:val="20"/>
                <w:szCs w:val="20"/>
              </w:rPr>
              <w:t xml:space="preserve"> </w:t>
            </w:r>
            <w:proofErr w:type="spellStart"/>
            <w:r w:rsidRPr="00DD2B22">
              <w:rPr>
                <w:color w:val="00000A"/>
                <w:sz w:val="20"/>
                <w:szCs w:val="20"/>
              </w:rPr>
              <w:t>Campagner</w:t>
            </w:r>
            <w:proofErr w:type="spellEnd"/>
            <w:r w:rsidRPr="00DD2B22">
              <w:rPr>
                <w:color w:val="00000A"/>
                <w:sz w:val="20"/>
                <w:szCs w:val="20"/>
              </w:rPr>
              <w:t xml:space="preserve"> Neto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Assistente em Administração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Especialização em Formação de Professores para o Ensino Superior (UNIP). Graduação em Biblioteconomia (UNIFOR-MG).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rsidTr="000B7AE0">
        <w:trPr>
          <w:trHeight w:val="283"/>
        </w:trPr>
        <w:tc>
          <w:tcPr>
            <w:tcW w:w="2260"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Valmir José Alves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Assistente em Administração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Graduação em Gestão Pública (tecnólogo).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r w:rsidR="00DD2B22" w:rsidRPr="00227022" w:rsidTr="000B7AE0">
        <w:trPr>
          <w:trHeight w:val="283"/>
        </w:trPr>
        <w:tc>
          <w:tcPr>
            <w:tcW w:w="2260"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Vanessa Cristina Gonçalves Rita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261"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Auxiliar de Biblioteca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4522" w:type="dxa"/>
            <w:shd w:val="clear" w:color="auto" w:fill="auto"/>
            <w:tcMar>
              <w:left w:w="103" w:type="dxa"/>
            </w:tcMar>
            <w:vAlign w:val="center"/>
          </w:tcPr>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Graduação em Direito (UNIFOR-MG). Graduação em Biblioteconomia (UNIFOR-MG). </w:t>
            </w:r>
          </w:p>
          <w:p w:rsidR="00DD2B22" w:rsidRPr="00DD2B22" w:rsidRDefault="00DD2B22" w:rsidP="00DD2B22">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r>
    </w:tbl>
    <w:p w:rsidR="00DD2B22" w:rsidRDefault="00DD2B22" w:rsidP="001022FD">
      <w:pPr>
        <w:spacing w:line="360" w:lineRule="auto"/>
        <w:ind w:firstLine="851"/>
        <w:rPr>
          <w:color w:val="0070C0"/>
        </w:rPr>
      </w:pPr>
    </w:p>
    <w:p w:rsidR="00C52308" w:rsidRDefault="00C52308" w:rsidP="001022FD">
      <w:pPr>
        <w:spacing w:line="360" w:lineRule="auto"/>
        <w:ind w:firstLine="851"/>
        <w:rPr>
          <w:color w:val="0070C0"/>
        </w:rPr>
      </w:pPr>
    </w:p>
    <w:p w:rsidR="00C52308" w:rsidRPr="00092A58" w:rsidRDefault="00B71CD8" w:rsidP="0068413C">
      <w:pPr>
        <w:pStyle w:val="PargrafodaLista"/>
        <w:numPr>
          <w:ilvl w:val="2"/>
          <w:numId w:val="38"/>
        </w:numPr>
        <w:spacing w:line="360" w:lineRule="auto"/>
        <w:contextualSpacing w:val="0"/>
        <w:outlineLvl w:val="0"/>
        <w:rPr>
          <w:rStyle w:val="TtulodoLivro"/>
          <w:highlight w:val="lightGray"/>
        </w:rPr>
      </w:pPr>
      <w:bookmarkStart w:id="138" w:name="_111kx3o" w:colFirst="0" w:colLast="0"/>
      <w:bookmarkStart w:id="139" w:name="_Toc35443179"/>
      <w:bookmarkEnd w:id="138"/>
      <w:r w:rsidRPr="006D4840">
        <w:rPr>
          <w:rStyle w:val="TtulodoLivro"/>
          <w:highlight w:val="lightGray"/>
        </w:rPr>
        <w:t xml:space="preserve">Equipe de trabalho – </w:t>
      </w:r>
      <w:r w:rsidR="00F92E34" w:rsidRPr="006D4840">
        <w:rPr>
          <w:rStyle w:val="TtulodoLivro"/>
          <w:highlight w:val="lightGray"/>
        </w:rPr>
        <w:t xml:space="preserve">Comitê Multidisciplinar de </w:t>
      </w:r>
      <w:proofErr w:type="spellStart"/>
      <w:r w:rsidRPr="006D4840">
        <w:rPr>
          <w:rStyle w:val="TtulodoLivro"/>
          <w:highlight w:val="lightGray"/>
        </w:rPr>
        <w:t>EaD</w:t>
      </w:r>
      <w:bookmarkEnd w:id="139"/>
      <w:proofErr w:type="spellEnd"/>
      <w:r w:rsidRPr="00092A58">
        <w:rPr>
          <w:rStyle w:val="TtulodoLivro"/>
          <w:highlight w:val="lightGray"/>
        </w:rPr>
        <w:t xml:space="preserve"> </w:t>
      </w:r>
    </w:p>
    <w:p w:rsidR="005524DD" w:rsidRPr="00F72AD2" w:rsidRDefault="005524DD" w:rsidP="00F72AD2">
      <w:pPr>
        <w:pBdr>
          <w:top w:val="none" w:sz="0" w:space="0" w:color="auto"/>
          <w:left w:val="none" w:sz="0" w:space="0" w:color="auto"/>
          <w:bottom w:val="none" w:sz="0" w:space="0" w:color="auto"/>
          <w:right w:val="none" w:sz="0" w:space="0" w:color="auto"/>
          <w:between w:val="none" w:sz="0" w:space="0" w:color="auto"/>
        </w:pBdr>
        <w:jc w:val="center"/>
        <w:rPr>
          <w:rFonts w:asciiTheme="minorHAnsi" w:eastAsiaTheme="minorHAnsi" w:hAnsiTheme="minorHAnsi" w:cstheme="minorBidi"/>
          <w:b/>
          <w:bCs/>
          <w:color w:val="auto"/>
          <w:kern w:val="32"/>
          <w:sz w:val="20"/>
          <w:szCs w:val="20"/>
          <w:lang w:eastAsia="en-US"/>
        </w:rPr>
      </w:pPr>
      <w:r w:rsidRPr="00F72AD2">
        <w:rPr>
          <w:rFonts w:asciiTheme="minorHAnsi" w:eastAsiaTheme="minorHAnsi" w:hAnsiTheme="minorHAnsi" w:cstheme="minorBidi"/>
          <w:b/>
          <w:bCs/>
          <w:color w:val="auto"/>
          <w:kern w:val="32"/>
          <w:sz w:val="20"/>
          <w:szCs w:val="20"/>
          <w:lang w:eastAsia="en-US"/>
        </w:rPr>
        <w:t xml:space="preserve">Quadro </w:t>
      </w:r>
      <w:r w:rsidR="008C330A" w:rsidRPr="00F72AD2">
        <w:rPr>
          <w:rFonts w:asciiTheme="minorHAnsi" w:eastAsiaTheme="minorHAnsi" w:hAnsiTheme="minorHAnsi" w:cstheme="minorBidi"/>
          <w:b/>
          <w:bCs/>
          <w:color w:val="auto"/>
          <w:kern w:val="32"/>
          <w:sz w:val="20"/>
          <w:szCs w:val="20"/>
          <w:lang w:eastAsia="en-US"/>
        </w:rPr>
        <w:fldChar w:fldCharType="begin"/>
      </w:r>
      <w:r w:rsidRPr="00F72AD2">
        <w:rPr>
          <w:rFonts w:asciiTheme="minorHAnsi" w:eastAsiaTheme="minorHAnsi" w:hAnsiTheme="minorHAnsi" w:cstheme="minorBidi"/>
          <w:b/>
          <w:bCs/>
          <w:color w:val="auto"/>
          <w:kern w:val="32"/>
          <w:sz w:val="20"/>
          <w:szCs w:val="20"/>
          <w:lang w:eastAsia="en-US"/>
        </w:rPr>
        <w:instrText xml:space="preserve"> SEQ Quadro \* ARABIC </w:instrText>
      </w:r>
      <w:r w:rsidR="008C330A" w:rsidRPr="00F72AD2">
        <w:rPr>
          <w:rFonts w:asciiTheme="minorHAnsi" w:eastAsiaTheme="minorHAnsi" w:hAnsiTheme="minorHAnsi" w:cstheme="minorBidi"/>
          <w:b/>
          <w:bCs/>
          <w:color w:val="auto"/>
          <w:kern w:val="32"/>
          <w:sz w:val="20"/>
          <w:szCs w:val="20"/>
          <w:lang w:eastAsia="en-US"/>
        </w:rPr>
        <w:fldChar w:fldCharType="separate"/>
      </w:r>
      <w:r w:rsidR="00F4478D">
        <w:rPr>
          <w:rFonts w:asciiTheme="minorHAnsi" w:eastAsiaTheme="minorHAnsi" w:hAnsiTheme="minorHAnsi" w:cstheme="minorBidi"/>
          <w:b/>
          <w:bCs/>
          <w:noProof/>
          <w:color w:val="auto"/>
          <w:kern w:val="32"/>
          <w:sz w:val="20"/>
          <w:szCs w:val="20"/>
          <w:lang w:eastAsia="en-US"/>
        </w:rPr>
        <w:t>27</w:t>
      </w:r>
      <w:r w:rsidR="008C330A" w:rsidRPr="00F72AD2">
        <w:rPr>
          <w:rFonts w:asciiTheme="minorHAnsi" w:eastAsiaTheme="minorHAnsi" w:hAnsiTheme="minorHAnsi" w:cstheme="minorBidi"/>
          <w:b/>
          <w:bCs/>
          <w:color w:val="auto"/>
          <w:kern w:val="32"/>
          <w:sz w:val="20"/>
          <w:szCs w:val="20"/>
          <w:lang w:eastAsia="en-US"/>
        </w:rPr>
        <w:fldChar w:fldCharType="end"/>
      </w:r>
      <w:r w:rsidRPr="00F72AD2">
        <w:rPr>
          <w:rFonts w:asciiTheme="minorHAnsi" w:eastAsiaTheme="minorHAnsi" w:hAnsiTheme="minorHAnsi" w:cstheme="minorBidi"/>
          <w:b/>
          <w:bCs/>
          <w:color w:val="auto"/>
          <w:kern w:val="32"/>
          <w:sz w:val="20"/>
          <w:szCs w:val="20"/>
          <w:lang w:eastAsia="en-US"/>
        </w:rPr>
        <w:t xml:space="preserve">- COMPOSIÇÃO DO COMITÊ MULTIDISCIPLINAR DE </w:t>
      </w:r>
      <w:proofErr w:type="spellStart"/>
      <w:r w:rsidRPr="00F72AD2">
        <w:rPr>
          <w:rFonts w:asciiTheme="minorHAnsi" w:eastAsiaTheme="minorHAnsi" w:hAnsiTheme="minorHAnsi" w:cstheme="minorBidi"/>
          <w:b/>
          <w:bCs/>
          <w:color w:val="auto"/>
          <w:kern w:val="32"/>
          <w:sz w:val="20"/>
          <w:szCs w:val="20"/>
          <w:lang w:eastAsia="en-US"/>
        </w:rPr>
        <w:t>EaD</w:t>
      </w:r>
      <w:proofErr w:type="spellEnd"/>
    </w:p>
    <w:tbl>
      <w:tblPr>
        <w:tblStyle w:val="1"/>
        <w:tblW w:w="9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03"/>
        <w:gridCol w:w="2603"/>
        <w:gridCol w:w="3969"/>
      </w:tblGrid>
      <w:tr w:rsidR="005524DD" w:rsidRPr="00E00B5F" w:rsidTr="005524DD">
        <w:tc>
          <w:tcPr>
            <w:tcW w:w="9175" w:type="dxa"/>
            <w:gridSpan w:val="3"/>
            <w:shd w:val="clear" w:color="auto" w:fill="FFFFFF" w:themeFill="background1"/>
            <w:tcMar>
              <w:left w:w="103" w:type="dxa"/>
            </w:tcMar>
            <w:vAlign w:val="center"/>
          </w:tcPr>
          <w:p w:rsidR="005524DD" w:rsidRPr="00E00B5F" w:rsidRDefault="005524DD" w:rsidP="005524DD">
            <w:pPr>
              <w:tabs>
                <w:tab w:val="left" w:pos="284"/>
                <w:tab w:val="left" w:pos="426"/>
                <w:tab w:val="left" w:pos="709"/>
                <w:tab w:val="left" w:pos="993"/>
              </w:tabs>
              <w:spacing w:after="0"/>
              <w:jc w:val="center"/>
              <w:rPr>
                <w:b/>
                <w:sz w:val="20"/>
                <w:szCs w:val="20"/>
              </w:rPr>
            </w:pPr>
            <w:r>
              <w:rPr>
                <w:b/>
                <w:sz w:val="20"/>
                <w:szCs w:val="20"/>
              </w:rPr>
              <w:t>Portaria N° 11 de 11 de fevereiro de 2020</w:t>
            </w:r>
          </w:p>
        </w:tc>
      </w:tr>
      <w:tr w:rsidR="00C52308" w:rsidRPr="00E00B5F" w:rsidTr="00535360">
        <w:tc>
          <w:tcPr>
            <w:tcW w:w="2603" w:type="dxa"/>
            <w:shd w:val="clear" w:color="auto" w:fill="D9D9D9"/>
            <w:tcMar>
              <w:left w:w="103" w:type="dxa"/>
            </w:tcMar>
            <w:vAlign w:val="center"/>
          </w:tcPr>
          <w:p w:rsidR="00C52308" w:rsidRPr="00E00B5F" w:rsidRDefault="00B71CD8" w:rsidP="00E00B5F">
            <w:pPr>
              <w:tabs>
                <w:tab w:val="left" w:pos="284"/>
                <w:tab w:val="left" w:pos="426"/>
                <w:tab w:val="left" w:pos="993"/>
              </w:tabs>
              <w:spacing w:after="0"/>
              <w:jc w:val="center"/>
              <w:rPr>
                <w:b/>
                <w:sz w:val="20"/>
                <w:szCs w:val="20"/>
              </w:rPr>
            </w:pPr>
            <w:r w:rsidRPr="00E00B5F">
              <w:rPr>
                <w:b/>
                <w:sz w:val="20"/>
                <w:szCs w:val="20"/>
              </w:rPr>
              <w:t>Nome</w:t>
            </w:r>
          </w:p>
        </w:tc>
        <w:tc>
          <w:tcPr>
            <w:tcW w:w="2603" w:type="dxa"/>
            <w:shd w:val="clear" w:color="auto" w:fill="D9D9D9"/>
            <w:tcMar>
              <w:left w:w="103" w:type="dxa"/>
            </w:tcMar>
            <w:vAlign w:val="center"/>
          </w:tcPr>
          <w:p w:rsidR="00C52308" w:rsidRPr="00E00B5F" w:rsidRDefault="00B71CD8" w:rsidP="00535360">
            <w:pPr>
              <w:tabs>
                <w:tab w:val="left" w:pos="284"/>
                <w:tab w:val="left" w:pos="426"/>
                <w:tab w:val="left" w:pos="993"/>
              </w:tabs>
              <w:spacing w:after="0"/>
              <w:jc w:val="center"/>
              <w:rPr>
                <w:b/>
                <w:sz w:val="20"/>
                <w:szCs w:val="20"/>
              </w:rPr>
            </w:pPr>
            <w:r w:rsidRPr="00E00B5F">
              <w:rPr>
                <w:b/>
                <w:sz w:val="20"/>
                <w:szCs w:val="20"/>
              </w:rPr>
              <w:t>Titulação</w:t>
            </w:r>
          </w:p>
        </w:tc>
        <w:tc>
          <w:tcPr>
            <w:tcW w:w="3969" w:type="dxa"/>
            <w:shd w:val="clear" w:color="auto" w:fill="D9D9D9"/>
            <w:tcMar>
              <w:left w:w="103" w:type="dxa"/>
            </w:tcMar>
            <w:vAlign w:val="center"/>
          </w:tcPr>
          <w:p w:rsidR="00C52308" w:rsidRPr="00E00B5F" w:rsidRDefault="00B71CD8" w:rsidP="0019282F">
            <w:pPr>
              <w:tabs>
                <w:tab w:val="left" w:pos="284"/>
                <w:tab w:val="left" w:pos="426"/>
                <w:tab w:val="left" w:pos="709"/>
                <w:tab w:val="left" w:pos="993"/>
              </w:tabs>
              <w:spacing w:after="0"/>
              <w:jc w:val="center"/>
              <w:rPr>
                <w:b/>
                <w:sz w:val="20"/>
                <w:szCs w:val="20"/>
              </w:rPr>
            </w:pPr>
            <w:r w:rsidRPr="00E00B5F">
              <w:rPr>
                <w:b/>
                <w:sz w:val="20"/>
                <w:szCs w:val="20"/>
              </w:rPr>
              <w:t>Função</w:t>
            </w:r>
          </w:p>
        </w:tc>
      </w:tr>
      <w:tr w:rsidR="00C52308" w:rsidRPr="00E00B5F" w:rsidTr="00535360">
        <w:tc>
          <w:tcPr>
            <w:tcW w:w="2603" w:type="dxa"/>
            <w:shd w:val="clear" w:color="auto" w:fill="auto"/>
            <w:tcMar>
              <w:left w:w="103" w:type="dxa"/>
            </w:tcMar>
            <w:vAlign w:val="center"/>
          </w:tcPr>
          <w:p w:rsidR="00C52308" w:rsidRPr="00E00B5F" w:rsidRDefault="00644B25" w:rsidP="00E00B5F">
            <w:pPr>
              <w:spacing w:after="0"/>
              <w:jc w:val="center"/>
              <w:rPr>
                <w:sz w:val="20"/>
                <w:szCs w:val="20"/>
              </w:rPr>
            </w:pPr>
            <w:r>
              <w:rPr>
                <w:sz w:val="20"/>
                <w:szCs w:val="20"/>
              </w:rPr>
              <w:t>Lílian Amaral de Carvalho</w:t>
            </w:r>
          </w:p>
        </w:tc>
        <w:tc>
          <w:tcPr>
            <w:tcW w:w="2603" w:type="dxa"/>
            <w:shd w:val="clear" w:color="auto" w:fill="auto"/>
            <w:tcMar>
              <w:left w:w="103" w:type="dxa"/>
            </w:tcMar>
            <w:vAlign w:val="center"/>
          </w:tcPr>
          <w:p w:rsidR="00C52308" w:rsidRPr="00E00B5F" w:rsidRDefault="00644B25" w:rsidP="00E00B5F">
            <w:pPr>
              <w:spacing w:after="0"/>
              <w:jc w:val="center"/>
              <w:rPr>
                <w:sz w:val="20"/>
                <w:szCs w:val="20"/>
              </w:rPr>
            </w:pPr>
            <w:r>
              <w:rPr>
                <w:color w:val="00000A"/>
                <w:sz w:val="20"/>
                <w:szCs w:val="20"/>
              </w:rPr>
              <w:t>Doutorado em Ciências: Química (UFMG), Mestrado em Química (UFMG), Bacharel em Química (UFMG), Licenciamento em Química (Universidade de Uberaba)</w:t>
            </w:r>
          </w:p>
        </w:tc>
        <w:tc>
          <w:tcPr>
            <w:tcW w:w="3969" w:type="dxa"/>
            <w:shd w:val="clear" w:color="auto" w:fill="auto"/>
            <w:tcMar>
              <w:left w:w="103" w:type="dxa"/>
            </w:tcMar>
            <w:vAlign w:val="center"/>
          </w:tcPr>
          <w:p w:rsidR="00C52308" w:rsidRPr="00E00B5F" w:rsidRDefault="00644B25" w:rsidP="00E00B5F">
            <w:pPr>
              <w:spacing w:after="0"/>
              <w:jc w:val="center"/>
              <w:rPr>
                <w:sz w:val="20"/>
                <w:szCs w:val="20"/>
              </w:rPr>
            </w:pPr>
            <w:r>
              <w:rPr>
                <w:sz w:val="20"/>
                <w:szCs w:val="20"/>
              </w:rPr>
              <w:t>Presidente</w:t>
            </w:r>
          </w:p>
        </w:tc>
      </w:tr>
      <w:tr w:rsidR="00C52308" w:rsidRPr="00E00B5F" w:rsidTr="00535360">
        <w:tc>
          <w:tcPr>
            <w:tcW w:w="2603" w:type="dxa"/>
            <w:shd w:val="clear" w:color="auto" w:fill="auto"/>
            <w:tcMar>
              <w:left w:w="103" w:type="dxa"/>
            </w:tcMar>
            <w:vAlign w:val="center"/>
          </w:tcPr>
          <w:p w:rsidR="00C52308" w:rsidRPr="00E00B5F" w:rsidRDefault="00644B25" w:rsidP="00E00B5F">
            <w:pPr>
              <w:spacing w:after="0"/>
              <w:jc w:val="center"/>
              <w:rPr>
                <w:sz w:val="20"/>
                <w:szCs w:val="20"/>
              </w:rPr>
            </w:pPr>
            <w:r>
              <w:rPr>
                <w:sz w:val="20"/>
                <w:szCs w:val="20"/>
              </w:rPr>
              <w:t>Niltom Vieira Junior</w:t>
            </w:r>
          </w:p>
        </w:tc>
        <w:tc>
          <w:tcPr>
            <w:tcW w:w="2603" w:type="dxa"/>
            <w:shd w:val="clear" w:color="auto" w:fill="auto"/>
            <w:tcMar>
              <w:left w:w="103" w:type="dxa"/>
            </w:tcMar>
            <w:vAlign w:val="center"/>
          </w:tcPr>
          <w:p w:rsidR="00C52308" w:rsidRPr="00644B25" w:rsidRDefault="00644B25" w:rsidP="00644B25">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5E7AAE">
              <w:rPr>
                <w:color w:val="00000A"/>
                <w:sz w:val="20"/>
                <w:szCs w:val="20"/>
              </w:rPr>
              <w:t xml:space="preserve">Pós-doutorado em Informática (PUC-MG). Doutorado em Engenharia Elétrica (UNESP). Mestrado em Engenharia Elétrica (UNESP). Especialização em Segurança do Trabalho (FAVENI). Graduação em Engenharia Elétrica (bacharelado) (UNIFEB). Graduação em Matemática </w:t>
            </w:r>
            <w:r w:rsidRPr="005E7AAE">
              <w:rPr>
                <w:color w:val="00000A"/>
                <w:sz w:val="20"/>
                <w:szCs w:val="20"/>
              </w:rPr>
              <w:lastRenderedPageBreak/>
              <w:t xml:space="preserve">(licenciatura) (SERRAVIX). Graduação em Física (licenciatura) (SERRAVIX). </w:t>
            </w:r>
          </w:p>
        </w:tc>
        <w:tc>
          <w:tcPr>
            <w:tcW w:w="3969" w:type="dxa"/>
            <w:shd w:val="clear" w:color="auto" w:fill="auto"/>
            <w:tcMar>
              <w:left w:w="103" w:type="dxa"/>
            </w:tcMar>
            <w:vAlign w:val="center"/>
          </w:tcPr>
          <w:p w:rsidR="00C52308" w:rsidRPr="00E00B5F" w:rsidRDefault="00644B25" w:rsidP="00E00B5F">
            <w:pPr>
              <w:spacing w:after="0"/>
              <w:jc w:val="center"/>
              <w:rPr>
                <w:sz w:val="20"/>
                <w:szCs w:val="20"/>
              </w:rPr>
            </w:pPr>
            <w:r>
              <w:rPr>
                <w:sz w:val="20"/>
                <w:szCs w:val="20"/>
              </w:rPr>
              <w:lastRenderedPageBreak/>
              <w:t>Membro</w:t>
            </w:r>
          </w:p>
        </w:tc>
      </w:tr>
      <w:tr w:rsidR="00644B25" w:rsidRPr="00E00B5F" w:rsidTr="00535360">
        <w:tc>
          <w:tcPr>
            <w:tcW w:w="2603" w:type="dxa"/>
            <w:shd w:val="clear" w:color="auto" w:fill="auto"/>
            <w:tcMar>
              <w:left w:w="103" w:type="dxa"/>
            </w:tcMar>
            <w:vAlign w:val="center"/>
          </w:tcPr>
          <w:p w:rsidR="00644B25" w:rsidRPr="00DD2B22" w:rsidRDefault="00644B25" w:rsidP="00644B25">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lastRenderedPageBreak/>
              <w:t xml:space="preserve">Cláudia Maria Soares Rossi </w:t>
            </w:r>
          </w:p>
          <w:p w:rsidR="00644B25" w:rsidRDefault="00644B25" w:rsidP="00E00B5F">
            <w:pPr>
              <w:spacing w:after="0"/>
              <w:jc w:val="center"/>
              <w:rPr>
                <w:sz w:val="20"/>
                <w:szCs w:val="20"/>
              </w:rPr>
            </w:pPr>
          </w:p>
        </w:tc>
        <w:tc>
          <w:tcPr>
            <w:tcW w:w="2603" w:type="dxa"/>
            <w:shd w:val="clear" w:color="auto" w:fill="auto"/>
            <w:tcMar>
              <w:left w:w="103" w:type="dxa"/>
            </w:tcMar>
            <w:vAlign w:val="center"/>
          </w:tcPr>
          <w:p w:rsidR="00644B25" w:rsidRPr="005E7AAE" w:rsidRDefault="00644B25" w:rsidP="00644B25">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Mestrado Profissional em Educação (UFLA). Especialização em Inspeção Escolar (FINOM). Especialização em Psicopedagogia (UNIFOR-MG). Especialização em Metodologia e Didática no Ensino (Instituto </w:t>
            </w:r>
            <w:proofErr w:type="spellStart"/>
            <w:r w:rsidRPr="00DD2B22">
              <w:rPr>
                <w:color w:val="00000A"/>
                <w:sz w:val="20"/>
                <w:szCs w:val="20"/>
              </w:rPr>
              <w:t>Claretiano</w:t>
            </w:r>
            <w:proofErr w:type="spellEnd"/>
            <w:r w:rsidRPr="00DD2B22">
              <w:rPr>
                <w:color w:val="00000A"/>
                <w:sz w:val="20"/>
                <w:szCs w:val="20"/>
              </w:rPr>
              <w:t xml:space="preserve">). Graduação em Pedagogia (licenciatura). </w:t>
            </w:r>
          </w:p>
        </w:tc>
        <w:tc>
          <w:tcPr>
            <w:tcW w:w="3969" w:type="dxa"/>
            <w:shd w:val="clear" w:color="auto" w:fill="auto"/>
            <w:tcMar>
              <w:left w:w="103" w:type="dxa"/>
            </w:tcMar>
            <w:vAlign w:val="center"/>
          </w:tcPr>
          <w:p w:rsidR="00644B25" w:rsidRDefault="00644B25" w:rsidP="00E00B5F">
            <w:pPr>
              <w:spacing w:after="0"/>
              <w:jc w:val="center"/>
              <w:rPr>
                <w:sz w:val="20"/>
                <w:szCs w:val="20"/>
              </w:rPr>
            </w:pPr>
            <w:r>
              <w:rPr>
                <w:sz w:val="20"/>
                <w:szCs w:val="20"/>
              </w:rPr>
              <w:t>Membro</w:t>
            </w:r>
          </w:p>
        </w:tc>
      </w:tr>
      <w:tr w:rsidR="0037673E" w:rsidRPr="00E00B5F" w:rsidTr="00535360">
        <w:tc>
          <w:tcPr>
            <w:tcW w:w="2603" w:type="dxa"/>
            <w:shd w:val="clear" w:color="auto" w:fill="auto"/>
            <w:tcMar>
              <w:left w:w="103" w:type="dxa"/>
            </w:tcMar>
            <w:vAlign w:val="center"/>
          </w:tcPr>
          <w:p w:rsidR="0037673E" w:rsidRPr="00DD2B22" w:rsidRDefault="0037673E" w:rsidP="0037673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Márcio Ferreira Silva </w:t>
            </w:r>
          </w:p>
          <w:p w:rsidR="0037673E" w:rsidRPr="00DD2B22" w:rsidRDefault="0037673E" w:rsidP="00644B25">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603" w:type="dxa"/>
            <w:shd w:val="clear" w:color="auto" w:fill="auto"/>
            <w:tcMar>
              <w:left w:w="103" w:type="dxa"/>
            </w:tcMar>
            <w:vAlign w:val="center"/>
          </w:tcPr>
          <w:p w:rsidR="0037673E" w:rsidRPr="00DD2B22" w:rsidRDefault="0037673E" w:rsidP="00644B25">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Graduação em Publicidade e Propaganda (PUC-MG). </w:t>
            </w:r>
          </w:p>
        </w:tc>
        <w:tc>
          <w:tcPr>
            <w:tcW w:w="3969" w:type="dxa"/>
            <w:shd w:val="clear" w:color="auto" w:fill="auto"/>
            <w:tcMar>
              <w:left w:w="103" w:type="dxa"/>
            </w:tcMar>
            <w:vAlign w:val="center"/>
          </w:tcPr>
          <w:p w:rsidR="0037673E" w:rsidRDefault="0037673E" w:rsidP="00E00B5F">
            <w:pPr>
              <w:spacing w:after="0"/>
              <w:jc w:val="center"/>
              <w:rPr>
                <w:sz w:val="20"/>
                <w:szCs w:val="20"/>
              </w:rPr>
            </w:pPr>
            <w:r>
              <w:rPr>
                <w:sz w:val="20"/>
                <w:szCs w:val="20"/>
              </w:rPr>
              <w:t>Membro</w:t>
            </w:r>
          </w:p>
        </w:tc>
      </w:tr>
      <w:tr w:rsidR="0037673E" w:rsidRPr="00E00B5F" w:rsidTr="00535360">
        <w:tc>
          <w:tcPr>
            <w:tcW w:w="2603" w:type="dxa"/>
            <w:shd w:val="clear" w:color="auto" w:fill="auto"/>
            <w:tcMar>
              <w:left w:w="103" w:type="dxa"/>
            </w:tcMar>
            <w:vAlign w:val="center"/>
          </w:tcPr>
          <w:p w:rsidR="0037673E" w:rsidRPr="00DD2B22" w:rsidRDefault="0037673E" w:rsidP="0037673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Angélica Marcelina de Souza Gomes </w:t>
            </w:r>
          </w:p>
          <w:p w:rsidR="0037673E" w:rsidRPr="00DD2B22" w:rsidRDefault="0037673E" w:rsidP="0037673E">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p>
        </w:tc>
        <w:tc>
          <w:tcPr>
            <w:tcW w:w="2603" w:type="dxa"/>
            <w:shd w:val="clear" w:color="auto" w:fill="auto"/>
            <w:tcMar>
              <w:left w:w="103" w:type="dxa"/>
            </w:tcMar>
            <w:vAlign w:val="center"/>
          </w:tcPr>
          <w:p w:rsidR="0037673E" w:rsidRPr="00DD2B22" w:rsidRDefault="0037673E" w:rsidP="00644B25">
            <w:pPr>
              <w:pBdr>
                <w:top w:val="none" w:sz="0" w:space="0" w:color="auto"/>
                <w:left w:val="none" w:sz="0" w:space="0" w:color="auto"/>
                <w:bottom w:val="none" w:sz="0" w:space="0" w:color="auto"/>
                <w:right w:val="none" w:sz="0" w:space="0" w:color="auto"/>
                <w:between w:val="none" w:sz="0" w:space="0" w:color="auto"/>
              </w:pBdr>
              <w:spacing w:after="0"/>
              <w:jc w:val="center"/>
              <w:rPr>
                <w:color w:val="00000A"/>
                <w:sz w:val="20"/>
                <w:szCs w:val="20"/>
              </w:rPr>
            </w:pPr>
            <w:r w:rsidRPr="00DD2B22">
              <w:rPr>
                <w:color w:val="00000A"/>
                <w:sz w:val="20"/>
                <w:szCs w:val="20"/>
              </w:rPr>
              <w:t xml:space="preserve">Especialização em Gestão e Manejo Ambiental na Agroindústria (UFLA). Graduação em Química (licenciatura) (UNIFOR-MG). </w:t>
            </w:r>
          </w:p>
        </w:tc>
        <w:tc>
          <w:tcPr>
            <w:tcW w:w="3969" w:type="dxa"/>
            <w:shd w:val="clear" w:color="auto" w:fill="auto"/>
            <w:tcMar>
              <w:left w:w="103" w:type="dxa"/>
            </w:tcMar>
            <w:vAlign w:val="center"/>
          </w:tcPr>
          <w:p w:rsidR="0037673E" w:rsidRDefault="0037673E" w:rsidP="00E00B5F">
            <w:pPr>
              <w:spacing w:after="0"/>
              <w:jc w:val="center"/>
              <w:rPr>
                <w:sz w:val="20"/>
                <w:szCs w:val="20"/>
              </w:rPr>
            </w:pPr>
            <w:r>
              <w:rPr>
                <w:sz w:val="20"/>
                <w:szCs w:val="20"/>
              </w:rPr>
              <w:t>Membro</w:t>
            </w:r>
          </w:p>
        </w:tc>
      </w:tr>
    </w:tbl>
    <w:p w:rsidR="003E377B" w:rsidRDefault="003E377B" w:rsidP="001022FD">
      <w:pPr>
        <w:spacing w:line="360" w:lineRule="auto"/>
        <w:ind w:firstLine="851"/>
      </w:pPr>
      <w:bookmarkStart w:id="140" w:name="_bvswxoi8h2tg" w:colFirst="0" w:colLast="0"/>
      <w:bookmarkEnd w:id="140"/>
    </w:p>
    <w:p w:rsidR="00693E64" w:rsidRDefault="00693E64" w:rsidP="001022FD">
      <w:pPr>
        <w:spacing w:line="360" w:lineRule="auto"/>
        <w:ind w:firstLine="851"/>
        <w:rPr>
          <w:color w:val="auto"/>
        </w:rPr>
      </w:pPr>
      <w:r w:rsidRPr="001C2512">
        <w:rPr>
          <w:color w:val="auto"/>
        </w:rPr>
        <w:t xml:space="preserve">Os docentes, parte integrante da equipe de trabalho, fazem parte do corpo docente do </w:t>
      </w:r>
      <w:r w:rsidRPr="0029021E">
        <w:rPr>
          <w:i/>
          <w:color w:val="auto"/>
        </w:rPr>
        <w:t>campus</w:t>
      </w:r>
      <w:r w:rsidRPr="001C2512">
        <w:rPr>
          <w:color w:val="auto"/>
        </w:rPr>
        <w:t xml:space="preserve"> e a estes são designadas as disciplinas oferecidas na modalidade de ensino à distância sempre que a demanda é apresentada. Os tutores são selecionados por editais específicos publicados periodicamente para atendimento às necessidades do curso.</w:t>
      </w:r>
    </w:p>
    <w:p w:rsidR="00C52308" w:rsidRPr="0068413C" w:rsidRDefault="00D549ED" w:rsidP="00D549ED">
      <w:pPr>
        <w:pStyle w:val="PargrafodaLista"/>
        <w:numPr>
          <w:ilvl w:val="3"/>
          <w:numId w:val="38"/>
        </w:numPr>
        <w:spacing w:line="360" w:lineRule="auto"/>
        <w:contextualSpacing w:val="0"/>
        <w:outlineLvl w:val="0"/>
        <w:rPr>
          <w:rStyle w:val="Forte"/>
          <w:highlight w:val="lightGray"/>
        </w:rPr>
      </w:pPr>
      <w:bookmarkStart w:id="141" w:name="_Toc35443180"/>
      <w:r w:rsidRPr="0068413C">
        <w:rPr>
          <w:rStyle w:val="TtulodoLivro"/>
          <w:iCs w:val="0"/>
          <w:highlight w:val="lightGray"/>
        </w:rPr>
        <w:t>Atividades de Tutoria</w:t>
      </w:r>
      <w:bookmarkStart w:id="142" w:name="_iyvb0kef3i6" w:colFirst="0" w:colLast="0"/>
      <w:bookmarkEnd w:id="141"/>
      <w:bookmarkEnd w:id="142"/>
    </w:p>
    <w:p w:rsidR="00D549ED" w:rsidRDefault="00D549ED" w:rsidP="00D549ED">
      <w:pPr>
        <w:spacing w:line="360" w:lineRule="auto"/>
        <w:outlineLvl w:val="0"/>
        <w:rPr>
          <w:rStyle w:val="Forte"/>
          <w:highlight w:val="lightGray"/>
        </w:rPr>
      </w:pPr>
    </w:p>
    <w:p w:rsidR="00346210" w:rsidRDefault="00346210" w:rsidP="004170C9">
      <w:pPr>
        <w:spacing w:line="360" w:lineRule="auto"/>
        <w:ind w:firstLine="851"/>
        <w:rPr>
          <w:color w:val="auto"/>
        </w:rPr>
      </w:pPr>
      <w:r>
        <w:rPr>
          <w:color w:val="auto"/>
        </w:rPr>
        <w:t>Os tutores serão</w:t>
      </w:r>
      <w:r w:rsidRPr="001C2512">
        <w:rPr>
          <w:color w:val="auto"/>
        </w:rPr>
        <w:t xml:space="preserve"> </w:t>
      </w:r>
      <w:r w:rsidR="007849E2">
        <w:rPr>
          <w:color w:val="auto"/>
        </w:rPr>
        <w:t>indicados pelo Colegiado do Curso</w:t>
      </w:r>
      <w:r>
        <w:rPr>
          <w:color w:val="auto"/>
        </w:rPr>
        <w:t>. Dentre as atividades dos tutores, destaca-se:</w:t>
      </w:r>
    </w:p>
    <w:p w:rsidR="00346210" w:rsidRPr="004170C9" w:rsidRDefault="00346210" w:rsidP="004170C9">
      <w:pPr>
        <w:pStyle w:val="PargrafodaLista"/>
        <w:numPr>
          <w:ilvl w:val="0"/>
          <w:numId w:val="42"/>
        </w:numPr>
        <w:spacing w:line="360" w:lineRule="auto"/>
        <w:rPr>
          <w:color w:val="auto"/>
        </w:rPr>
      </w:pPr>
      <w:r w:rsidRPr="004170C9">
        <w:rPr>
          <w:color w:val="auto"/>
        </w:rPr>
        <w:t>Acesso diário à plataforma virtual para suporte às dúvidas e interface entre alunos/ alunos e, quando necessário, alunos/ professor da disciplina;</w:t>
      </w:r>
    </w:p>
    <w:p w:rsidR="00346210" w:rsidRPr="004170C9" w:rsidRDefault="00346210" w:rsidP="004170C9">
      <w:pPr>
        <w:pStyle w:val="PargrafodaLista"/>
        <w:numPr>
          <w:ilvl w:val="0"/>
          <w:numId w:val="42"/>
        </w:numPr>
        <w:spacing w:line="360" w:lineRule="auto"/>
        <w:rPr>
          <w:color w:val="auto"/>
        </w:rPr>
      </w:pPr>
      <w:r w:rsidRPr="004170C9">
        <w:rPr>
          <w:color w:val="auto"/>
        </w:rPr>
        <w:t>Interação diária com os alunos, incentivando-os ao estudo, à realização das atividades e à participação nas atividades propostas da disciplina</w:t>
      </w:r>
    </w:p>
    <w:p w:rsidR="00346210" w:rsidRPr="004170C9" w:rsidRDefault="00346210" w:rsidP="004170C9">
      <w:pPr>
        <w:pStyle w:val="PargrafodaLista"/>
        <w:numPr>
          <w:ilvl w:val="0"/>
          <w:numId w:val="42"/>
        </w:numPr>
        <w:spacing w:line="360" w:lineRule="auto"/>
        <w:rPr>
          <w:color w:val="auto"/>
        </w:rPr>
      </w:pPr>
      <w:r w:rsidRPr="004170C9">
        <w:rPr>
          <w:color w:val="auto"/>
        </w:rPr>
        <w:lastRenderedPageBreak/>
        <w:t>Realização de levantamento semanal de acessos às plataforma para identificar e incentivar a participação de alunos com baixa frequência;</w:t>
      </w:r>
    </w:p>
    <w:p w:rsidR="00346210" w:rsidRPr="004170C9" w:rsidRDefault="00346210" w:rsidP="004170C9">
      <w:pPr>
        <w:pStyle w:val="PargrafodaLista"/>
        <w:numPr>
          <w:ilvl w:val="0"/>
          <w:numId w:val="42"/>
        </w:numPr>
        <w:spacing w:line="360" w:lineRule="auto"/>
        <w:rPr>
          <w:color w:val="auto"/>
        </w:rPr>
      </w:pPr>
      <w:r w:rsidRPr="004170C9">
        <w:rPr>
          <w:color w:val="auto"/>
        </w:rPr>
        <w:t>Participação em reuniões presenciais ou à distância, sempre que convocados;</w:t>
      </w:r>
    </w:p>
    <w:p w:rsidR="00346210" w:rsidRPr="004170C9" w:rsidRDefault="00346210" w:rsidP="004170C9">
      <w:pPr>
        <w:pStyle w:val="PargrafodaLista"/>
        <w:numPr>
          <w:ilvl w:val="0"/>
          <w:numId w:val="42"/>
        </w:numPr>
        <w:spacing w:line="360" w:lineRule="auto"/>
        <w:rPr>
          <w:color w:val="auto"/>
        </w:rPr>
      </w:pPr>
      <w:r w:rsidRPr="004170C9">
        <w:rPr>
          <w:color w:val="auto"/>
        </w:rPr>
        <w:t>Auxílio na correção de atividades avaliativas;</w:t>
      </w:r>
    </w:p>
    <w:p w:rsidR="00346210" w:rsidRPr="004170C9" w:rsidRDefault="00346210" w:rsidP="004170C9">
      <w:pPr>
        <w:pStyle w:val="PargrafodaLista"/>
        <w:numPr>
          <w:ilvl w:val="0"/>
          <w:numId w:val="42"/>
        </w:numPr>
        <w:spacing w:line="360" w:lineRule="auto"/>
        <w:rPr>
          <w:color w:val="auto"/>
        </w:rPr>
      </w:pPr>
      <w:r w:rsidRPr="004170C9">
        <w:rPr>
          <w:color w:val="auto"/>
        </w:rPr>
        <w:t>Resposta às dúvidas oriundas dos fóruns das salas virtuais, em até um dia útil;</w:t>
      </w:r>
    </w:p>
    <w:p w:rsidR="00346210" w:rsidRPr="004170C9" w:rsidRDefault="00346210" w:rsidP="004170C9">
      <w:pPr>
        <w:pStyle w:val="PargrafodaLista"/>
        <w:numPr>
          <w:ilvl w:val="0"/>
          <w:numId w:val="42"/>
        </w:numPr>
        <w:spacing w:line="360" w:lineRule="auto"/>
        <w:rPr>
          <w:color w:val="auto"/>
        </w:rPr>
      </w:pPr>
      <w:r w:rsidRPr="004170C9">
        <w:rPr>
          <w:color w:val="auto"/>
        </w:rPr>
        <w:t>Participação em capacitação ou em demais eventos promovidos pela Coordenação do Curso.</w:t>
      </w:r>
    </w:p>
    <w:p w:rsidR="00D549ED" w:rsidRPr="00D549ED" w:rsidRDefault="00D549ED" w:rsidP="00D549ED">
      <w:pPr>
        <w:spacing w:line="360" w:lineRule="auto"/>
        <w:outlineLvl w:val="0"/>
        <w:rPr>
          <w:rStyle w:val="Forte"/>
          <w:highlight w:val="lightGray"/>
        </w:rPr>
      </w:pPr>
    </w:p>
    <w:p w:rsidR="00C52308" w:rsidRPr="0076335F" w:rsidRDefault="00B71CD8" w:rsidP="00995199">
      <w:pPr>
        <w:pStyle w:val="PargrafodaLista"/>
        <w:numPr>
          <w:ilvl w:val="1"/>
          <w:numId w:val="38"/>
        </w:numPr>
        <w:spacing w:line="360" w:lineRule="auto"/>
        <w:contextualSpacing w:val="0"/>
        <w:outlineLvl w:val="0"/>
        <w:rPr>
          <w:rStyle w:val="Forte"/>
          <w:highlight w:val="lightGray"/>
        </w:rPr>
      </w:pPr>
      <w:bookmarkStart w:id="143" w:name="_3l18frh" w:colFirst="0" w:colLast="0"/>
      <w:bookmarkStart w:id="144" w:name="_Toc35443181"/>
      <w:bookmarkEnd w:id="143"/>
      <w:r w:rsidRPr="0076335F">
        <w:rPr>
          <w:rStyle w:val="Forte"/>
          <w:highlight w:val="lightGray"/>
        </w:rPr>
        <w:t>Certificados e diplomas a serem emitidos</w:t>
      </w:r>
      <w:bookmarkEnd w:id="144"/>
    </w:p>
    <w:p w:rsidR="00825706" w:rsidRPr="00825706" w:rsidRDefault="00825706" w:rsidP="00825706">
      <w:pPr>
        <w:spacing w:line="360" w:lineRule="auto"/>
        <w:ind w:firstLine="851"/>
        <w:rPr>
          <w:color w:val="auto"/>
        </w:rPr>
      </w:pPr>
      <w:r>
        <w:t xml:space="preserve">Ao aluno que concluir, com êxito, todos os componentes curriculares exigidos no curso, obtendo aproveitamento mínimo de 60% (sessenta por cento) e frequência mínima de 75% (setenta e cinco por cento), por disciplina cursada, será concedido o </w:t>
      </w:r>
      <w:r w:rsidRPr="00825706">
        <w:rPr>
          <w:color w:val="auto"/>
        </w:rPr>
        <w:t>Diploma de Bacharel em Engenharia Mecânica, com validade em todo o território nacional.</w:t>
      </w:r>
    </w:p>
    <w:p w:rsidR="003E377B" w:rsidRDefault="003E377B" w:rsidP="001022FD">
      <w:pPr>
        <w:spacing w:line="360" w:lineRule="auto"/>
        <w:ind w:firstLine="851"/>
      </w:pPr>
    </w:p>
    <w:p w:rsidR="00C52308" w:rsidRPr="00CB5B6F" w:rsidRDefault="00B71CD8" w:rsidP="00995199">
      <w:pPr>
        <w:pStyle w:val="PargrafodaLista"/>
        <w:numPr>
          <w:ilvl w:val="0"/>
          <w:numId w:val="38"/>
        </w:numPr>
        <w:spacing w:line="360" w:lineRule="auto"/>
        <w:contextualSpacing w:val="0"/>
        <w:outlineLvl w:val="0"/>
        <w:rPr>
          <w:rStyle w:val="Forte"/>
          <w:highlight w:val="lightGray"/>
        </w:rPr>
      </w:pPr>
      <w:bookmarkStart w:id="145" w:name="_206ipza" w:colFirst="0" w:colLast="0"/>
      <w:bookmarkStart w:id="146" w:name="_Toc35443182"/>
      <w:bookmarkEnd w:id="145"/>
      <w:r w:rsidRPr="00CB5B6F">
        <w:rPr>
          <w:rStyle w:val="Forte"/>
          <w:highlight w:val="lightGray"/>
        </w:rPr>
        <w:t>AVALIAÇÃO DO CURSO</w:t>
      </w:r>
      <w:bookmarkEnd w:id="146"/>
    </w:p>
    <w:p w:rsidR="007809D6" w:rsidRDefault="007809D6" w:rsidP="007809D6">
      <w:pPr>
        <w:spacing w:line="360" w:lineRule="auto"/>
        <w:ind w:firstLine="851"/>
        <w:rPr>
          <w:color w:val="000000" w:themeColor="text1"/>
        </w:rPr>
      </w:pPr>
      <w:r w:rsidRPr="00C022B8">
        <w:rPr>
          <w:color w:val="000000" w:themeColor="text1"/>
        </w:rPr>
        <w:t xml:space="preserve">A gestão do curso, a avaliação e a atualização do Projeto Pedagógico são realizadas pelo Núcleo Docente Estruturante, Colegiado de Curso e Coordenador de Curso, considerando-se a autoavaliação institucional e o resultado das avaliações externas como insumo para aprimoramento contínuo do planejamento do curso. </w:t>
      </w:r>
    </w:p>
    <w:p w:rsidR="007809D6" w:rsidRPr="00C022B8" w:rsidRDefault="007809D6" w:rsidP="007809D6">
      <w:pPr>
        <w:spacing w:line="360" w:lineRule="auto"/>
        <w:ind w:firstLine="851"/>
        <w:rPr>
          <w:color w:val="000000" w:themeColor="text1"/>
        </w:rPr>
      </w:pPr>
      <w:r w:rsidRPr="00C022B8">
        <w:rPr>
          <w:color w:val="000000" w:themeColor="text1"/>
        </w:rPr>
        <w:t xml:space="preserve">No âmbito do IFMG, a elaboração e atualização do Projeto Pedagógico do Curso estão regulamentadas pela Instrução Normativa nº 1 de 11 de abril de 2018 que </w:t>
      </w:r>
      <w:r>
        <w:rPr>
          <w:color w:val="000000" w:themeColor="text1"/>
        </w:rPr>
        <w:t>a</w:t>
      </w:r>
      <w:r w:rsidRPr="00C022B8">
        <w:rPr>
          <w:color w:val="000000" w:themeColor="text1"/>
        </w:rPr>
        <w:t>ltera Instrução Normativa 01/2012 que institui normas para a elaboração e atualização de Projetos Pedagógicos de Cursos de Graduação Tecnológica, Licenciatura e Bacharelado do IFMG.</w:t>
      </w:r>
      <w:r>
        <w:rPr>
          <w:color w:val="000000" w:themeColor="text1"/>
        </w:rPr>
        <w:t xml:space="preserve"> </w:t>
      </w:r>
      <w:r w:rsidRPr="00C022B8">
        <w:rPr>
          <w:color w:val="000000" w:themeColor="text1"/>
        </w:rPr>
        <w:t>Para atualização do PPC, especificamente, deve-se seguir os procedimentos descritos no art. 7º da Instrução Normativa supracitada</w:t>
      </w:r>
      <w:r w:rsidR="009359E7">
        <w:rPr>
          <w:color w:val="000000" w:themeColor="text1"/>
        </w:rPr>
        <w:t xml:space="preserve"> (IFMG, 2018)</w:t>
      </w:r>
    </w:p>
    <w:p w:rsidR="007809D6" w:rsidRPr="00F24DE3" w:rsidRDefault="007809D6" w:rsidP="00F24DE3">
      <w:pPr>
        <w:spacing w:after="0"/>
        <w:ind w:left="2268"/>
        <w:rPr>
          <w:color w:val="auto"/>
          <w:sz w:val="20"/>
          <w:szCs w:val="20"/>
        </w:rPr>
      </w:pPr>
      <w:r w:rsidRPr="00F24DE3">
        <w:rPr>
          <w:color w:val="auto"/>
          <w:sz w:val="20"/>
          <w:szCs w:val="20"/>
        </w:rPr>
        <w:lastRenderedPageBreak/>
        <w:t xml:space="preserve">I. A Coordenação de Curso, considerados os debates e as resoluções emanados do Núcleo Docente Estruturante – NDE relativamente ao Projeto Pedagógico, deverá submeter a proposta de alteração curricular do mesmo ao Colegiado de Curso. </w:t>
      </w:r>
    </w:p>
    <w:p w:rsidR="007809D6" w:rsidRPr="00F24DE3" w:rsidRDefault="007809D6" w:rsidP="00F24DE3">
      <w:pPr>
        <w:spacing w:after="0"/>
        <w:ind w:left="2268"/>
        <w:rPr>
          <w:color w:val="auto"/>
          <w:sz w:val="20"/>
          <w:szCs w:val="20"/>
        </w:rPr>
      </w:pPr>
      <w:r w:rsidRPr="00F24DE3">
        <w:rPr>
          <w:color w:val="auto"/>
          <w:sz w:val="20"/>
          <w:szCs w:val="20"/>
        </w:rPr>
        <w:t xml:space="preserve">II. O Colegiado de Curso julgará a pertinência das alterações curriculares e, sendo estas aprovadas, o Projeto Pedagógico será alterado e encaminhado à Diretoria de Ensino. </w:t>
      </w:r>
    </w:p>
    <w:p w:rsidR="007809D6" w:rsidRPr="00F24DE3" w:rsidRDefault="007809D6" w:rsidP="00F24DE3">
      <w:pPr>
        <w:spacing w:after="0"/>
        <w:ind w:left="2268"/>
        <w:rPr>
          <w:color w:val="auto"/>
          <w:sz w:val="20"/>
          <w:szCs w:val="20"/>
        </w:rPr>
      </w:pPr>
      <w:r w:rsidRPr="00F24DE3">
        <w:rPr>
          <w:color w:val="auto"/>
          <w:sz w:val="20"/>
          <w:szCs w:val="20"/>
        </w:rPr>
        <w:t xml:space="preserve">III. A Diretoria de Ensino realizará a avaliação da viabilidade técnica, legal e pedagógica e emitirá parecer sobre o deferimento ou indeferimento da alteração. </w:t>
      </w:r>
    </w:p>
    <w:p w:rsidR="007809D6" w:rsidRPr="00F24DE3" w:rsidRDefault="007809D6" w:rsidP="00F24DE3">
      <w:pPr>
        <w:spacing w:after="0"/>
        <w:ind w:left="2268"/>
        <w:rPr>
          <w:color w:val="auto"/>
          <w:sz w:val="20"/>
          <w:szCs w:val="20"/>
        </w:rPr>
      </w:pPr>
      <w:r w:rsidRPr="00F24DE3">
        <w:rPr>
          <w:color w:val="auto"/>
          <w:sz w:val="20"/>
          <w:szCs w:val="20"/>
        </w:rPr>
        <w:t xml:space="preserve">IV. Em caso de indeferimento, a Diretoria de Ensino emitirá parecer justificando sua decisão e o encaminhará ao Colegiado de Curso para revisão ou arquivamento da proposta de alteração. </w:t>
      </w:r>
    </w:p>
    <w:p w:rsidR="007809D6" w:rsidRPr="00F24DE3" w:rsidRDefault="007809D6" w:rsidP="00F24DE3">
      <w:pPr>
        <w:spacing w:after="0"/>
        <w:ind w:left="2268"/>
        <w:rPr>
          <w:color w:val="auto"/>
          <w:sz w:val="20"/>
          <w:szCs w:val="20"/>
        </w:rPr>
      </w:pPr>
      <w:r w:rsidRPr="00F24DE3">
        <w:rPr>
          <w:color w:val="auto"/>
          <w:sz w:val="20"/>
          <w:szCs w:val="20"/>
        </w:rPr>
        <w:t xml:space="preserve">V. Em caso de deferimento, a Diretoria de Ensino encaminhará o Projeto Pedagógico de Curso atualizado à Pró-Reitoria de Ensino com a explicitação e justificativa das alterações curriculares propostas, a fim de que as alterações no PPC entrem em vigor no período letivo seguinte à aprovação. </w:t>
      </w:r>
    </w:p>
    <w:p w:rsidR="007809D6" w:rsidRDefault="007809D6" w:rsidP="00F24DE3">
      <w:pPr>
        <w:spacing w:after="0"/>
        <w:ind w:left="2268"/>
        <w:rPr>
          <w:color w:val="auto"/>
          <w:sz w:val="20"/>
          <w:szCs w:val="20"/>
        </w:rPr>
      </w:pPr>
      <w:r w:rsidRPr="00F24DE3">
        <w:rPr>
          <w:color w:val="auto"/>
          <w:sz w:val="20"/>
          <w:szCs w:val="20"/>
        </w:rPr>
        <w:t>VI. A Pró-Reitoria de Ensino emitirá parecer das alterações curriculares propostas com relação ao atendimento à legislação educacional vigente e o encaminhará para a ciência da Diretoria de Ensino.</w:t>
      </w:r>
    </w:p>
    <w:p w:rsidR="00F24DE3" w:rsidRPr="00C022B8" w:rsidRDefault="00F24DE3" w:rsidP="00F24DE3">
      <w:pPr>
        <w:spacing w:after="0"/>
        <w:ind w:left="2268"/>
        <w:rPr>
          <w:color w:val="000000" w:themeColor="text1"/>
        </w:rPr>
      </w:pPr>
    </w:p>
    <w:p w:rsidR="007809D6" w:rsidRPr="00EB2123" w:rsidRDefault="007809D6" w:rsidP="007809D6">
      <w:pPr>
        <w:spacing w:line="360" w:lineRule="auto"/>
        <w:ind w:firstLine="851"/>
        <w:rPr>
          <w:b/>
          <w:color w:val="000000" w:themeColor="text1"/>
        </w:rPr>
      </w:pPr>
      <w:r w:rsidRPr="00EB2123">
        <w:rPr>
          <w:b/>
          <w:color w:val="000000" w:themeColor="text1"/>
        </w:rPr>
        <w:t>Composição da Comissão Própria de Avaliação (CPA)</w:t>
      </w:r>
    </w:p>
    <w:p w:rsidR="007809D6" w:rsidRDefault="007809D6" w:rsidP="007809D6">
      <w:pPr>
        <w:spacing w:line="360" w:lineRule="auto"/>
        <w:ind w:firstLine="851"/>
        <w:rPr>
          <w:color w:val="000000" w:themeColor="text1"/>
        </w:rPr>
      </w:pPr>
      <w:r w:rsidRPr="00C022B8">
        <w:rPr>
          <w:color w:val="000000" w:themeColor="text1"/>
        </w:rPr>
        <w:t xml:space="preserve"> A Comissão Própria de Avaliação (CPA) é o órgão responsável pela coordenação, condução e articulação do processo interno de autoavaliação institucional do IFMG. A CPA mantém a seguinte forma de organização: uma comissão central, estabelecida na Reitoria do IFMG, e uma comissão local atuante em cada um dos </w:t>
      </w:r>
      <w:r w:rsidRPr="00E32FAF">
        <w:rPr>
          <w:i/>
          <w:color w:val="000000" w:themeColor="text1"/>
        </w:rPr>
        <w:t>campi</w:t>
      </w:r>
      <w:r w:rsidRPr="00C022B8">
        <w:rPr>
          <w:color w:val="000000" w:themeColor="text1"/>
        </w:rPr>
        <w:t xml:space="preserve"> que possuem cursos de graduação. A CPA Local se encontra vinculada à </w:t>
      </w:r>
      <w:r>
        <w:rPr>
          <w:color w:val="000000" w:themeColor="text1"/>
        </w:rPr>
        <w:t>D</w:t>
      </w:r>
      <w:r w:rsidRPr="00C022B8">
        <w:rPr>
          <w:color w:val="000000" w:themeColor="text1"/>
        </w:rPr>
        <w:t xml:space="preserve">ireção </w:t>
      </w:r>
      <w:r>
        <w:rPr>
          <w:color w:val="000000" w:themeColor="text1"/>
        </w:rPr>
        <w:t>G</w:t>
      </w:r>
      <w:r w:rsidRPr="00C022B8">
        <w:rPr>
          <w:color w:val="000000" w:themeColor="text1"/>
        </w:rPr>
        <w:t xml:space="preserve">eral do </w:t>
      </w:r>
      <w:r w:rsidRPr="0029021E">
        <w:rPr>
          <w:i/>
          <w:color w:val="000000" w:themeColor="text1"/>
        </w:rPr>
        <w:t>campus</w:t>
      </w:r>
      <w:r w:rsidRPr="00C022B8">
        <w:rPr>
          <w:color w:val="000000" w:themeColor="text1"/>
        </w:rPr>
        <w:t xml:space="preserve"> e subordinada à CPA Central da Reitoria do IFMG. O processo interno de autoavaliação institucional está em conformidade com o que preceitua a Lei nº 10.861/2004 e Portaria nº 2.051/2004, que institui o sistema Nacional de Avaliação da Educação Superior (SINAES), sendo constituída por representantes de toda a comunidade acadêmica, quais sejam: dois representantes do corpo docente; dois servidores técnicos administrativos; dois representantes do corpo discente e dois representantes da sociedade civil organizada.</w:t>
      </w:r>
      <w:r>
        <w:rPr>
          <w:color w:val="000000" w:themeColor="text1"/>
        </w:rPr>
        <w:t xml:space="preserve"> </w:t>
      </w:r>
    </w:p>
    <w:p w:rsidR="007809D6" w:rsidRPr="00EB4B39" w:rsidRDefault="007809D6" w:rsidP="007809D6">
      <w:pPr>
        <w:spacing w:line="360" w:lineRule="auto"/>
        <w:ind w:firstLine="851"/>
        <w:rPr>
          <w:b/>
          <w:color w:val="000000" w:themeColor="text1"/>
        </w:rPr>
      </w:pPr>
      <w:r w:rsidRPr="00EB4B39">
        <w:rPr>
          <w:b/>
          <w:color w:val="000000" w:themeColor="text1"/>
        </w:rPr>
        <w:t>Avaliação interna realizada pela Comissão Própria de Avaliação</w:t>
      </w:r>
    </w:p>
    <w:p w:rsidR="007809D6" w:rsidRPr="00C022B8" w:rsidRDefault="007809D6" w:rsidP="007809D6">
      <w:pPr>
        <w:spacing w:line="360" w:lineRule="auto"/>
        <w:ind w:firstLine="851"/>
        <w:rPr>
          <w:color w:val="000000" w:themeColor="text1"/>
        </w:rPr>
      </w:pPr>
      <w:r w:rsidRPr="00C022B8">
        <w:rPr>
          <w:color w:val="000000" w:themeColor="text1"/>
        </w:rPr>
        <w:t xml:space="preserve">A autoavaliação institucional é uma atividade que se constitui em um processo de caráter diagnóstico, formativo e de compromisso coletivo, que tem por objetivo identificar o perfil institucional e o significado de sua atuação por meio de suas atividades relacionadas ao Ensino, Pesquisa e Extensão, observados os princípios do Sistema Nacional de Avaliação da Educação </w:t>
      </w:r>
      <w:r w:rsidRPr="00C022B8">
        <w:rPr>
          <w:color w:val="000000" w:themeColor="text1"/>
        </w:rPr>
        <w:lastRenderedPageBreak/>
        <w:t>Superior e as singularidades do IFMG. A periodicidade da autoavaliação é anual</w:t>
      </w:r>
      <w:r>
        <w:rPr>
          <w:color w:val="000000" w:themeColor="text1"/>
        </w:rPr>
        <w:t xml:space="preserve"> e </w:t>
      </w:r>
      <w:r w:rsidRPr="00C022B8">
        <w:rPr>
          <w:color w:val="000000" w:themeColor="text1"/>
        </w:rPr>
        <w:t>considera as dez dimensões estabelecidas pelo SINAES:</w:t>
      </w:r>
    </w:p>
    <w:p w:rsidR="007809D6" w:rsidRPr="00C022B8" w:rsidRDefault="007809D6" w:rsidP="007809D6">
      <w:pPr>
        <w:spacing w:line="360" w:lineRule="auto"/>
        <w:ind w:firstLine="851"/>
        <w:rPr>
          <w:color w:val="000000" w:themeColor="text1"/>
        </w:rPr>
      </w:pPr>
      <w:r w:rsidRPr="00C022B8">
        <w:rPr>
          <w:color w:val="000000" w:themeColor="text1"/>
        </w:rPr>
        <w:t>1. A Missão e o Plano de Desenvolvimento Institucional</w:t>
      </w:r>
    </w:p>
    <w:p w:rsidR="007809D6" w:rsidRPr="00C022B8" w:rsidRDefault="007809D6" w:rsidP="007809D6">
      <w:pPr>
        <w:spacing w:line="360" w:lineRule="auto"/>
        <w:ind w:firstLine="851"/>
        <w:rPr>
          <w:color w:val="000000" w:themeColor="text1"/>
        </w:rPr>
      </w:pPr>
      <w:r w:rsidRPr="00C022B8">
        <w:rPr>
          <w:color w:val="000000" w:themeColor="text1"/>
        </w:rPr>
        <w:t>2. Políticas para o Ensino, a Pesquisa e a Extensão</w:t>
      </w:r>
      <w:r>
        <w:rPr>
          <w:color w:val="000000" w:themeColor="text1"/>
        </w:rPr>
        <w:t xml:space="preserve"> </w:t>
      </w:r>
    </w:p>
    <w:p w:rsidR="007809D6" w:rsidRPr="00C022B8" w:rsidRDefault="007809D6" w:rsidP="007809D6">
      <w:pPr>
        <w:spacing w:line="360" w:lineRule="auto"/>
        <w:ind w:firstLine="851"/>
        <w:rPr>
          <w:color w:val="000000" w:themeColor="text1"/>
        </w:rPr>
      </w:pPr>
      <w:r w:rsidRPr="00C022B8">
        <w:rPr>
          <w:color w:val="000000" w:themeColor="text1"/>
        </w:rPr>
        <w:t xml:space="preserve">3. Responsabilidade Social da Instituição </w:t>
      </w:r>
    </w:p>
    <w:p w:rsidR="007809D6" w:rsidRPr="00C022B8" w:rsidRDefault="007809D6" w:rsidP="007809D6">
      <w:pPr>
        <w:tabs>
          <w:tab w:val="center" w:pos="5102"/>
        </w:tabs>
        <w:spacing w:line="360" w:lineRule="auto"/>
        <w:ind w:firstLine="851"/>
        <w:rPr>
          <w:color w:val="000000" w:themeColor="text1"/>
        </w:rPr>
      </w:pPr>
      <w:r w:rsidRPr="00C022B8">
        <w:rPr>
          <w:color w:val="000000" w:themeColor="text1"/>
        </w:rPr>
        <w:t xml:space="preserve">4. Comunicação com a Sociedade </w:t>
      </w:r>
      <w:r>
        <w:rPr>
          <w:color w:val="000000" w:themeColor="text1"/>
        </w:rPr>
        <w:tab/>
      </w:r>
    </w:p>
    <w:p w:rsidR="007809D6" w:rsidRPr="00C022B8" w:rsidRDefault="007809D6" w:rsidP="007809D6">
      <w:pPr>
        <w:spacing w:line="360" w:lineRule="auto"/>
        <w:ind w:firstLine="851"/>
        <w:rPr>
          <w:color w:val="000000" w:themeColor="text1"/>
        </w:rPr>
      </w:pPr>
      <w:r w:rsidRPr="00C022B8">
        <w:rPr>
          <w:color w:val="000000" w:themeColor="text1"/>
        </w:rPr>
        <w:t xml:space="preserve">5. Políticas de Pessoal </w:t>
      </w:r>
    </w:p>
    <w:p w:rsidR="007809D6" w:rsidRPr="00C022B8" w:rsidRDefault="007809D6" w:rsidP="007809D6">
      <w:pPr>
        <w:spacing w:line="360" w:lineRule="auto"/>
        <w:ind w:firstLine="851"/>
        <w:rPr>
          <w:color w:val="000000" w:themeColor="text1"/>
        </w:rPr>
      </w:pPr>
      <w:r w:rsidRPr="00C022B8">
        <w:rPr>
          <w:color w:val="000000" w:themeColor="text1"/>
        </w:rPr>
        <w:t xml:space="preserve">6. Organização e Gestão da Instituição </w:t>
      </w:r>
    </w:p>
    <w:p w:rsidR="007809D6" w:rsidRPr="00C022B8" w:rsidRDefault="007809D6" w:rsidP="007809D6">
      <w:pPr>
        <w:spacing w:line="360" w:lineRule="auto"/>
        <w:ind w:firstLine="851"/>
        <w:rPr>
          <w:color w:val="000000" w:themeColor="text1"/>
        </w:rPr>
      </w:pPr>
      <w:r w:rsidRPr="00C022B8">
        <w:rPr>
          <w:color w:val="000000" w:themeColor="text1"/>
        </w:rPr>
        <w:t>7. Infraestrutura</w:t>
      </w:r>
    </w:p>
    <w:p w:rsidR="007809D6" w:rsidRPr="00C022B8" w:rsidRDefault="007809D6" w:rsidP="007809D6">
      <w:pPr>
        <w:spacing w:line="360" w:lineRule="auto"/>
        <w:ind w:firstLine="851"/>
        <w:rPr>
          <w:color w:val="000000" w:themeColor="text1"/>
        </w:rPr>
      </w:pPr>
      <w:r w:rsidRPr="00C022B8">
        <w:rPr>
          <w:color w:val="000000" w:themeColor="text1"/>
        </w:rPr>
        <w:t xml:space="preserve"> 8. Planejamento e Avaliação </w:t>
      </w:r>
    </w:p>
    <w:p w:rsidR="007809D6" w:rsidRPr="00C022B8" w:rsidRDefault="007809D6" w:rsidP="007809D6">
      <w:pPr>
        <w:spacing w:line="360" w:lineRule="auto"/>
        <w:ind w:firstLine="851"/>
        <w:rPr>
          <w:color w:val="000000" w:themeColor="text1"/>
        </w:rPr>
      </w:pPr>
      <w:r w:rsidRPr="00C022B8">
        <w:rPr>
          <w:color w:val="000000" w:themeColor="text1"/>
        </w:rPr>
        <w:t xml:space="preserve">9. Políticas de Atendimento a Estudantes </w:t>
      </w:r>
    </w:p>
    <w:p w:rsidR="007809D6" w:rsidRPr="00C022B8" w:rsidRDefault="007809D6" w:rsidP="007809D6">
      <w:pPr>
        <w:spacing w:line="360" w:lineRule="auto"/>
        <w:ind w:firstLine="851"/>
        <w:rPr>
          <w:color w:val="000000" w:themeColor="text1"/>
        </w:rPr>
      </w:pPr>
      <w:r w:rsidRPr="00C022B8">
        <w:rPr>
          <w:color w:val="000000" w:themeColor="text1"/>
        </w:rPr>
        <w:t xml:space="preserve">10. Sustentabilidade Financeira </w:t>
      </w:r>
    </w:p>
    <w:p w:rsidR="007809D6" w:rsidRPr="00C022B8" w:rsidRDefault="007809D6" w:rsidP="007809D6">
      <w:pPr>
        <w:spacing w:line="360" w:lineRule="auto"/>
        <w:ind w:firstLine="851"/>
        <w:rPr>
          <w:color w:val="000000" w:themeColor="text1"/>
        </w:rPr>
      </w:pPr>
      <w:r w:rsidRPr="00C022B8">
        <w:rPr>
          <w:color w:val="000000" w:themeColor="text1"/>
        </w:rPr>
        <w:t>São avaliados diversos aspectos do curso, dentre eles: a organização didático-pedagógica, a atuação do corpo docente e da coordenação do curso, a atuação do NDE e do Colegiado de Curso, as questões relativas ao ensino, pesquisa</w:t>
      </w:r>
      <w:r>
        <w:rPr>
          <w:color w:val="000000" w:themeColor="text1"/>
        </w:rPr>
        <w:t>,</w:t>
      </w:r>
      <w:r w:rsidRPr="00C022B8">
        <w:rPr>
          <w:color w:val="000000" w:themeColor="text1"/>
        </w:rPr>
        <w:t xml:space="preserve"> extensão, infraestrutura</w:t>
      </w:r>
      <w:r>
        <w:rPr>
          <w:color w:val="000000" w:themeColor="text1"/>
        </w:rPr>
        <w:t>,</w:t>
      </w:r>
      <w:r w:rsidRPr="00C022B8">
        <w:rPr>
          <w:color w:val="000000" w:themeColor="text1"/>
        </w:rPr>
        <w:t xml:space="preserve"> espaços físicos do </w:t>
      </w:r>
      <w:r w:rsidRPr="00660261">
        <w:rPr>
          <w:i/>
          <w:color w:val="000000" w:themeColor="text1"/>
        </w:rPr>
        <w:t>campus</w:t>
      </w:r>
      <w:r w:rsidRPr="00C022B8">
        <w:rPr>
          <w:color w:val="000000" w:themeColor="text1"/>
        </w:rPr>
        <w:t xml:space="preserve">, laboratórios e </w:t>
      </w:r>
      <w:r>
        <w:rPr>
          <w:color w:val="000000" w:themeColor="text1"/>
        </w:rPr>
        <w:t>acervo da biblioteca.</w:t>
      </w:r>
    </w:p>
    <w:p w:rsidR="007809D6" w:rsidRPr="00C022B8" w:rsidRDefault="007809D6" w:rsidP="007809D6">
      <w:pPr>
        <w:spacing w:line="360" w:lineRule="auto"/>
        <w:ind w:firstLine="851"/>
        <w:rPr>
          <w:color w:val="000000" w:themeColor="text1"/>
        </w:rPr>
      </w:pPr>
      <w:r w:rsidRPr="00C022B8">
        <w:rPr>
          <w:color w:val="000000" w:themeColor="text1"/>
        </w:rPr>
        <w:t>Essa avaliação tem por objetivo identificar as fragilidades e as potencialidades referentes ao processo de ensino-aprendizagem e, a partir das análises, apresentar ao Colegiado de Curso propostas de melhorias ou adaptações, além de propiciar a existência d</w:t>
      </w:r>
      <w:r>
        <w:rPr>
          <w:color w:val="000000" w:themeColor="text1"/>
        </w:rPr>
        <w:t>o</w:t>
      </w:r>
      <w:r w:rsidRPr="00C022B8">
        <w:rPr>
          <w:color w:val="000000" w:themeColor="text1"/>
        </w:rPr>
        <w:t xml:space="preserve"> processo de autoavaliação periódica do curso. </w:t>
      </w:r>
    </w:p>
    <w:p w:rsidR="007809D6" w:rsidRDefault="007809D6" w:rsidP="007809D6">
      <w:pPr>
        <w:spacing w:line="360" w:lineRule="auto"/>
        <w:ind w:firstLine="851"/>
        <w:rPr>
          <w:color w:val="auto"/>
        </w:rPr>
      </w:pPr>
      <w:r w:rsidRPr="00C022B8">
        <w:rPr>
          <w:color w:val="000000" w:themeColor="text1"/>
        </w:rPr>
        <w:t>A avaliação favorece a organização do processo de tomada de decisões por parte dos gestores, a melhoria da qualidade das ações praticadas, o cumprimento da missão, a consolidação dos seus princípios e valores, bem como o fortalecimento da imagem e identidade da instituição</w:t>
      </w:r>
      <w:r w:rsidR="000B7AE0" w:rsidRPr="001C2512">
        <w:rPr>
          <w:color w:val="auto"/>
        </w:rPr>
        <w:t>:</w:t>
      </w:r>
    </w:p>
    <w:p w:rsidR="000B7AE0" w:rsidRPr="001C2512" w:rsidRDefault="000B7AE0" w:rsidP="007809D6">
      <w:pPr>
        <w:spacing w:line="360" w:lineRule="auto"/>
        <w:ind w:firstLine="851"/>
        <w:rPr>
          <w:color w:val="auto"/>
        </w:rPr>
      </w:pPr>
      <w:r w:rsidRPr="001C2512">
        <w:rPr>
          <w:color w:val="auto"/>
        </w:rPr>
        <w:t xml:space="preserve"> </w:t>
      </w:r>
    </w:p>
    <w:p w:rsidR="000B7AE0" w:rsidRPr="001C2512" w:rsidRDefault="000B7AE0" w:rsidP="00995199">
      <w:pPr>
        <w:pStyle w:val="PargrafodaLista"/>
        <w:numPr>
          <w:ilvl w:val="1"/>
          <w:numId w:val="38"/>
        </w:numPr>
        <w:spacing w:line="360" w:lineRule="auto"/>
        <w:contextualSpacing w:val="0"/>
        <w:outlineLvl w:val="0"/>
        <w:rPr>
          <w:rStyle w:val="Forte"/>
          <w:color w:val="auto"/>
          <w:highlight w:val="lightGray"/>
        </w:rPr>
      </w:pPr>
      <w:bookmarkStart w:id="147" w:name="_Toc35443183"/>
      <w:r w:rsidRPr="001C2512">
        <w:rPr>
          <w:rStyle w:val="Forte"/>
          <w:color w:val="auto"/>
          <w:highlight w:val="lightGray"/>
        </w:rPr>
        <w:lastRenderedPageBreak/>
        <w:t>Avaliação interna realizada pelos discentes</w:t>
      </w:r>
      <w:bookmarkEnd w:id="147"/>
    </w:p>
    <w:p w:rsidR="000B7AE0" w:rsidRDefault="000B7AE0" w:rsidP="000B7AE0">
      <w:pPr>
        <w:spacing w:line="360" w:lineRule="auto"/>
        <w:ind w:firstLine="851"/>
        <w:rPr>
          <w:color w:val="auto"/>
        </w:rPr>
      </w:pPr>
      <w:r w:rsidRPr="001C2512">
        <w:rPr>
          <w:color w:val="auto"/>
        </w:rPr>
        <w:t xml:space="preserve">Ao final dos semestres </w:t>
      </w:r>
      <w:r w:rsidR="00613C36">
        <w:rPr>
          <w:color w:val="auto"/>
        </w:rPr>
        <w:t>será</w:t>
      </w:r>
      <w:r w:rsidRPr="001C2512">
        <w:rPr>
          <w:color w:val="auto"/>
        </w:rPr>
        <w:t xml:space="preserve"> solicitado aos discentes do curso que respondam de maneira voluntária a um questionário eletrônico em que são avaliadas </w:t>
      </w:r>
      <w:r w:rsidR="00D81159" w:rsidRPr="001C2512">
        <w:rPr>
          <w:color w:val="auto"/>
        </w:rPr>
        <w:t xml:space="preserve">questões relacionadas à organização das atividades e atendimento nos setores de ensino, a organização das atividades de extensão e pesquisa, infraestrutura do </w:t>
      </w:r>
      <w:r w:rsidR="00D81159" w:rsidRPr="0029021E">
        <w:rPr>
          <w:i/>
          <w:color w:val="auto"/>
        </w:rPr>
        <w:t>campus</w:t>
      </w:r>
      <w:r w:rsidR="00D81159" w:rsidRPr="001C2512">
        <w:rPr>
          <w:color w:val="auto"/>
        </w:rPr>
        <w:t xml:space="preserve"> (avaliação não limitada a estas dimensões). Com base nas informações colhidas são criados indicadores para orientação das ações da gestão, considerando o ponto de vista do aluno.</w:t>
      </w:r>
    </w:p>
    <w:p w:rsidR="00A60139" w:rsidRPr="001C2512" w:rsidRDefault="00A60139" w:rsidP="000B7AE0">
      <w:pPr>
        <w:spacing w:line="360" w:lineRule="auto"/>
        <w:ind w:firstLine="851"/>
        <w:rPr>
          <w:color w:val="auto"/>
        </w:rPr>
      </w:pPr>
      <w:r w:rsidRPr="00014D0B">
        <w:rPr>
          <w:color w:val="auto"/>
        </w:rPr>
        <w:t>A avaliação deve ser feita por comissão autônoma</w:t>
      </w:r>
      <w:r w:rsidR="00613C36" w:rsidRPr="00014D0B">
        <w:rPr>
          <w:color w:val="auto"/>
        </w:rPr>
        <w:t xml:space="preserve">, nomeada através de portaria emitida pelo gabinete da direção geral do </w:t>
      </w:r>
      <w:r w:rsidR="00613C36" w:rsidRPr="00014D0B">
        <w:rPr>
          <w:i/>
          <w:color w:val="auto"/>
        </w:rPr>
        <w:t>campus</w:t>
      </w:r>
      <w:r w:rsidR="00613C36" w:rsidRPr="00014D0B">
        <w:rPr>
          <w:color w:val="auto"/>
        </w:rPr>
        <w:t>, com participação de representantes de docentes, discentes e técnicos administrativos.</w:t>
      </w:r>
    </w:p>
    <w:p w:rsidR="000B7AE0" w:rsidRDefault="000B7AE0" w:rsidP="000B7AE0">
      <w:pPr>
        <w:spacing w:line="360" w:lineRule="auto"/>
        <w:outlineLvl w:val="0"/>
        <w:rPr>
          <w:rStyle w:val="Forte"/>
          <w:highlight w:val="lightGray"/>
        </w:rPr>
      </w:pPr>
    </w:p>
    <w:p w:rsidR="00D81159" w:rsidRDefault="00D81159" w:rsidP="00995199">
      <w:pPr>
        <w:pStyle w:val="PargrafodaLista"/>
        <w:numPr>
          <w:ilvl w:val="1"/>
          <w:numId w:val="38"/>
        </w:numPr>
        <w:spacing w:line="360" w:lineRule="auto"/>
        <w:contextualSpacing w:val="0"/>
        <w:outlineLvl w:val="0"/>
        <w:rPr>
          <w:rStyle w:val="Forte"/>
          <w:highlight w:val="lightGray"/>
        </w:rPr>
      </w:pPr>
      <w:bookmarkStart w:id="148" w:name="_Toc35443184"/>
      <w:r>
        <w:rPr>
          <w:rStyle w:val="Forte"/>
          <w:highlight w:val="lightGray"/>
        </w:rPr>
        <w:t>Avaliação dos motivos que levam à retenção</w:t>
      </w:r>
      <w:bookmarkEnd w:id="148"/>
    </w:p>
    <w:p w:rsidR="00613C36" w:rsidRDefault="00613C36" w:rsidP="00D81159">
      <w:pPr>
        <w:spacing w:line="360" w:lineRule="auto"/>
        <w:ind w:firstLine="851"/>
        <w:rPr>
          <w:color w:val="auto"/>
        </w:rPr>
      </w:pPr>
      <w:r>
        <w:rPr>
          <w:color w:val="auto"/>
        </w:rPr>
        <w:t>Devem ser debatidos pelo NDE e/ ou Colegiado do Curso as razões pelas quais porventura sejam observados altos índices de retenção em disciplinas.  Devem ser propostas ações, tais como fomento a bolsas de ensino, promoção de monitorias remuneradas, incentivo à criação de grupos de estudo, entre outras, que objetivem a redução dos índices de retenção.</w:t>
      </w:r>
    </w:p>
    <w:p w:rsidR="00253744" w:rsidRPr="001C2512" w:rsidRDefault="00613C36" w:rsidP="00D81159">
      <w:pPr>
        <w:spacing w:line="360" w:lineRule="auto"/>
        <w:ind w:firstLine="851"/>
        <w:rPr>
          <w:color w:val="auto"/>
        </w:rPr>
      </w:pPr>
      <w:r w:rsidRPr="001C2512">
        <w:rPr>
          <w:color w:val="auto"/>
        </w:rPr>
        <w:t xml:space="preserve"> </w:t>
      </w:r>
    </w:p>
    <w:p w:rsidR="00253744" w:rsidRPr="001C2512" w:rsidRDefault="00253744" w:rsidP="00995199">
      <w:pPr>
        <w:pStyle w:val="PargrafodaLista"/>
        <w:numPr>
          <w:ilvl w:val="1"/>
          <w:numId w:val="38"/>
        </w:numPr>
        <w:spacing w:line="360" w:lineRule="auto"/>
        <w:contextualSpacing w:val="0"/>
        <w:outlineLvl w:val="0"/>
        <w:rPr>
          <w:rStyle w:val="Forte"/>
          <w:color w:val="auto"/>
          <w:highlight w:val="lightGray"/>
        </w:rPr>
      </w:pPr>
      <w:bookmarkStart w:id="149" w:name="_Toc35443185"/>
      <w:r w:rsidRPr="001C2512">
        <w:rPr>
          <w:rStyle w:val="Forte"/>
          <w:color w:val="auto"/>
          <w:highlight w:val="lightGray"/>
        </w:rPr>
        <w:t>Avaliação externa realizada pelos órgãos do Sistema Federal de Ensino</w:t>
      </w:r>
      <w:bookmarkEnd w:id="149"/>
    </w:p>
    <w:p w:rsidR="00253744" w:rsidRPr="001C2512" w:rsidRDefault="00160886" w:rsidP="001022FD">
      <w:pPr>
        <w:spacing w:line="360" w:lineRule="auto"/>
        <w:ind w:firstLine="851"/>
        <w:rPr>
          <w:bCs/>
          <w:color w:val="auto"/>
        </w:rPr>
      </w:pPr>
      <w:r w:rsidRPr="00014D0B">
        <w:rPr>
          <w:bCs/>
          <w:color w:val="auto"/>
        </w:rPr>
        <w:t>Os pontos negativos apontados em avaliações realizadas pelos órgãos do Sistema Federal de Ensino, tais como comissões do INEP e resultados obtidos n</w:t>
      </w:r>
      <w:r w:rsidR="00DD3710" w:rsidRPr="00014D0B">
        <w:rPr>
          <w:bCs/>
          <w:color w:val="auto"/>
        </w:rPr>
        <w:t>o ENADE deve</w:t>
      </w:r>
      <w:r w:rsidR="00A95AEB" w:rsidRPr="00014D0B">
        <w:rPr>
          <w:bCs/>
          <w:color w:val="auto"/>
        </w:rPr>
        <w:t>m</w:t>
      </w:r>
      <w:r w:rsidR="00DD3710" w:rsidRPr="00014D0B">
        <w:rPr>
          <w:bCs/>
          <w:color w:val="auto"/>
        </w:rPr>
        <w:t xml:space="preserve"> ser </w:t>
      </w:r>
      <w:r w:rsidR="0044564B" w:rsidRPr="00014D0B">
        <w:rPr>
          <w:bCs/>
          <w:color w:val="auto"/>
        </w:rPr>
        <w:t>avaliados pelo NDE, que deverá propor ações a serem implementadas após a deliberação realizada pelo Colegiado do Curso.</w:t>
      </w:r>
    </w:p>
    <w:p w:rsidR="00253744" w:rsidRPr="001C2512" w:rsidRDefault="00253744" w:rsidP="001022FD">
      <w:pPr>
        <w:spacing w:line="360" w:lineRule="auto"/>
        <w:ind w:firstLine="851"/>
        <w:rPr>
          <w:rStyle w:val="Forte"/>
          <w:color w:val="auto"/>
        </w:rPr>
      </w:pPr>
    </w:p>
    <w:p w:rsidR="00C52308" w:rsidRPr="001C2512" w:rsidRDefault="00B71CD8" w:rsidP="00995199">
      <w:pPr>
        <w:pStyle w:val="PargrafodaLista"/>
        <w:numPr>
          <w:ilvl w:val="0"/>
          <w:numId w:val="38"/>
        </w:numPr>
        <w:spacing w:line="360" w:lineRule="auto"/>
        <w:contextualSpacing w:val="0"/>
        <w:outlineLvl w:val="0"/>
        <w:rPr>
          <w:rStyle w:val="Forte"/>
          <w:color w:val="auto"/>
          <w:highlight w:val="lightGray"/>
        </w:rPr>
      </w:pPr>
      <w:bookmarkStart w:id="150" w:name="_4k668n3" w:colFirst="0" w:colLast="0"/>
      <w:bookmarkStart w:id="151" w:name="_Toc35443186"/>
      <w:bookmarkEnd w:id="150"/>
      <w:r w:rsidRPr="001C2512">
        <w:rPr>
          <w:rStyle w:val="Forte"/>
          <w:color w:val="auto"/>
          <w:highlight w:val="lightGray"/>
        </w:rPr>
        <w:t>CONSIDERAÇÕES FINAIS</w:t>
      </w:r>
      <w:bookmarkEnd w:id="151"/>
    </w:p>
    <w:p w:rsidR="001022FD" w:rsidRDefault="00DD3710" w:rsidP="00DD3710">
      <w:pPr>
        <w:spacing w:line="360" w:lineRule="auto"/>
        <w:ind w:firstLine="851"/>
        <w:rPr>
          <w:color w:val="0070C0"/>
        </w:rPr>
      </w:pPr>
      <w:r w:rsidRPr="001C2512">
        <w:rPr>
          <w:color w:val="auto"/>
        </w:rPr>
        <w:lastRenderedPageBreak/>
        <w:t xml:space="preserve">O presente projeto pedagógico teve como objetivo expor as especificidades do curso Bacharelado em Engenharia Mecânica, ofertado pelo IFMG </w:t>
      </w:r>
      <w:r w:rsidRPr="0029021E">
        <w:rPr>
          <w:i/>
          <w:color w:val="auto"/>
        </w:rPr>
        <w:t>Campus</w:t>
      </w:r>
      <w:r w:rsidRPr="001C2512">
        <w:rPr>
          <w:color w:val="auto"/>
        </w:rPr>
        <w:t xml:space="preserve"> Avançado Arcos. Esse documento também apresenta as formas de ingresso ao curso e sua conclusão, passando pela matriz curricular, atividades acadêmico-científico-culturais e pelo Trabalho Acadêmico Integrador. Ressalta-se a importância e a necessidade de o projeto passar por constantes avaliações, sendo submetido a discussões ocorridas no NDE e Colegiado do Cur</w:t>
      </w:r>
      <w:r w:rsidR="00CE447A">
        <w:rPr>
          <w:color w:val="auto"/>
        </w:rPr>
        <w:t>so</w:t>
      </w:r>
      <w:r w:rsidR="00CE447A" w:rsidRPr="0044564B">
        <w:rPr>
          <w:color w:val="auto"/>
        </w:rPr>
        <w:t>, com registros em atas de reuniões devidamente publicadas através da página do curso no sítio eletrônico institucional</w:t>
      </w:r>
      <w:r w:rsidR="00F72AD2">
        <w:rPr>
          <w:color w:val="auto"/>
        </w:rPr>
        <w:t>.</w:t>
      </w:r>
      <w:r w:rsidRPr="001C2512">
        <w:rPr>
          <w:color w:val="auto"/>
        </w:rPr>
        <w:t xml:space="preserve"> Estas avaliações se pautam na urgente coerência com o mercado profissional e nas habilidades a serem desenvolvidas pelos estudantes.</w:t>
      </w:r>
      <w:r w:rsidR="001022FD">
        <w:rPr>
          <w:color w:val="0070C0"/>
        </w:rPr>
        <w:br w:type="page"/>
      </w:r>
    </w:p>
    <w:p w:rsidR="00C52308" w:rsidRPr="00775610" w:rsidRDefault="00B71CD8" w:rsidP="00995199">
      <w:pPr>
        <w:pStyle w:val="PargrafodaLista"/>
        <w:numPr>
          <w:ilvl w:val="0"/>
          <w:numId w:val="38"/>
        </w:numPr>
        <w:spacing w:line="360" w:lineRule="auto"/>
        <w:contextualSpacing w:val="0"/>
        <w:outlineLvl w:val="0"/>
        <w:rPr>
          <w:rStyle w:val="Forte"/>
          <w:highlight w:val="lightGray"/>
        </w:rPr>
      </w:pPr>
      <w:bookmarkStart w:id="152" w:name="_2zbgiuw" w:colFirst="0" w:colLast="0"/>
      <w:bookmarkStart w:id="153" w:name="_Toc35443187"/>
      <w:bookmarkEnd w:id="152"/>
      <w:r w:rsidRPr="00775610">
        <w:rPr>
          <w:rStyle w:val="Forte"/>
          <w:highlight w:val="lightGray"/>
        </w:rPr>
        <w:lastRenderedPageBreak/>
        <w:t>REFERÊNCIAS</w:t>
      </w:r>
      <w:bookmarkEnd w:id="153"/>
    </w:p>
    <w:p w:rsidR="00313B6D" w:rsidRDefault="00313B6D" w:rsidP="00684533">
      <w:pPr>
        <w:spacing w:after="240"/>
      </w:pPr>
      <w:r>
        <w:t>ARCOS. Prefeitura Municipal.</w:t>
      </w:r>
      <w:r w:rsidR="008D6F59">
        <w:t xml:space="preserve"> </w:t>
      </w:r>
      <w:r w:rsidRPr="00313B6D">
        <w:t xml:space="preserve">A cidade, </w:t>
      </w:r>
      <w:r>
        <w:t>Arcos, MG, 2013. Disponível em:&lt;</w:t>
      </w:r>
      <w:hyperlink r:id="rId16" w:history="1">
        <w:r w:rsidRPr="00313B6D">
          <w:rPr>
            <w:rStyle w:val="Hyperlink"/>
          </w:rPr>
          <w:t>http://www.arcos.mg.gov.br/?url=</w:t>
        </w:r>
        <w:proofErr w:type="spellStart"/>
        <w:r w:rsidRPr="00313B6D">
          <w:rPr>
            <w:rStyle w:val="Hyperlink"/>
          </w:rPr>
          <w:t>views</w:t>
        </w:r>
        <w:proofErr w:type="spellEnd"/>
        <w:r w:rsidRPr="00313B6D">
          <w:rPr>
            <w:rStyle w:val="Hyperlink"/>
          </w:rPr>
          <w:t>/publico/cidade</w:t>
        </w:r>
      </w:hyperlink>
      <w:r>
        <w:t xml:space="preserve">&gt;. Acesso em: 26 mar. 2016. </w:t>
      </w:r>
    </w:p>
    <w:p w:rsidR="00B2021D" w:rsidRDefault="00B2021D" w:rsidP="00684533">
      <w:pPr>
        <w:spacing w:after="240"/>
      </w:pPr>
      <w:r w:rsidRPr="00A95AEB">
        <w:t>FEDERAÇÃO DAS INDÚSTRIAS DO ESTADO DE MINAS GERAIS – FIEMG. Perfil industrial da região centro oeste. Programa Competitividade Industrial Regional (PCIR), Belo Horizonte, 2016. Disponível em: &lt;</w:t>
      </w:r>
      <w:hyperlink r:id="rId17" w:history="1">
        <w:r w:rsidRPr="00A95AEB">
          <w:rPr>
            <w:rStyle w:val="Hyperlink"/>
          </w:rPr>
          <w:t>http://pcir.fiemg.com.br/regionais/detalhe/centro-oeste</w:t>
        </w:r>
      </w:hyperlink>
      <w:r w:rsidRPr="00A95AEB">
        <w:t>&gt;. Acesso em: 26 mar. 2016.</w:t>
      </w:r>
    </w:p>
    <w:p w:rsidR="008736BE" w:rsidRDefault="008736BE" w:rsidP="00684533">
      <w:pPr>
        <w:spacing w:after="240"/>
      </w:pPr>
      <w:proofErr w:type="spellStart"/>
      <w:r>
        <w:t>e-MEC</w:t>
      </w:r>
      <w:proofErr w:type="spellEnd"/>
      <w:r>
        <w:t xml:space="preserve">. Instituições de Educação Superior e Cursos Cadastrados. </w:t>
      </w:r>
      <w:r w:rsidRPr="008736BE">
        <w:t xml:space="preserve">Ministério da Educação, </w:t>
      </w:r>
      <w:r>
        <w:t xml:space="preserve">Brasília, DF, </w:t>
      </w:r>
      <w:proofErr w:type="spellStart"/>
      <w:r>
        <w:t>marc</w:t>
      </w:r>
      <w:proofErr w:type="spellEnd"/>
      <w:r>
        <w:t xml:space="preserve">. 2016. Disponível em: &lt; </w:t>
      </w:r>
      <w:hyperlink r:id="rId18" w:history="1">
        <w:r w:rsidRPr="008736BE">
          <w:rPr>
            <w:rStyle w:val="Hyperlink"/>
          </w:rPr>
          <w:t>http://emec.mec.gov.br/</w:t>
        </w:r>
      </w:hyperlink>
      <w:r>
        <w:t xml:space="preserve">&gt;. Acesso em: 26 </w:t>
      </w:r>
      <w:proofErr w:type="spellStart"/>
      <w:r>
        <w:t>marc</w:t>
      </w:r>
      <w:proofErr w:type="spellEnd"/>
      <w:r>
        <w:t>. 2016.</w:t>
      </w:r>
    </w:p>
    <w:p w:rsidR="00C52308" w:rsidRPr="00EB6D7E" w:rsidRDefault="00EB6D7E" w:rsidP="00684533">
      <w:pPr>
        <w:spacing w:after="240"/>
      </w:pPr>
      <w:r>
        <w:t xml:space="preserve">VIEIRA JUNIOR, Niltom. </w:t>
      </w:r>
      <w:r w:rsidRPr="00EB6D7E">
        <w:t xml:space="preserve">Planejamento de um ambiente virtual de aprendizagem baseado em interfaces dinâmicas e uma aplicação ao estudo de potência elétrica. </w:t>
      </w:r>
      <w:r>
        <w:t>2012. 232f. Tese (Doutorado em Engenharia Elétrica) – Departamento de Engenharia Elétrica, Universidade Estadual Paulista, Ilha Solteira, 2012.</w:t>
      </w:r>
    </w:p>
    <w:p w:rsidR="005E144B" w:rsidRDefault="005E144B" w:rsidP="00684533">
      <w:pPr>
        <w:spacing w:after="240"/>
      </w:pPr>
      <w:r>
        <w:t xml:space="preserve">RIBEIRO, L. R. C. </w:t>
      </w:r>
      <w:r w:rsidRPr="005E144B">
        <w:t>A aprendizagem baseada em problemas (PBL)</w:t>
      </w:r>
      <w:r>
        <w:t>: uma implementação na educação em engenharia na voz dos atores. 2005. 235f. Tese (Doutorado em Educação) – Centro de Educação e Ciências Humanas, Universidade Federal de São Carlos, São Carlos, 2005.</w:t>
      </w:r>
    </w:p>
    <w:p w:rsidR="00846BE5" w:rsidRDefault="00846BE5" w:rsidP="00684533">
      <w:pPr>
        <w:spacing w:after="240"/>
      </w:pPr>
      <w:r>
        <w:t xml:space="preserve">INSTITUTO NACIONAL DE ESTUDOS E PESQUISAS EDUCACIONAIS ANÍSIOTEIXEIRA – INEP. </w:t>
      </w:r>
      <w:r w:rsidRPr="00846BE5">
        <w:t xml:space="preserve">Censo escolar 2016 </w:t>
      </w:r>
      <w:r>
        <w:t xml:space="preserve">– </w:t>
      </w:r>
      <w:proofErr w:type="spellStart"/>
      <w:r>
        <w:t>Educacenso</w:t>
      </w:r>
      <w:proofErr w:type="spellEnd"/>
      <w:r>
        <w:t>. Diretoria de estatísticas educacionais, Brasília, 2016.</w:t>
      </w:r>
    </w:p>
    <w:p w:rsidR="00C97216" w:rsidRDefault="00C97216" w:rsidP="00684533">
      <w:pPr>
        <w:spacing w:after="240"/>
      </w:pPr>
      <w:r w:rsidRPr="00C97216">
        <w:t>INSTITUTO FEDERAL DE MINAS GERAIS – IFMG. Conselho Superior. Resolução n. 26/2019. Plano de Desenvolvimento Institucional. Instituto Federal de Minas Gerais, Belo Horizonte, MG, ago. 2019.</w:t>
      </w:r>
    </w:p>
    <w:p w:rsidR="00D84E50" w:rsidRPr="00D84E50" w:rsidRDefault="00D84E50" w:rsidP="00684533">
      <w:pPr>
        <w:spacing w:after="240"/>
      </w:pPr>
      <w:r w:rsidRPr="00D84E50">
        <w:t xml:space="preserve">BRASIL. </w:t>
      </w:r>
      <w:r w:rsidR="00875764">
        <w:t>Resolução CNE/CES nº2, de 24 de abril de 2019</w:t>
      </w:r>
      <w:r w:rsidRPr="00D84E50">
        <w:t>. Institui as Diretrizes Curriculares Nacionais dos Curso de Graduação em Engenharia. Ministério da Educação, Brasília, DF, abr. 2019.</w:t>
      </w:r>
    </w:p>
    <w:p w:rsidR="00313B6D" w:rsidRDefault="00D2202E" w:rsidP="00684533">
      <w:pPr>
        <w:spacing w:after="240"/>
      </w:pPr>
      <w:r>
        <w:t xml:space="preserve">CONSELHO FEDERAL DE ENGENHARIA E ARQUITETURA – CONFEA. </w:t>
      </w:r>
      <w:proofErr w:type="spellStart"/>
      <w:r>
        <w:t>Resoluçãon</w:t>
      </w:r>
      <w:proofErr w:type="spellEnd"/>
      <w:r>
        <w:t xml:space="preserve">.1.010/2005. Dispõe sobre a regulamentação da atribuição de títulos profissionais, atividades, competências e caracterização do âmbito de atuação dos profissionais inseridos no Sistema </w:t>
      </w:r>
      <w:proofErr w:type="spellStart"/>
      <w:r>
        <w:t>Confea</w:t>
      </w:r>
      <w:proofErr w:type="spellEnd"/>
      <w:r>
        <w:t>/</w:t>
      </w:r>
      <w:proofErr w:type="spellStart"/>
      <w:r>
        <w:t>Crea</w:t>
      </w:r>
      <w:proofErr w:type="spellEnd"/>
      <w:r>
        <w:t xml:space="preserve">, para efeito de fiscalização do exercício profissional. </w:t>
      </w:r>
      <w:r w:rsidRPr="00D2202E">
        <w:t xml:space="preserve">CONFEA, </w:t>
      </w:r>
      <w:r>
        <w:t>Brasília, DF, ago. 2005</w:t>
      </w:r>
    </w:p>
    <w:p w:rsidR="005B635E" w:rsidRDefault="005B635E" w:rsidP="00684533">
      <w:pPr>
        <w:spacing w:after="240"/>
      </w:pPr>
      <w:r>
        <w:t xml:space="preserve">CAPRA, </w:t>
      </w:r>
      <w:proofErr w:type="spellStart"/>
      <w:r>
        <w:t>Fritjof</w:t>
      </w:r>
      <w:proofErr w:type="spellEnd"/>
      <w:r>
        <w:t xml:space="preserve">. </w:t>
      </w:r>
      <w:r w:rsidRPr="005B635E">
        <w:t xml:space="preserve">O ponto de mutação. </w:t>
      </w:r>
      <w:r>
        <w:t xml:space="preserve">São Paulo: </w:t>
      </w:r>
      <w:proofErr w:type="spellStart"/>
      <w:r>
        <w:t>Cultrix</w:t>
      </w:r>
      <w:proofErr w:type="spellEnd"/>
      <w:r>
        <w:t>, 2001.</w:t>
      </w:r>
    </w:p>
    <w:p w:rsidR="00E75C56" w:rsidRDefault="00E75C56" w:rsidP="00684533">
      <w:pPr>
        <w:spacing w:after="240"/>
      </w:pPr>
      <w:r w:rsidRPr="00E75C56">
        <w:t>INSTITUTO FEDERAL DE MINAS GERAIS – IFMG. Conselho Superior. Resolução n. 047/2018. Dispõe sobre o Regulamento de Ensino dos Cursos de Graduação do IFMG. Instituto Federal de Minas Gerais, Belo Horizonte, MG, dez. 2018.</w:t>
      </w:r>
    </w:p>
    <w:p w:rsidR="00744C0D" w:rsidRDefault="00744C0D" w:rsidP="00684533">
      <w:pPr>
        <w:spacing w:after="240"/>
      </w:pPr>
      <w:r>
        <w:lastRenderedPageBreak/>
        <w:t xml:space="preserve">ESTEVES, O. A.; PAULA, M. I. L. Trabalhos acadêmicos integradores: uma proposta de </w:t>
      </w:r>
      <w:proofErr w:type="spellStart"/>
      <w:r>
        <w:t>transdisciplinaridade</w:t>
      </w:r>
      <w:proofErr w:type="spellEnd"/>
      <w:r>
        <w:t xml:space="preserve"> para o curso de engenharia de energia da PUC Minas. In: CONGRESSO BRASILEIRO DE ENSINO DE ENGENHARIA, 34., 2006, Passo Fundo. </w:t>
      </w:r>
      <w:r w:rsidRPr="00744C0D">
        <w:t xml:space="preserve">Anais. </w:t>
      </w:r>
      <w:r>
        <w:t>Passo Fundo: Associação Brasileira de Ensino de Engenharia, 2006, p. 5108-5118.</w:t>
      </w:r>
    </w:p>
    <w:p w:rsidR="004A410E" w:rsidRDefault="004A410E" w:rsidP="00684533">
      <w:pPr>
        <w:spacing w:after="240"/>
      </w:pPr>
      <w:r>
        <w:t xml:space="preserve">BRASIL. Lei n. 11.788/2008. Dispõe sobre o estágio de estudantes; altera a redação do art. 428 da Consolidação das Leis do Trabalho – CLT, aprovada pelo Decreto-Lei no 5.452, de 1o de maio de 1943, e a Lei no 9.394, de 20 de dezembro de 1996; revoga as Leis nos 6.494, de 7 de dezembro de 1977, e 8.859, de 23 de março de 1994, o parágrafo único do art. 82 da Lei no 9.394, de 20 de dezembro de 1996, e o art. 6o da Medida Provisória no 2.164-41, de 24 de agosto de 2001; e dá outras providências. </w:t>
      </w:r>
      <w:r w:rsidRPr="004A410E">
        <w:t xml:space="preserve">Presidência da república, </w:t>
      </w:r>
      <w:r>
        <w:t>Brasília, DF, set. 2008.</w:t>
      </w:r>
    </w:p>
    <w:p w:rsidR="001422B8" w:rsidRDefault="001422B8" w:rsidP="00684533">
      <w:pPr>
        <w:spacing w:after="240"/>
      </w:pPr>
      <w:r w:rsidRPr="009763FA">
        <w:t xml:space="preserve">INSTITUTO FEDERAL DE MINAS GERAIS – IFMG. </w:t>
      </w:r>
      <w:r>
        <w:t>Instrução Normativa nº1 de 11 de abril de 2018. Altera Instrução Normativa 01/2012 que institui normas para elaboração e atualização de Projetos Pedagógicos de Cursos de Graduação Tecnológica, Licenciatura e Bacharelado do IFMG</w:t>
      </w:r>
      <w:r w:rsidRPr="009763FA">
        <w:t xml:space="preserve">. </w:t>
      </w:r>
      <w:r w:rsidRPr="001422B8">
        <w:t xml:space="preserve">Pró-Reitoria de Ensino, </w:t>
      </w:r>
      <w:r>
        <w:t>Belo Horizonte, MG, abr</w:t>
      </w:r>
      <w:r w:rsidRPr="009763FA">
        <w:t>. 201</w:t>
      </w:r>
      <w:r>
        <w:t>8</w:t>
      </w:r>
      <w:r w:rsidRPr="009763FA">
        <w:t>.</w:t>
      </w:r>
    </w:p>
    <w:p w:rsidR="00573AC0" w:rsidRDefault="008C330A" w:rsidP="00684533">
      <w:pPr>
        <w:spacing w:after="240"/>
      </w:pPr>
      <w:hyperlink r:id="rId19" w:tgtFrame="_blank" w:history="1">
        <w:r w:rsidR="00573AC0" w:rsidRPr="00573AC0">
          <w:t>VIEIRA JUNIOR, N.</w:t>
        </w:r>
      </w:hyperlink>
      <w:r w:rsidR="00573AC0" w:rsidRPr="00573AC0">
        <w:t xml:space="preserve">; ESTEVES, O. A. ; VERALDO JUNIOR, L. G. ; GOMES, A. P. ; BOITO, D. ; BRUM, E. ; LOPES JUNIOR, L. S. ; FIORI, S. ; FERNANDES, V. M. C. ; PRAVIA, Z. M. C. ; SOUSA, P. F. B. ; ASSIS, E. G. ; FERLIN, E. P. . Currículo baseado em projetos. In: Gabriel Loureiro de Lima; Niltom Vieira Junior; José Geraldo Ribeiro Júnior; </w:t>
      </w:r>
      <w:proofErr w:type="spellStart"/>
      <w:r w:rsidR="00573AC0" w:rsidRPr="00573AC0">
        <w:t>Elzo</w:t>
      </w:r>
      <w:proofErr w:type="spellEnd"/>
      <w:r w:rsidR="00573AC0" w:rsidRPr="00573AC0">
        <w:t xml:space="preserve"> Alves Aranha; Jorge Candido; Américo Tristão Bernardes; José Silvério Edmundo Germano. (Org.). Desafios da educação em engenharia. 1ed.Joinville: ABENGE, 2017, v. 1, p. 36-59.</w:t>
      </w:r>
      <w:r w:rsidR="00573AC0">
        <w:t xml:space="preserve"> </w:t>
      </w:r>
    </w:p>
    <w:p w:rsidR="00D4325C" w:rsidRDefault="00D4325C" w:rsidP="00D4325C">
      <w:pPr>
        <w:spacing w:after="240"/>
      </w:pPr>
      <w:r>
        <w:t>BRASIL. Ministério da Educação. Parecer CNE/CES nº 261, de 2006. Dispõe sobre procedimentos a serem adotados quanto ao conceito de hora-aula e dá outras providências. Disponível em: &lt;</w:t>
      </w:r>
      <w:r w:rsidRPr="00D4325C">
        <w:t xml:space="preserve"> </w:t>
      </w:r>
      <w:hyperlink r:id="rId20" w:history="1">
        <w:r>
          <w:rPr>
            <w:rStyle w:val="Hyperlink"/>
          </w:rPr>
          <w:t>http://portal.mec.gov.br/setec/arquivos/pdf_legislacao/superior/legisla_superior_parecer261.pdf</w:t>
        </w:r>
      </w:hyperlink>
      <w:r>
        <w:t>&gt;. Acesso em: Acesso em: 29 de fev. 2020</w:t>
      </w:r>
    </w:p>
    <w:p w:rsidR="00170703" w:rsidRDefault="00170703" w:rsidP="00684533">
      <w:pPr>
        <w:spacing w:after="240"/>
      </w:pPr>
      <w:r>
        <w:t>BRASIL. Decreto nº 4.281, de 25 de junho de 2002. Regulamenta a Lei no 9.795, de 27 de abril de 1999, que institui a Política Nacional de Educação Ambiental, e dá outras providências. Diário Oficial da União, Brasília, DF, 26 jun. 2002. Disponível em: &lt;</w:t>
      </w:r>
      <w:hyperlink r:id="rId21">
        <w:r>
          <w:rPr>
            <w:color w:val="0000FF"/>
            <w:u w:val="single"/>
          </w:rPr>
          <w:t>http://www.planalto.gov.br/ccivil_03/decreto/2002/d4281.htm</w:t>
        </w:r>
      </w:hyperlink>
      <w:r>
        <w:t>&gt;. Acesso em: 23 out. 2017.</w:t>
      </w:r>
    </w:p>
    <w:p w:rsidR="00170703" w:rsidRDefault="00170703" w:rsidP="00684533">
      <w:pPr>
        <w:spacing w:after="240"/>
      </w:pPr>
      <w:r>
        <w:t>BRASIL. Decreto nº 5.296, de 02 de dezembro de 2004. Regulamenta as Leis nos 10.048, de 8 de novembro de 2000, que dá prioridade de atendimento às pessoas que especifica, e 10.098, de 19 de dezembro de 2000, que estabelece normas gerais e critérios básicos para a promoção da acessibilidade das pessoas portadoras de deficiência ou com mobilidade reduzida, e dá outras providências. Diário Oficial da União, Brasília, DF, 03 dez. 2004. Disponível em: &lt;</w:t>
      </w:r>
      <w:hyperlink r:id="rId22">
        <w:r>
          <w:rPr>
            <w:color w:val="0000FF"/>
            <w:u w:val="single"/>
          </w:rPr>
          <w:t>http://www.planalto.gov.br/ccivil_03/_ato2004-2006/2004/decreto/d5296.htm</w:t>
        </w:r>
      </w:hyperlink>
      <w:r>
        <w:t>&gt;. Acesso em: 23 out. 2017.</w:t>
      </w:r>
    </w:p>
    <w:p w:rsidR="00170703" w:rsidRDefault="00170703" w:rsidP="00684533">
      <w:pPr>
        <w:spacing w:after="240"/>
      </w:pPr>
      <w:r>
        <w:lastRenderedPageBreak/>
        <w:t xml:space="preserve">BRASIL. Decreto nº 5.626, de 22 de dezembro de 2005. </w:t>
      </w:r>
      <w:r>
        <w:tab/>
        <w:t>Regulamenta a Lei no 10.436, de 24 de abril de 2002, que dispõe sobre a Língua Brasileira de Sinais - Libras, e o art. 18 da Lei no 10.098, de 19 de dezembro de 2000. Diário Oficial da União, Brasília, DF, 23 dez. 2005. Disponível em: &lt;</w:t>
      </w:r>
      <w:hyperlink r:id="rId23">
        <w:r>
          <w:rPr>
            <w:color w:val="0000FF"/>
            <w:u w:val="single"/>
          </w:rPr>
          <w:t>http://www.planalto.gov.br/ccivil_03/_ato2004-2006/2005/decreto/d5626.htm</w:t>
        </w:r>
      </w:hyperlink>
      <w:r>
        <w:t>&gt;. Acesso em: 23 out. 2017.</w:t>
      </w:r>
    </w:p>
    <w:p w:rsidR="00170703" w:rsidRDefault="00170703" w:rsidP="00684533">
      <w:pPr>
        <w:spacing w:after="240"/>
      </w:pPr>
      <w:r>
        <w:t>BRASIL. Decreto nº 6.949, de 25 de agosto de 2009. Promulga a Convenção Internacional sobre os Direitos das Pessoas com Deficiência e seu Protocolo Facultativo, assinados em Nova York, em 30 de março de 2007. Diário Oficial da União, Brasília, DF, 26 ago. 2009. Disponível em: &lt;</w:t>
      </w:r>
      <w:hyperlink r:id="rId24">
        <w:r>
          <w:rPr>
            <w:color w:val="0000FF"/>
            <w:u w:val="single"/>
          </w:rPr>
          <w:t>http://www.planalto.gov.br/ccivil_03/_ato2007-2010/2009/decreto/d6949.htm</w:t>
        </w:r>
      </w:hyperlink>
      <w:r>
        <w:t>&gt;. Acesso em: 23 out. 2017.</w:t>
      </w:r>
    </w:p>
    <w:p w:rsidR="00170703" w:rsidRDefault="00170703" w:rsidP="00684533">
      <w:pPr>
        <w:spacing w:after="240"/>
      </w:pPr>
      <w:r>
        <w:t>BRASIL. Decreto nº 7.611, de 17 de novembro de 2011. Dispõe sobre a educação especial, o atendimento educacional especializado e dá outras providências. Diário Oficial da União, Brasília, DF, 18 nov. 2011. Disponível em: &lt;</w:t>
      </w:r>
      <w:hyperlink r:id="rId25">
        <w:r>
          <w:rPr>
            <w:color w:val="0000FF"/>
            <w:u w:val="single"/>
          </w:rPr>
          <w:t>http://www.planalto.gov.br/ccivil_03/_ato2011-2014/2011/decreto/d7611.htm</w:t>
        </w:r>
      </w:hyperlink>
      <w:r>
        <w:t>&gt;. Acesso em: 23 out. 2017.</w:t>
      </w:r>
    </w:p>
    <w:p w:rsidR="00170703" w:rsidRDefault="00170703" w:rsidP="00684533">
      <w:pPr>
        <w:spacing w:after="240"/>
      </w:pPr>
      <w:r>
        <w:t xml:space="preserve">BRASIL. Lei no 10.098, 19 de dezembro de 2000. Estabelece normas gerais e critérios básicos para a promoção da acessibilidade das pessoas portadoras de deficiência ou com mobilidade reduzida, e dá outras providências. Diário Oficial da União, Brasília, DF, 20 dez. 2000. Disponível em:&gt; </w:t>
      </w:r>
      <w:hyperlink r:id="rId26">
        <w:r>
          <w:rPr>
            <w:color w:val="0000FF"/>
            <w:u w:val="single"/>
          </w:rPr>
          <w:t>http://www.planalto.gov.br/ccivil_03/LEIS/L10098.htm</w:t>
        </w:r>
      </w:hyperlink>
      <w:r>
        <w:t>&gt;. Acesso em: 23 out. 2017.</w:t>
      </w:r>
    </w:p>
    <w:p w:rsidR="00170703" w:rsidRDefault="00170703" w:rsidP="00684533">
      <w:pPr>
        <w:spacing w:after="240"/>
      </w:pPr>
      <w:r>
        <w:t>BRASIL. Lei no 10.639, de 09 de janeiro de 2003. Altera a Lei no 9.394, de 20 de dezembro de 1996, que estabelece as diretrizes e bases da educação nacional, para incluir no currículo oficial da Rede de Ensino a obrigatoriedade da temática "História e Cultura Afro-Brasileira", e dá outras providências. Diário Oficial da União, Brasília, DF, 10 jan. 2003. Disponível em: &lt;</w:t>
      </w:r>
      <w:hyperlink r:id="rId27">
        <w:r>
          <w:rPr>
            <w:color w:val="0000FF"/>
            <w:u w:val="single"/>
          </w:rPr>
          <w:t>http://www.planalto.gov.br/ccivil_03/leis/2003/L10.639.htm</w:t>
        </w:r>
      </w:hyperlink>
      <w:r>
        <w:t>&gt;. Acesso em: 23 out. 2017.</w:t>
      </w:r>
    </w:p>
    <w:p w:rsidR="00170703" w:rsidRDefault="00170703" w:rsidP="00684533">
      <w:pPr>
        <w:spacing w:after="240"/>
      </w:pPr>
      <w:r>
        <w:t>BRASIL. Lei nº 10.861, de 14 de abril de 2004. Institui o Sistema Nacional de Avaliação da Educação Superior – SINAES e dá outras providências. Diário Oficial da União, Brasília, DF, 15 abr. de 2004. Disponível em &lt;</w:t>
      </w:r>
      <w:hyperlink r:id="rId28">
        <w:r>
          <w:rPr>
            <w:color w:val="0000FF"/>
            <w:u w:val="single"/>
          </w:rPr>
          <w:t>http://www.planalto.gov.br/ccivil_03/_ato2004-2006/2004/lei/l10.861.htm</w:t>
        </w:r>
      </w:hyperlink>
      <w:r>
        <w:t>&gt;. Acesso em: 23 de dez. 2015.</w:t>
      </w:r>
    </w:p>
    <w:p w:rsidR="00170703" w:rsidRDefault="00170703" w:rsidP="00684533">
      <w:pPr>
        <w:spacing w:after="240"/>
      </w:pPr>
      <w:r>
        <w:t>BRASIL. Lei no 11.645, de 10 de março de 2008. Altera a Lei no 9.394, de 20 de dezembro de 1996, modificada pela Lei no 10.639, de 09 de janeiro de 2003, que estabelece as diretrizes e bases da educação nacional, para incluir no currículo oficial da rede de ensino a obrigatoriedade da temática “História e Cultura Afro-Brasileira e Indígena”. Diário Oficial da União, Brasília, DF, 11 mar. 2008. Disponível em: &lt;</w:t>
      </w:r>
      <w:hyperlink r:id="rId29">
        <w:r>
          <w:rPr>
            <w:color w:val="0000FF"/>
            <w:u w:val="single"/>
          </w:rPr>
          <w:t>http://www.planalto.gov.br/ccivil_03/_ato2007-2010/2008/lei/l11645.htm</w:t>
        </w:r>
      </w:hyperlink>
      <w:r>
        <w:t>&gt;. Acesso em: 23 out. 2017.</w:t>
      </w:r>
    </w:p>
    <w:p w:rsidR="00170703" w:rsidRDefault="00170703" w:rsidP="00684533">
      <w:pPr>
        <w:spacing w:after="240"/>
      </w:pPr>
      <w:r>
        <w:t xml:space="preserve">BRASIL. Lei nº 11.892, de 29 de dezembro de 2008. Institui a Rede Federal de Educação Profissional, Científica e Tecnológica, cria os Institutos Federais de Educação, Ciência e Tecnologia. </w:t>
      </w:r>
      <w:r>
        <w:lastRenderedPageBreak/>
        <w:t>Diário Oficial da União, Brasília, DF, 30 dez. 2008. Disponível em: &lt;</w:t>
      </w:r>
      <w:hyperlink r:id="rId30">
        <w:r>
          <w:rPr>
            <w:color w:val="0000FF"/>
            <w:u w:val="single"/>
          </w:rPr>
          <w:t>http://www.planalto.gov.br/ccivil_03/_ato2007-2010/2008/lei/l11892.htm</w:t>
        </w:r>
      </w:hyperlink>
      <w:r>
        <w:t>&gt;. Acesso em: 23 out. 2017.</w:t>
      </w:r>
    </w:p>
    <w:p w:rsidR="00170703" w:rsidRDefault="00170703" w:rsidP="00684533">
      <w:pPr>
        <w:spacing w:after="240"/>
      </w:pPr>
      <w:r>
        <w:t>BRASIL. Lei no 12.764, de 27 de dezembro de 2012. Institui a Política Nacional de Proteção dos Direitos da Pessoa com Transtorno do Espectro Autista; e altera o § 3o do art. 98 da Lei no 8.112, de 11 de dezembro de 1990. Diário Oficial da União, Brasília, DF, 28 dez. 2012. Disponível em: &lt;</w:t>
      </w:r>
      <w:hyperlink r:id="rId31">
        <w:r>
          <w:rPr>
            <w:color w:val="0000FF"/>
            <w:u w:val="single"/>
          </w:rPr>
          <w:t>http://www.planalto.gov.br/ccivil_03/_ato2011-2014/2012/lei/l12764.htm</w:t>
        </w:r>
      </w:hyperlink>
      <w:r>
        <w:t>&gt;. Acesso em: 23 out. 2017.</w:t>
      </w:r>
    </w:p>
    <w:p w:rsidR="00170703" w:rsidRDefault="00170703" w:rsidP="00684533">
      <w:pPr>
        <w:spacing w:after="240"/>
      </w:pPr>
      <w:r>
        <w:t>BRASIL. Lei nº 13.005, de 25 de junho de 2014. Aprova o Plano Nacional de Educação - PNE e dá outras providências. Diário Oficial da União, Brasília, DF, 26 jun. 2014. Disponível em: &lt;</w:t>
      </w:r>
      <w:hyperlink r:id="rId32">
        <w:r>
          <w:rPr>
            <w:color w:val="0000FF"/>
            <w:u w:val="single"/>
          </w:rPr>
          <w:t>http://www.planalto.gov.br/CCIVIL_03/_Ato2011-2014/2014/Lei/L13005.htm</w:t>
        </w:r>
      </w:hyperlink>
      <w:r>
        <w:t>&gt;. Acesso em: 23 out. 2017.</w:t>
      </w:r>
    </w:p>
    <w:p w:rsidR="00170703" w:rsidRDefault="00170703" w:rsidP="00684533">
      <w:pPr>
        <w:spacing w:after="240"/>
      </w:pPr>
      <w:r>
        <w:t>BRASIL. Lei no 9.394, de 20 de dezembro de 1996. Lei de Diretrizes e Bases da Educação Nacional. Diário Oficial da União, Brasília, DF, 24 dez. 1996. Disponível em &lt;</w:t>
      </w:r>
      <w:hyperlink r:id="rId33">
        <w:r>
          <w:rPr>
            <w:color w:val="0000FF"/>
            <w:u w:val="single"/>
          </w:rPr>
          <w:t>http://www.planalto.gov.br/ccivil_03/leis/L9394.htm</w:t>
        </w:r>
      </w:hyperlink>
      <w:r>
        <w:t>&gt;. Acesso em: 27 nov. 2017.</w:t>
      </w:r>
    </w:p>
    <w:p w:rsidR="00170703" w:rsidRDefault="00170703" w:rsidP="00684533">
      <w:pPr>
        <w:spacing w:after="240"/>
      </w:pPr>
      <w:r>
        <w:t xml:space="preserve">BRASIL. Lei no 9.795, de 27 de abril de 1999. Dispõe sobre a educação ambiental, institui a Política Nacional de Educação Ambiental e dá outras providências. Diário Oficial da União, 28 abr. 1999. Disponível em: &lt; </w:t>
      </w:r>
      <w:hyperlink r:id="rId34">
        <w:r>
          <w:rPr>
            <w:color w:val="0000FF"/>
            <w:u w:val="single"/>
          </w:rPr>
          <w:t>http://www.planalto.gov.br/ccivil_03/leis/l9795.htm</w:t>
        </w:r>
      </w:hyperlink>
      <w:r>
        <w:t>&gt;. Acesso em: 20 out. 2017.</w:t>
      </w:r>
    </w:p>
    <w:p w:rsidR="00170703" w:rsidRPr="00CF1176" w:rsidRDefault="00170703" w:rsidP="00684533">
      <w:pPr>
        <w:spacing w:after="240"/>
        <w:rPr>
          <w:color w:val="auto"/>
        </w:rPr>
      </w:pPr>
      <w:r w:rsidRPr="00CF1176">
        <w:rPr>
          <w:color w:val="auto"/>
        </w:rPr>
        <w:t>BRASIL. Ministério da Educação. Define as Diretrizes Curriculares Nacionais para a Formação Inicial de Professores para a educação Básica e institui a Base Nacional Comum para a formação Inicial de Professores da Educação Básica. (</w:t>
      </w:r>
      <w:proofErr w:type="spellStart"/>
      <w:r w:rsidRPr="00CF1176">
        <w:rPr>
          <w:color w:val="auto"/>
        </w:rPr>
        <w:t>BNC-Formação</w:t>
      </w:r>
      <w:proofErr w:type="spellEnd"/>
      <w:r w:rsidRPr="00CF1176">
        <w:rPr>
          <w:color w:val="auto"/>
        </w:rPr>
        <w:t xml:space="preserve">).  Disponível em: </w:t>
      </w:r>
      <w:r>
        <w:t>&gt;</w:t>
      </w:r>
      <w:hyperlink r:id="rId35" w:history="1">
        <w:r>
          <w:rPr>
            <w:rStyle w:val="Hyperlink"/>
          </w:rPr>
          <w:t>http://portal.mec.gov.br/docman/dezembro-2019-pdf/135951-rcp002-19/file</w:t>
        </w:r>
      </w:hyperlink>
      <w:r>
        <w:rPr>
          <w:color w:val="FF0000"/>
        </w:rPr>
        <w:t xml:space="preserve"> </w:t>
      </w:r>
      <w:r>
        <w:t>&gt;</w:t>
      </w:r>
      <w:r>
        <w:rPr>
          <w:color w:val="FF0000"/>
        </w:rPr>
        <w:t xml:space="preserve"> </w:t>
      </w:r>
      <w:r w:rsidRPr="00CF1176">
        <w:rPr>
          <w:color w:val="auto"/>
        </w:rPr>
        <w:t xml:space="preserve">Acesso em: 14 de fevereiro de 2019. </w:t>
      </w:r>
    </w:p>
    <w:p w:rsidR="00170703" w:rsidRDefault="00170703" w:rsidP="00684533">
      <w:pPr>
        <w:spacing w:after="240"/>
      </w:pPr>
      <w:r>
        <w:t>BRASIL. Ministério da Educação. INEP. Instrumento de Avaliação dos Cursos de graduação – presencial e a distância. Disponível em &lt;</w:t>
      </w:r>
      <w:hyperlink r:id="rId36">
        <w:r>
          <w:rPr>
            <w:color w:val="0000FF"/>
            <w:u w:val="single"/>
          </w:rPr>
          <w:t>http://download.inep.gov.br/educacao_superior/avaliacao_institucional/instrumentos/2015/instrumento_institucional_072015.pdf</w:t>
        </w:r>
      </w:hyperlink>
      <w:r>
        <w:t>&gt;. Acesso em: 24 de nov. 2017.</w:t>
      </w:r>
    </w:p>
    <w:p w:rsidR="00170703" w:rsidRDefault="00170703" w:rsidP="00684533">
      <w:pPr>
        <w:spacing w:after="240"/>
      </w:pPr>
      <w:r>
        <w:t>BRASIL. Ministério da Educação. Parecer CNE/CP nº 03, de 10 de março de 2004. Diretrizes Curriculares Nacionais para a Educação das Relações Étnico-Raciais e para o Ensino de História e Cultura Afro-Brasileira e Africana. Diário Oficial da União, Brasília, DF, 19 mai. 2004. Disponível em: &lt;</w:t>
      </w:r>
      <w:hyperlink r:id="rId37">
        <w:r>
          <w:rPr>
            <w:color w:val="0000FF"/>
            <w:u w:val="single"/>
          </w:rPr>
          <w:t>http://portal.mec.gov.br/cne/arquivos/pdf/003.pdf</w:t>
        </w:r>
      </w:hyperlink>
      <w:r>
        <w:t>&gt;. Acesso em: Acesso em: 24 de nov. 2017.</w:t>
      </w:r>
    </w:p>
    <w:p w:rsidR="00170703" w:rsidRDefault="00170703" w:rsidP="00684533">
      <w:pPr>
        <w:spacing w:after="240"/>
      </w:pPr>
      <w:r>
        <w:t>BRASIL. Ministério da Educação. Parecer CNE/CP nº 03, de 18 de dezembro de 2002. Institui as Diretrizes Curriculares Nacionais Gerais para a organização e o funcionamento dos cursos superiores de tecnologia. Disponível em: &lt;</w:t>
      </w:r>
      <w:hyperlink r:id="rId38">
        <w:r>
          <w:rPr>
            <w:color w:val="0000FF"/>
            <w:u w:val="single"/>
          </w:rPr>
          <w:t>http://portal.mec.gov.br/cne/arquivos/pdf/CP032002.pdf</w:t>
        </w:r>
      </w:hyperlink>
      <w:r>
        <w:t xml:space="preserve">&gt;. Acesso em: Acesso em: 24 de nov. 2017. </w:t>
      </w:r>
    </w:p>
    <w:p w:rsidR="00170703" w:rsidRDefault="00170703" w:rsidP="00684533">
      <w:pPr>
        <w:spacing w:after="240"/>
      </w:pPr>
      <w:r>
        <w:lastRenderedPageBreak/>
        <w:t>BRASIL. Ministério da Educação. Parecer CNE/CP nº 08, de 06 de março de 2012. Diretrizes Nacionais para a Educação em Direitos Humanos. Diário Oficial da União, Brasília, DF, 30 mai. 2012. Disponível em: &lt;</w:t>
      </w:r>
      <w:hyperlink r:id="rId39">
        <w:r>
          <w:rPr>
            <w:color w:val="0000FF"/>
            <w:u w:val="single"/>
          </w:rPr>
          <w:t>http://portal.mec.gov.br/index.php?option=com_docman&amp;view=download&amp;alias=10389-pcp008-12-pdf&amp;category_slug=marco-2012-pdf&amp;Itemid=30192</w:t>
        </w:r>
      </w:hyperlink>
      <w:r>
        <w:t>&gt;. Acesso em: 24 de nov. 2017.</w:t>
      </w:r>
    </w:p>
    <w:p w:rsidR="00170703" w:rsidRDefault="00170703" w:rsidP="00684533">
      <w:pPr>
        <w:spacing w:after="240"/>
      </w:pPr>
      <w:r>
        <w:t>BRASIL. Ministério da Educação. Portaria nº 3.284, de 07 de novembro de 2003. Dispõe sobre requisitos de acessibilidade de pessoas portadoras de deficiências, para instruir os processos de autorização e de reconhecimento de cursos, e de credenciamento de instituições. Diário Oficial da União, Brasília, DF, 11 nov. 2003. Disponível em: &lt;</w:t>
      </w:r>
      <w:hyperlink r:id="rId40">
        <w:r>
          <w:rPr>
            <w:color w:val="0000FF"/>
            <w:u w:val="single"/>
          </w:rPr>
          <w:t>http://portal.mec.gov.br/sesu/arquivos/pdf/port3284.pdf</w:t>
        </w:r>
      </w:hyperlink>
      <w:r>
        <w:t>&gt;. Acesso em: 23 out. 2017.</w:t>
      </w:r>
    </w:p>
    <w:p w:rsidR="00170703" w:rsidRDefault="00170703" w:rsidP="00684533">
      <w:pPr>
        <w:spacing w:after="240"/>
      </w:pPr>
      <w:r>
        <w:t>BRASIL. Ministério da Educação. Portaria nº 413, de 11 de maio de 2016. Aprova em extrato o Catálogo Nacional dos Cursos Superiores de Tecnologia. Disponível em: &lt;</w:t>
      </w:r>
      <w:hyperlink r:id="rId41">
        <w:r>
          <w:rPr>
            <w:color w:val="0000FF"/>
            <w:u w:val="single"/>
          </w:rPr>
          <w:t>http://portal.mec.gov.br/index.php?option=com_docman&amp;view=download&amp;alias=44501-cncst-2016-3edc-pdf&amp;category_slug=junho-2016-pdf&amp;Itemid=30192</w:t>
        </w:r>
      </w:hyperlink>
      <w:r>
        <w:t xml:space="preserve">&gt;. Acesso em: Acesso em: 24 de nov. 2017. </w:t>
      </w:r>
    </w:p>
    <w:p w:rsidR="00170703" w:rsidRDefault="00170703" w:rsidP="00684533">
      <w:pPr>
        <w:spacing w:after="240"/>
      </w:pPr>
      <w:r>
        <w:t>BRASIL. Ministério da Educação. Portaria Normativa nº 12, de 14 de agosto de 2006. Dispõe sobre a adequação da denominação dos cursos superiores de tecnologia ao Catálogo Nacional de Cursos Superiores de Tecnologia, nos termos do art. 71, § 1º e 2º, do Decreto 5.773, de 2006. Disponível em: &lt;</w:t>
      </w:r>
      <w:hyperlink r:id="rId42">
        <w:r>
          <w:rPr>
            <w:color w:val="0000FF"/>
            <w:u w:val="single"/>
          </w:rPr>
          <w:t>http://portal.mec.gov.br/setec/arquivos/pdf_legislacao/rede/legisla_rede_port12.pdf</w:t>
        </w:r>
      </w:hyperlink>
      <w:r>
        <w:t>&gt;. Acesso em: 23 out. 2017.</w:t>
      </w:r>
    </w:p>
    <w:p w:rsidR="00170703" w:rsidRDefault="00170703" w:rsidP="00684533">
      <w:pPr>
        <w:spacing w:after="240"/>
      </w:pPr>
      <w:r>
        <w:t xml:space="preserve">BRASIL. Ministério da Educação. Portaria Normativa nº 40, de 29 de dezembro de 2010. Institui o </w:t>
      </w:r>
      <w:proofErr w:type="spellStart"/>
      <w:r>
        <w:t>e-MEC</w:t>
      </w:r>
      <w:proofErr w:type="spellEnd"/>
      <w:r>
        <w:t xml:space="preserve">, sistema eletrônico de fluxo de trabalho e gerenciamento de informações relativas aos processos de regulação, avaliação e supervisão da educação superior no sistema federal de educação, e o Cadastro </w:t>
      </w:r>
      <w:proofErr w:type="spellStart"/>
      <w:r>
        <w:t>e-MEC</w:t>
      </w:r>
      <w:proofErr w:type="spellEnd"/>
      <w:r>
        <w:t xml:space="preserve"> de Instituições e Cursos Superiores e consolida disposições sobre indicadores de qualidade, banco de avaliadores (</w:t>
      </w:r>
      <w:proofErr w:type="spellStart"/>
      <w:r>
        <w:t>Basis</w:t>
      </w:r>
      <w:proofErr w:type="spellEnd"/>
      <w:r>
        <w:t>) e o Exame Nacional de Desempenho de Estudantes (ENADE). Diário Oficial da União, Brasília, DF, 13 dez. 2007. Disponível em: &lt;</w:t>
      </w:r>
      <w:hyperlink r:id="rId43">
        <w:r>
          <w:rPr>
            <w:color w:val="0000FF"/>
            <w:u w:val="single"/>
          </w:rPr>
          <w:t>http://download.inep.gov.br/download//superior/2011/portaria_normativa_n40_12_dezembro_2007.pdf</w:t>
        </w:r>
      </w:hyperlink>
      <w:r>
        <w:t>&gt;. Acesso em: 23 out. 2017.</w:t>
      </w:r>
    </w:p>
    <w:p w:rsidR="00170703" w:rsidRDefault="00170703" w:rsidP="00684533">
      <w:pPr>
        <w:spacing w:after="240"/>
      </w:pPr>
      <w:r>
        <w:t>BRASIL. Ministério da Educação. Referenciais de Qualidade para Educação Superior a Distância (Agosto de 2007). Disponível em: &lt;</w:t>
      </w:r>
      <w:hyperlink r:id="rId44">
        <w:r>
          <w:rPr>
            <w:color w:val="0000FF"/>
            <w:u w:val="single"/>
          </w:rPr>
          <w:t>http://portal.mec.gov.br/seed/arquivos/pdf/legislacao/refead1.pdf</w:t>
        </w:r>
      </w:hyperlink>
      <w:r>
        <w:t xml:space="preserve">&gt;. Acesso em: 24 de nov. 2017. </w:t>
      </w:r>
    </w:p>
    <w:p w:rsidR="00170703" w:rsidRDefault="00170703" w:rsidP="00684533">
      <w:pPr>
        <w:spacing w:after="240"/>
      </w:pPr>
      <w:r>
        <w:t>BRASIL. Ministério da Educação. Resolução CNE/CP n° 01, de 17 de junho de 2010. Normatiza o Núcleo Docente Estruturante e dá outras providências. Disponível em: &lt;</w:t>
      </w:r>
      <w:hyperlink r:id="rId45">
        <w:r>
          <w:rPr>
            <w:color w:val="0000FF"/>
            <w:u w:val="single"/>
          </w:rPr>
          <w:t>http://portal.mec.gov.br/index.php?option=com_docman&amp;view=download&amp;alias=6885-resolucao1-2010-conae&amp;category_slug=outubro-2010-pdf&amp;Itemid=30192</w:t>
        </w:r>
      </w:hyperlink>
      <w:r>
        <w:t xml:space="preserve">&gt;. Acesso em: 24 de nov. 2017. </w:t>
      </w:r>
    </w:p>
    <w:p w:rsidR="00170703" w:rsidRDefault="00170703" w:rsidP="00684533">
      <w:pPr>
        <w:spacing w:after="240"/>
      </w:pPr>
      <w:r>
        <w:lastRenderedPageBreak/>
        <w:t>BRASIL. Ministério da Educação. Resolução CNE/CP n° 01, de 22 de junho de 2004. Institui Diretrizes Curriculares Nacionais para a Educação das Relações Étnico-Raciais e para o Ensino de História e Cultura Afro-Brasileira e Africana. Diário Oficial da União, Brasília, DF, 22 jun. 2004. Disponível em: &lt;</w:t>
      </w:r>
      <w:hyperlink r:id="rId46">
        <w:r>
          <w:rPr>
            <w:color w:val="0000FF"/>
            <w:u w:val="single"/>
          </w:rPr>
          <w:t>http://portal.mec.gov.br/cne/arquivos/pdf/res012004.pdf</w:t>
        </w:r>
      </w:hyperlink>
      <w:r>
        <w:t xml:space="preserve">&gt;. Acesso em: Acesso em: 24 de nov. 2017. </w:t>
      </w:r>
    </w:p>
    <w:p w:rsidR="00170703" w:rsidRDefault="00170703" w:rsidP="00684533">
      <w:pPr>
        <w:spacing w:after="240"/>
      </w:pPr>
      <w:r>
        <w:t>BRASIL. Ministério da Educação. Resolução CNE/CP n° 01, de 30 de maio de 2012. Estabelece Diretrizes Nacionais para a Educação em Direitos Humanos. Diário Oficial da União, Brasília, DF, 31 mai. 2012. Disponível em: &lt;</w:t>
      </w:r>
      <w:hyperlink r:id="rId47">
        <w:r>
          <w:rPr>
            <w:color w:val="0000FF"/>
            <w:u w:val="single"/>
          </w:rPr>
          <w:t>http://portal.mec.gov.br/index.php?option=com_docman&amp;view=download&amp;alias=10889-rcp001-12&amp;category_slug=maio-2012-pdf&amp;Itemid=30192</w:t>
        </w:r>
      </w:hyperlink>
      <w:r>
        <w:t xml:space="preserve">&gt;. Acesso em: 24 de nov. 2017. </w:t>
      </w:r>
    </w:p>
    <w:p w:rsidR="00170703" w:rsidRDefault="00170703" w:rsidP="00684533">
      <w:pPr>
        <w:spacing w:after="240"/>
      </w:pPr>
      <w:r>
        <w:t>BRASIL. Ministério da Educação. Resolução CNE/CP n° 02, de 18 de junho de 2007. Dispõe sobre carga horária mínima e procedimentos relativos à integralização e duração dos cursos de graduação, bacharelados, na modalidade presencial. Disponível em: &lt;</w:t>
      </w:r>
      <w:hyperlink r:id="rId48">
        <w:r>
          <w:rPr>
            <w:color w:val="0000FF"/>
            <w:u w:val="single"/>
          </w:rPr>
          <w:t>http://portal.mec.gov.br/cne/arquivos/pdf/2007/rces002_07.pdf</w:t>
        </w:r>
      </w:hyperlink>
      <w:r>
        <w:t xml:space="preserve">&gt;. Acesso em: 24 de nov. 2017. </w:t>
      </w:r>
    </w:p>
    <w:p w:rsidR="00170703" w:rsidRDefault="00170703" w:rsidP="00684533">
      <w:pPr>
        <w:spacing w:after="240"/>
      </w:pPr>
      <w:r>
        <w:t>BRASIL. Ministério da Educação. Resolução CNE/CP nº 7, de 18 de dezembro de 2018. Estabelece</w:t>
      </w:r>
      <w:r w:rsidRPr="00B725F4">
        <w:t xml:space="preserve"> as Diretrizes para a Extensão na Educação Superior Brasileira e </w:t>
      </w:r>
      <w:proofErr w:type="spellStart"/>
      <w:r w:rsidRPr="00B725F4">
        <w:t>regimenta</w:t>
      </w:r>
      <w:proofErr w:type="spellEnd"/>
      <w:r w:rsidRPr="00B725F4">
        <w:t xml:space="preserve"> o disposto na Meta 12.7 da Lei nº 13.005/2014, que aprova o Plano Nacional de Educação - PNE 2014-2024 e</w:t>
      </w:r>
      <w:r>
        <w:t xml:space="preserve"> dá</w:t>
      </w:r>
      <w:r w:rsidRPr="00B725F4">
        <w:t xml:space="preserve"> outras providências.</w:t>
      </w:r>
      <w:r>
        <w:t xml:space="preserve"> Disponível em: &lt;</w:t>
      </w:r>
      <w:hyperlink r:id="rId49" w:history="1">
        <w:r>
          <w:rPr>
            <w:rStyle w:val="Hyperlink"/>
          </w:rPr>
          <w:t>http://www.in.gov.br/materia/-/asset_publisher/Kujrw0TZC2Mb/content/id/55877808</w:t>
        </w:r>
      </w:hyperlink>
      <w:r>
        <w:t xml:space="preserve">&gt; Acesso em 18 de fev.2020. </w:t>
      </w:r>
    </w:p>
    <w:p w:rsidR="00170703" w:rsidRDefault="00170703" w:rsidP="00684533">
      <w:pPr>
        <w:spacing w:after="240"/>
      </w:pPr>
      <w:r>
        <w:t>BRASIL. Ministério da Educação. SERES. Catálogo Nacional de Cursos Superiores de Tecnologia. Disponível em: &lt; &lt;</w:t>
      </w:r>
      <w:hyperlink r:id="rId50">
        <w:r>
          <w:rPr>
            <w:color w:val="0000FF"/>
            <w:u w:val="single"/>
          </w:rPr>
          <w:t>http://portal.mec.gov.br/index.php?option=com_docman&amp;view=download&amp;alias=44501-cncst-2016-3edc-pdf&amp;category_slug=junho-2016-pdf&amp;Itemid=30192</w:t>
        </w:r>
      </w:hyperlink>
      <w:r>
        <w:t xml:space="preserve">&gt; . Acesso em: 24 de nov. 2017. </w:t>
      </w:r>
    </w:p>
    <w:p w:rsidR="00170703" w:rsidRDefault="00170703" w:rsidP="00684533">
      <w:pPr>
        <w:spacing w:after="240"/>
      </w:pPr>
      <w:bookmarkStart w:id="154" w:name="_1egqt2p" w:colFirst="0" w:colLast="0"/>
      <w:bookmarkEnd w:id="154"/>
      <w:r>
        <w:t xml:space="preserve">INSTITUTO FEDERAL DE EDUCAÇÃO, CIÊNCIA E TECNOLOGIA DE MINAS GERAIS IFMG. Plano de Desenvolvimento Institucional do IFMG - PDI: período de vigência 2019-2023. Disponível em &lt; </w:t>
      </w:r>
      <w:hyperlink r:id="rId51" w:history="1">
        <w:r w:rsidRPr="00C271B5">
          <w:rPr>
            <w:rStyle w:val="Hyperlink"/>
          </w:rPr>
          <w:t>https://www.ifmg.edu.br/portal/pdi/pdi-2019-resolucao-menor-ss.pdf</w:t>
        </w:r>
      </w:hyperlink>
      <w:r>
        <w:t>&gt; . Acesso em: 01out. 2019.</w:t>
      </w:r>
    </w:p>
    <w:p w:rsidR="00170703" w:rsidRDefault="00170703" w:rsidP="00684533">
      <w:pPr>
        <w:spacing w:after="240"/>
      </w:pPr>
      <w:r>
        <w:t xml:space="preserve">INSTITUTO FEDERAL DE EDUCAÇÃO, CIÊNCIA E TECNOLOGIA DE MINAS GERAIS IFMG. Resolução nº 47 de 17 de dezembro de 2018. Disponível em &lt; </w:t>
      </w:r>
      <w:hyperlink r:id="rId52" w:history="1">
        <w:r w:rsidRPr="00D06A1A">
          <w:rPr>
            <w:rStyle w:val="Hyperlink"/>
          </w:rPr>
          <w:t>https://www2.ifmg.edu.br/portal/ensino/Resoluo47_2018RegulamentoEnsinoCursosdeGraduao.pdf</w:t>
        </w:r>
      </w:hyperlink>
      <w:r>
        <w:t xml:space="preserve"> &gt; Acesso em: 27 nov. 2017.</w:t>
      </w:r>
    </w:p>
    <w:p w:rsidR="00170703" w:rsidRDefault="00170703" w:rsidP="00684533">
      <w:pPr>
        <w:spacing w:after="240"/>
      </w:pPr>
      <w:r>
        <w:t xml:space="preserve">INSTITUTO FEDERAL DE EDUCAÇÃO, CIÊNCIA E TECNOLOGIA DE MINAS GERAIS IFMG. Resolução nº 07 de 19 de março de 2018. Disponível em &lt; </w:t>
      </w:r>
      <w:hyperlink r:id="rId53" w:history="1">
        <w:r w:rsidRPr="00641266">
          <w:rPr>
            <w:rStyle w:val="Hyperlink"/>
          </w:rPr>
          <w:t>https://www2.ifmg.edu.br/portal/extensao/estagio/RegulamentodeEstgioResoluo7de19maro2018.pdf</w:t>
        </w:r>
      </w:hyperlink>
      <w:r>
        <w:t>&gt; Acesso em: 23 mar. 2018.</w:t>
      </w:r>
      <w:r w:rsidRPr="00804ED4">
        <w:t xml:space="preserve"> </w:t>
      </w:r>
    </w:p>
    <w:p w:rsidR="00170703" w:rsidRDefault="00170703" w:rsidP="00684533">
      <w:pPr>
        <w:spacing w:after="240"/>
      </w:pPr>
      <w:r>
        <w:lastRenderedPageBreak/>
        <w:t xml:space="preserve">INSTITUTO FEDERAL DE EDUCAÇÃO, CIÊNCIA E TECNOLOGIA DE MINAS GERAIS IFMG. Resolução nº 03 de 23 de março de 2019. Disponível em &lt; </w:t>
      </w:r>
      <w:hyperlink r:id="rId54" w:history="1">
        <w:r>
          <w:rPr>
            <w:rStyle w:val="Hyperlink"/>
          </w:rPr>
          <w:t>https://www.ifmg.edu.br/portal/extensao/assistencia-estudantil/documentos/RESOLUON3DE23DEMARODE2019.pdf</w:t>
        </w:r>
      </w:hyperlink>
      <w:r>
        <w:t xml:space="preserve"> &gt; Acesso em: 25 abr. 2019.</w:t>
      </w:r>
      <w:r w:rsidRPr="00804ED4">
        <w:t xml:space="preserve"> </w:t>
      </w:r>
    </w:p>
    <w:p w:rsidR="00C37B97" w:rsidRDefault="007A09F4" w:rsidP="003533CC">
      <w:pPr>
        <w:spacing w:after="0"/>
      </w:pPr>
      <w:r w:rsidRPr="007A09F4">
        <w:t xml:space="preserve">INSTITUTO FEDERAL DE MINAS GERAIS. Rede de Bibliotecas. </w:t>
      </w:r>
      <w:r w:rsidRPr="007A09F4">
        <w:rPr>
          <w:b/>
        </w:rPr>
        <w:t>Manual de normalização de trabalhos acadêmicos.</w:t>
      </w:r>
      <w:r w:rsidRPr="007A09F4">
        <w:t xml:space="preserve"> Belo Horizonte: IFMG, 2020. Disponível em: https://www2.ifmg.edu.br/portal/ensino/bibliotecas/arquivosbibliotecas/copy_of_ManualdeNormalizaoIFMG2020.pdf. Acesso em: 04 de mar. 2020.   </w:t>
      </w:r>
    </w:p>
    <w:p w:rsidR="007A09F4" w:rsidRDefault="007A09F4" w:rsidP="003533CC">
      <w:pPr>
        <w:spacing w:after="0"/>
        <w:sectPr w:rsidR="007A09F4" w:rsidSect="00A55171">
          <w:headerReference w:type="even" r:id="rId55"/>
          <w:pgSz w:w="11900" w:h="16840" w:code="9"/>
          <w:pgMar w:top="1440" w:right="1080" w:bottom="1440" w:left="1080" w:header="720" w:footer="720" w:gutter="0"/>
          <w:cols w:space="1429"/>
          <w:titlePg/>
          <w:docGrid w:linePitch="272"/>
        </w:sectPr>
      </w:pPr>
    </w:p>
    <w:p w:rsidR="00EB03DA" w:rsidRDefault="00A70EAE" w:rsidP="00C75025">
      <w:pPr>
        <w:pStyle w:val="Ttulo1"/>
        <w:rPr>
          <w:rStyle w:val="Forte"/>
          <w:rFonts w:ascii="Times New Roman" w:hAnsi="Times New Roman" w:cs="Times New Roman"/>
          <w:b/>
          <w:color w:val="auto"/>
          <w:sz w:val="24"/>
          <w:szCs w:val="24"/>
        </w:rPr>
      </w:pPr>
      <w:bookmarkStart w:id="155" w:name="_3ygebqi" w:colFirst="0" w:colLast="0"/>
      <w:bookmarkStart w:id="156" w:name="_Ref33102419"/>
      <w:bookmarkStart w:id="157" w:name="_Toc35443188"/>
      <w:bookmarkStart w:id="158" w:name="_Ref33094124"/>
      <w:bookmarkEnd w:id="155"/>
      <w:r w:rsidRPr="00FC4E9E">
        <w:rPr>
          <w:rStyle w:val="Forte"/>
          <w:rFonts w:ascii="Times New Roman" w:hAnsi="Times New Roman" w:cs="Times New Roman"/>
          <w:b/>
          <w:color w:val="auto"/>
          <w:sz w:val="24"/>
          <w:szCs w:val="24"/>
          <w:highlight w:val="lightGray"/>
        </w:rPr>
        <w:lastRenderedPageBreak/>
        <w:t>APÊNDICE</w:t>
      </w:r>
      <w:bookmarkEnd w:id="156"/>
      <w:bookmarkEnd w:id="157"/>
      <w:r w:rsidRPr="00FC4E9E">
        <w:rPr>
          <w:rStyle w:val="Forte"/>
          <w:rFonts w:ascii="Times New Roman" w:hAnsi="Times New Roman" w:cs="Times New Roman"/>
          <w:b/>
          <w:color w:val="auto"/>
          <w:sz w:val="24"/>
          <w:szCs w:val="24"/>
          <w:highlight w:val="lightGray"/>
        </w:rPr>
        <w:t xml:space="preserve"> </w:t>
      </w:r>
      <w:bookmarkEnd w:id="158"/>
    </w:p>
    <w:p w:rsidR="00097958" w:rsidRDefault="00097958" w:rsidP="00EB03DA">
      <w:pPr>
        <w:pStyle w:val="Ttulo1"/>
        <w:jc w:val="center"/>
        <w:rPr>
          <w:rStyle w:val="Forte"/>
          <w:rFonts w:ascii="Times New Roman" w:hAnsi="Times New Roman" w:cs="Times New Roman"/>
          <w:b/>
          <w:color w:val="auto"/>
          <w:sz w:val="24"/>
          <w:szCs w:val="24"/>
          <w:highlight w:val="lightGray"/>
        </w:rPr>
        <w:sectPr w:rsidR="00097958" w:rsidSect="00097958">
          <w:headerReference w:type="default" r:id="rId56"/>
          <w:pgSz w:w="16838" w:h="11906" w:orient="landscape"/>
          <w:pgMar w:top="1418" w:right="1134" w:bottom="1134" w:left="1134" w:header="357" w:footer="357" w:gutter="0"/>
          <w:cols w:space="720"/>
          <w:docGrid w:linePitch="326"/>
        </w:sectPr>
      </w:pPr>
      <w:r w:rsidRPr="00097958">
        <w:rPr>
          <w:rStyle w:val="Forte"/>
          <w:rFonts w:ascii="Times New Roman" w:hAnsi="Times New Roman" w:cs="Times New Roman"/>
          <w:b/>
          <w:noProof/>
          <w:color w:val="auto"/>
          <w:sz w:val="24"/>
          <w:szCs w:val="24"/>
        </w:rPr>
        <w:drawing>
          <wp:anchor distT="0" distB="0" distL="114300" distR="114300" simplePos="0" relativeHeight="251668480" behindDoc="0" locked="0" layoutInCell="1" allowOverlap="1">
            <wp:simplePos x="0" y="0"/>
            <wp:positionH relativeFrom="column">
              <wp:posOffset>11479</wp:posOffset>
            </wp:positionH>
            <wp:positionV relativeFrom="paragraph">
              <wp:posOffset>40805</wp:posOffset>
            </wp:positionV>
            <wp:extent cx="9386208" cy="5169382"/>
            <wp:effectExtent l="19050" t="0" r="5442" b="0"/>
            <wp:wrapNone/>
            <wp:docPr id="3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57" cstate="print"/>
                    <a:srcRect l="1323" t="24611" r="36307" b="4594"/>
                    <a:stretch>
                      <a:fillRect/>
                    </a:stretch>
                  </pic:blipFill>
                  <pic:spPr bwMode="auto">
                    <a:xfrm>
                      <a:off x="0" y="0"/>
                      <a:ext cx="9386208" cy="5169382"/>
                    </a:xfrm>
                    <a:prstGeom prst="rect">
                      <a:avLst/>
                    </a:prstGeom>
                    <a:noFill/>
                    <a:ln w="9525">
                      <a:noFill/>
                      <a:miter lim="800000"/>
                      <a:headEnd/>
                      <a:tailEnd/>
                    </a:ln>
                  </pic:spPr>
                </pic:pic>
              </a:graphicData>
            </a:graphic>
          </wp:anchor>
        </w:drawing>
      </w:r>
    </w:p>
    <w:p w:rsidR="00A4507A" w:rsidRDefault="00B71CD8" w:rsidP="00C75025">
      <w:pPr>
        <w:pStyle w:val="Ttulo1"/>
        <w:rPr>
          <w:rStyle w:val="Forte"/>
          <w:rFonts w:ascii="Times New Roman" w:hAnsi="Times New Roman" w:cs="Times New Roman"/>
          <w:b/>
          <w:color w:val="auto"/>
          <w:sz w:val="24"/>
          <w:szCs w:val="24"/>
        </w:rPr>
      </w:pPr>
      <w:bookmarkStart w:id="159" w:name="_Toc35443189"/>
      <w:r w:rsidRPr="00C75025">
        <w:rPr>
          <w:rStyle w:val="Forte"/>
          <w:rFonts w:ascii="Times New Roman" w:hAnsi="Times New Roman" w:cs="Times New Roman"/>
          <w:b/>
          <w:color w:val="auto"/>
          <w:sz w:val="24"/>
          <w:szCs w:val="24"/>
          <w:highlight w:val="lightGray"/>
        </w:rPr>
        <w:lastRenderedPageBreak/>
        <w:t>ANEXOS</w:t>
      </w:r>
      <w:bookmarkEnd w:id="159"/>
    </w:p>
    <w:p w:rsidR="00F665C8" w:rsidRPr="00F665C8" w:rsidRDefault="00F665C8" w:rsidP="00F665C8">
      <w:pPr>
        <w:jc w:val="center"/>
      </w:pPr>
    </w:p>
    <w:p w:rsidR="00F665C8" w:rsidRDefault="00F665C8">
      <w:pPr>
        <w:rPr>
          <w:rStyle w:val="Forte"/>
          <w:color w:val="auto"/>
        </w:rPr>
      </w:pPr>
      <w:r>
        <w:rPr>
          <w:b/>
          <w:bCs/>
          <w:noProof/>
          <w:color w:val="auto"/>
        </w:rPr>
        <w:drawing>
          <wp:anchor distT="0" distB="0" distL="114300" distR="114300" simplePos="0" relativeHeight="251658240" behindDoc="0" locked="0" layoutInCell="1" allowOverlap="1">
            <wp:simplePos x="0" y="0"/>
            <wp:positionH relativeFrom="column">
              <wp:posOffset>-1607641</wp:posOffset>
            </wp:positionH>
            <wp:positionV relativeFrom="paragraph">
              <wp:posOffset>1383485</wp:posOffset>
            </wp:positionV>
            <wp:extent cx="8766820" cy="5715908"/>
            <wp:effectExtent l="0" t="1524000" r="0" b="1504042"/>
            <wp:wrapNone/>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l="12617" t="14616" r="19377" b="3592"/>
                    <a:stretch>
                      <a:fillRect/>
                    </a:stretch>
                  </pic:blipFill>
                  <pic:spPr bwMode="auto">
                    <a:xfrm rot="16200000">
                      <a:off x="0" y="0"/>
                      <a:ext cx="8767485" cy="5716342"/>
                    </a:xfrm>
                    <a:prstGeom prst="rect">
                      <a:avLst/>
                    </a:prstGeom>
                    <a:noFill/>
                    <a:ln w="9525">
                      <a:noFill/>
                      <a:miter lim="800000"/>
                      <a:headEnd/>
                      <a:tailEnd/>
                    </a:ln>
                  </pic:spPr>
                </pic:pic>
              </a:graphicData>
            </a:graphic>
          </wp:anchor>
        </w:drawing>
      </w:r>
      <w:r>
        <w:rPr>
          <w:rStyle w:val="Forte"/>
          <w:color w:val="auto"/>
        </w:rPr>
        <w:br w:type="page"/>
      </w:r>
    </w:p>
    <w:p w:rsidR="00F665C8" w:rsidRDefault="00F665C8" w:rsidP="00F665C8">
      <w:pPr>
        <w:jc w:val="left"/>
        <w:rPr>
          <w:rStyle w:val="Forte"/>
          <w:color w:val="auto"/>
        </w:rPr>
      </w:pPr>
    </w:p>
    <w:p w:rsidR="00F665C8" w:rsidRDefault="00F665C8">
      <w:pPr>
        <w:rPr>
          <w:rStyle w:val="Forte"/>
          <w:color w:val="auto"/>
        </w:rPr>
      </w:pPr>
      <w:r>
        <w:rPr>
          <w:b/>
          <w:bCs/>
          <w:noProof/>
          <w:color w:val="auto"/>
        </w:rPr>
        <w:drawing>
          <wp:anchor distT="0" distB="0" distL="114300" distR="114300" simplePos="0" relativeHeight="251659264" behindDoc="0" locked="0" layoutInCell="1" allowOverlap="1">
            <wp:simplePos x="0" y="0"/>
            <wp:positionH relativeFrom="column">
              <wp:posOffset>-1967400</wp:posOffset>
            </wp:positionH>
            <wp:positionV relativeFrom="paragraph">
              <wp:posOffset>1518454</wp:posOffset>
            </wp:positionV>
            <wp:extent cx="9622415" cy="5808424"/>
            <wp:effectExtent l="0" t="1905000" r="0" b="1887776"/>
            <wp:wrapNone/>
            <wp:docPr id="2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l="7247" t="12544" r="17454" b="3441"/>
                    <a:stretch>
                      <a:fillRect/>
                    </a:stretch>
                  </pic:blipFill>
                  <pic:spPr bwMode="auto">
                    <a:xfrm rot="16200000">
                      <a:off x="0" y="0"/>
                      <a:ext cx="9622738" cy="5808619"/>
                    </a:xfrm>
                    <a:prstGeom prst="rect">
                      <a:avLst/>
                    </a:prstGeom>
                    <a:noFill/>
                    <a:ln w="9525">
                      <a:noFill/>
                      <a:miter lim="800000"/>
                      <a:headEnd/>
                      <a:tailEnd/>
                    </a:ln>
                  </pic:spPr>
                </pic:pic>
              </a:graphicData>
            </a:graphic>
          </wp:anchor>
        </w:drawing>
      </w:r>
      <w:r>
        <w:rPr>
          <w:rStyle w:val="Forte"/>
          <w:color w:val="auto"/>
        </w:rPr>
        <w:br w:type="page"/>
      </w:r>
    </w:p>
    <w:p w:rsidR="00F665C8" w:rsidRDefault="00F665C8" w:rsidP="00F665C8">
      <w:pPr>
        <w:jc w:val="left"/>
        <w:rPr>
          <w:rStyle w:val="Forte"/>
          <w:color w:val="auto"/>
        </w:rPr>
      </w:pPr>
    </w:p>
    <w:p w:rsidR="00F665C8" w:rsidRDefault="00F665C8">
      <w:pPr>
        <w:rPr>
          <w:rStyle w:val="Forte"/>
          <w:color w:val="auto"/>
        </w:rPr>
      </w:pPr>
      <w:r>
        <w:rPr>
          <w:b/>
          <w:bCs/>
          <w:noProof/>
          <w:color w:val="auto"/>
        </w:rPr>
        <w:drawing>
          <wp:anchor distT="0" distB="0" distL="114300" distR="114300" simplePos="0" relativeHeight="251660288" behindDoc="0" locked="0" layoutInCell="1" allowOverlap="1">
            <wp:simplePos x="0" y="0"/>
            <wp:positionH relativeFrom="column">
              <wp:posOffset>-1627843</wp:posOffset>
            </wp:positionH>
            <wp:positionV relativeFrom="paragraph">
              <wp:posOffset>1283672</wp:posOffset>
            </wp:positionV>
            <wp:extent cx="9287510" cy="6212164"/>
            <wp:effectExtent l="0" t="1543050" r="0" b="1522136"/>
            <wp:wrapNone/>
            <wp:docPr id="2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srcRect l="8448" t="13539" r="24708" b="3942"/>
                    <a:stretch>
                      <a:fillRect/>
                    </a:stretch>
                  </pic:blipFill>
                  <pic:spPr bwMode="auto">
                    <a:xfrm rot="16200000">
                      <a:off x="0" y="0"/>
                      <a:ext cx="9287510" cy="6212164"/>
                    </a:xfrm>
                    <a:prstGeom prst="rect">
                      <a:avLst/>
                    </a:prstGeom>
                    <a:noFill/>
                    <a:ln w="9525">
                      <a:noFill/>
                      <a:miter lim="800000"/>
                      <a:headEnd/>
                      <a:tailEnd/>
                    </a:ln>
                  </pic:spPr>
                </pic:pic>
              </a:graphicData>
            </a:graphic>
          </wp:anchor>
        </w:drawing>
      </w:r>
      <w:r>
        <w:rPr>
          <w:rStyle w:val="Forte"/>
          <w:color w:val="auto"/>
        </w:rPr>
        <w:br w:type="page"/>
      </w:r>
    </w:p>
    <w:p w:rsidR="00325FDC" w:rsidRDefault="00325FDC">
      <w:pPr>
        <w:rPr>
          <w:rStyle w:val="Forte"/>
          <w:color w:val="auto"/>
        </w:rPr>
      </w:pPr>
    </w:p>
    <w:p w:rsidR="00325FDC" w:rsidRDefault="00325FDC">
      <w:pPr>
        <w:rPr>
          <w:rStyle w:val="Forte"/>
          <w:color w:val="auto"/>
        </w:rPr>
      </w:pPr>
      <w:r>
        <w:rPr>
          <w:b/>
          <w:bCs/>
          <w:noProof/>
          <w:color w:val="auto"/>
        </w:rPr>
        <w:drawing>
          <wp:anchor distT="0" distB="0" distL="114300" distR="114300" simplePos="0" relativeHeight="251667456" behindDoc="0" locked="0" layoutInCell="1" allowOverlap="1">
            <wp:simplePos x="0" y="0"/>
            <wp:positionH relativeFrom="column">
              <wp:posOffset>-1385368</wp:posOffset>
            </wp:positionH>
            <wp:positionV relativeFrom="paragraph">
              <wp:posOffset>1144200</wp:posOffset>
            </wp:positionV>
            <wp:extent cx="9176141" cy="6401788"/>
            <wp:effectExtent l="0" t="1390650" r="0" b="1370612"/>
            <wp:wrapNone/>
            <wp:docPr id="30"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l="8717" t="14070" r="24613"/>
                    <a:stretch>
                      <a:fillRect/>
                    </a:stretch>
                  </pic:blipFill>
                  <pic:spPr bwMode="auto">
                    <a:xfrm rot="16200000">
                      <a:off x="0" y="0"/>
                      <a:ext cx="9185835" cy="6408551"/>
                    </a:xfrm>
                    <a:prstGeom prst="rect">
                      <a:avLst/>
                    </a:prstGeom>
                    <a:noFill/>
                    <a:ln w="9525">
                      <a:noFill/>
                      <a:miter lim="800000"/>
                      <a:headEnd/>
                      <a:tailEnd/>
                    </a:ln>
                  </pic:spPr>
                </pic:pic>
              </a:graphicData>
            </a:graphic>
          </wp:anchor>
        </w:drawing>
      </w:r>
      <w:r>
        <w:rPr>
          <w:rStyle w:val="Forte"/>
          <w:color w:val="auto"/>
        </w:rPr>
        <w:br w:type="page"/>
      </w:r>
    </w:p>
    <w:p w:rsidR="00F665C8" w:rsidRDefault="00F665C8" w:rsidP="00F665C8">
      <w:pPr>
        <w:jc w:val="left"/>
        <w:rPr>
          <w:rStyle w:val="Forte"/>
          <w:color w:val="auto"/>
        </w:rPr>
      </w:pPr>
    </w:p>
    <w:p w:rsidR="00A55171" w:rsidRDefault="00CB3035">
      <w:pPr>
        <w:rPr>
          <w:rStyle w:val="Forte"/>
          <w:color w:val="auto"/>
        </w:rPr>
      </w:pPr>
      <w:r>
        <w:rPr>
          <w:b/>
          <w:bCs/>
          <w:noProof/>
          <w:color w:val="auto"/>
        </w:rPr>
        <w:drawing>
          <wp:anchor distT="0" distB="0" distL="114300" distR="114300" simplePos="0" relativeHeight="251661312" behindDoc="0" locked="0" layoutInCell="1" allowOverlap="1">
            <wp:simplePos x="0" y="0"/>
            <wp:positionH relativeFrom="column">
              <wp:posOffset>-1434365</wp:posOffset>
            </wp:positionH>
            <wp:positionV relativeFrom="paragraph">
              <wp:posOffset>1042569</wp:posOffset>
            </wp:positionV>
            <wp:extent cx="9260214" cy="6378766"/>
            <wp:effectExtent l="0" t="1447800" r="0" b="1412684"/>
            <wp:wrapNone/>
            <wp:docPr id="24"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l="8631" t="12458" r="24373" b="2318"/>
                    <a:stretch>
                      <a:fillRect/>
                    </a:stretch>
                  </pic:blipFill>
                  <pic:spPr bwMode="auto">
                    <a:xfrm rot="16200000">
                      <a:off x="0" y="0"/>
                      <a:ext cx="9269541" cy="6385191"/>
                    </a:xfrm>
                    <a:prstGeom prst="rect">
                      <a:avLst/>
                    </a:prstGeom>
                    <a:noFill/>
                    <a:ln w="9525">
                      <a:noFill/>
                      <a:miter lim="800000"/>
                      <a:headEnd/>
                      <a:tailEnd/>
                    </a:ln>
                  </pic:spPr>
                </pic:pic>
              </a:graphicData>
            </a:graphic>
          </wp:anchor>
        </w:drawing>
      </w:r>
      <w:r w:rsidR="00A55171">
        <w:rPr>
          <w:rStyle w:val="Forte"/>
          <w:color w:val="auto"/>
        </w:rPr>
        <w:br w:type="page"/>
      </w:r>
    </w:p>
    <w:p w:rsidR="00F665C8" w:rsidRDefault="00F665C8" w:rsidP="00F665C8">
      <w:pPr>
        <w:jc w:val="left"/>
        <w:rPr>
          <w:rStyle w:val="Forte"/>
          <w:color w:val="auto"/>
        </w:rPr>
      </w:pPr>
    </w:p>
    <w:p w:rsidR="00CB3035" w:rsidRDefault="00CB3035">
      <w:pPr>
        <w:rPr>
          <w:rStyle w:val="Forte"/>
          <w:color w:val="auto"/>
        </w:rPr>
      </w:pPr>
      <w:r>
        <w:rPr>
          <w:b/>
          <w:bCs/>
          <w:noProof/>
          <w:color w:val="auto"/>
        </w:rPr>
        <w:drawing>
          <wp:anchor distT="0" distB="0" distL="114300" distR="114300" simplePos="0" relativeHeight="251662336" behindDoc="0" locked="0" layoutInCell="1" allowOverlap="1">
            <wp:simplePos x="0" y="0"/>
            <wp:positionH relativeFrom="column">
              <wp:posOffset>-1574790</wp:posOffset>
            </wp:positionH>
            <wp:positionV relativeFrom="paragraph">
              <wp:posOffset>1306819</wp:posOffset>
            </wp:positionV>
            <wp:extent cx="9151474" cy="5997105"/>
            <wp:effectExtent l="0" t="1581150" r="0" b="1565745"/>
            <wp:wrapNone/>
            <wp:docPr id="2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l="8675" t="15503" r="24506" b="3616"/>
                    <a:stretch>
                      <a:fillRect/>
                    </a:stretch>
                  </pic:blipFill>
                  <pic:spPr bwMode="auto">
                    <a:xfrm rot="16200000">
                      <a:off x="0" y="0"/>
                      <a:ext cx="9151084" cy="5996849"/>
                    </a:xfrm>
                    <a:prstGeom prst="rect">
                      <a:avLst/>
                    </a:prstGeom>
                    <a:noFill/>
                    <a:ln w="9525">
                      <a:noFill/>
                      <a:miter lim="800000"/>
                      <a:headEnd/>
                      <a:tailEnd/>
                    </a:ln>
                  </pic:spPr>
                </pic:pic>
              </a:graphicData>
            </a:graphic>
          </wp:anchor>
        </w:drawing>
      </w:r>
      <w:r>
        <w:rPr>
          <w:rStyle w:val="Forte"/>
          <w:color w:val="auto"/>
        </w:rPr>
        <w:br w:type="page"/>
      </w:r>
    </w:p>
    <w:p w:rsidR="0019282F" w:rsidRDefault="0019282F" w:rsidP="00F665C8">
      <w:pPr>
        <w:jc w:val="left"/>
        <w:rPr>
          <w:rStyle w:val="Forte"/>
          <w:color w:val="auto"/>
        </w:rPr>
      </w:pPr>
    </w:p>
    <w:p w:rsidR="00CB3035" w:rsidRDefault="00022F0E">
      <w:pPr>
        <w:rPr>
          <w:rStyle w:val="Forte"/>
          <w:color w:val="auto"/>
        </w:rPr>
      </w:pPr>
      <w:r>
        <w:rPr>
          <w:b/>
          <w:bCs/>
          <w:noProof/>
          <w:color w:val="auto"/>
        </w:rPr>
        <w:drawing>
          <wp:anchor distT="0" distB="0" distL="114300" distR="114300" simplePos="0" relativeHeight="251669504" behindDoc="0" locked="0" layoutInCell="1" allowOverlap="1">
            <wp:simplePos x="0" y="0"/>
            <wp:positionH relativeFrom="margin">
              <wp:posOffset>-744220</wp:posOffset>
            </wp:positionH>
            <wp:positionV relativeFrom="margin">
              <wp:posOffset>985520</wp:posOffset>
            </wp:positionV>
            <wp:extent cx="7536815" cy="5822315"/>
            <wp:effectExtent l="0" t="857250" r="0" b="845185"/>
            <wp:wrapSquare wrapText="bothSides"/>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l="20265" t="17303" r="24082" b="6082"/>
                    <a:stretch>
                      <a:fillRect/>
                    </a:stretch>
                  </pic:blipFill>
                  <pic:spPr bwMode="auto">
                    <a:xfrm rot="16200000">
                      <a:off x="0" y="0"/>
                      <a:ext cx="7536815" cy="5822315"/>
                    </a:xfrm>
                    <a:prstGeom prst="rect">
                      <a:avLst/>
                    </a:prstGeom>
                    <a:noFill/>
                    <a:ln w="9525">
                      <a:noFill/>
                      <a:miter lim="800000"/>
                      <a:headEnd/>
                      <a:tailEnd/>
                    </a:ln>
                  </pic:spPr>
                </pic:pic>
              </a:graphicData>
            </a:graphic>
          </wp:anchor>
        </w:drawing>
      </w:r>
      <w:r w:rsidR="00CB3035">
        <w:rPr>
          <w:rStyle w:val="Forte"/>
          <w:color w:val="auto"/>
        </w:rPr>
        <w:br w:type="page"/>
      </w:r>
    </w:p>
    <w:p w:rsidR="00CB3035" w:rsidRDefault="00CB3035" w:rsidP="00F665C8">
      <w:pPr>
        <w:jc w:val="left"/>
        <w:rPr>
          <w:rStyle w:val="Forte"/>
          <w:color w:val="auto"/>
        </w:rPr>
      </w:pPr>
    </w:p>
    <w:p w:rsidR="00CB3035" w:rsidRDefault="009C0008">
      <w:pPr>
        <w:rPr>
          <w:rStyle w:val="Forte"/>
          <w:color w:val="auto"/>
        </w:rPr>
      </w:pPr>
      <w:r>
        <w:rPr>
          <w:b/>
          <w:bCs/>
          <w:noProof/>
          <w:color w:val="auto"/>
        </w:rPr>
        <w:drawing>
          <wp:anchor distT="0" distB="0" distL="114300" distR="114300" simplePos="0" relativeHeight="251665408" behindDoc="0" locked="0" layoutInCell="1" allowOverlap="1">
            <wp:simplePos x="0" y="0"/>
            <wp:positionH relativeFrom="column">
              <wp:posOffset>-1517811</wp:posOffset>
            </wp:positionH>
            <wp:positionV relativeFrom="paragraph">
              <wp:posOffset>1240315</wp:posOffset>
            </wp:positionV>
            <wp:extent cx="9222607" cy="6185354"/>
            <wp:effectExtent l="0" t="1524000" r="0" b="1491796"/>
            <wp:wrapNone/>
            <wp:docPr id="28"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l="8659" t="14793" r="24631" b="2663"/>
                    <a:stretch>
                      <a:fillRect/>
                    </a:stretch>
                  </pic:blipFill>
                  <pic:spPr bwMode="auto">
                    <a:xfrm rot="16200000">
                      <a:off x="0" y="0"/>
                      <a:ext cx="9225085" cy="6187016"/>
                    </a:xfrm>
                    <a:prstGeom prst="rect">
                      <a:avLst/>
                    </a:prstGeom>
                    <a:noFill/>
                    <a:ln w="9525">
                      <a:noFill/>
                      <a:miter lim="800000"/>
                      <a:headEnd/>
                      <a:tailEnd/>
                    </a:ln>
                  </pic:spPr>
                </pic:pic>
              </a:graphicData>
            </a:graphic>
          </wp:anchor>
        </w:drawing>
      </w:r>
      <w:r w:rsidR="00CB3035">
        <w:rPr>
          <w:rStyle w:val="Forte"/>
          <w:color w:val="auto"/>
        </w:rPr>
        <w:br w:type="page"/>
      </w:r>
    </w:p>
    <w:p w:rsidR="00CB3035" w:rsidRDefault="00CB3035" w:rsidP="00F665C8">
      <w:pPr>
        <w:jc w:val="left"/>
        <w:rPr>
          <w:rStyle w:val="Forte"/>
          <w:color w:val="auto"/>
        </w:rPr>
      </w:pPr>
    </w:p>
    <w:p w:rsidR="00915B22" w:rsidRDefault="009C0008">
      <w:pPr>
        <w:rPr>
          <w:rStyle w:val="Forte"/>
          <w:color w:val="auto"/>
        </w:rPr>
        <w:sectPr w:rsidR="00915B22" w:rsidSect="00195D64">
          <w:headerReference w:type="default" r:id="rId66"/>
          <w:pgSz w:w="11906" w:h="16838"/>
          <w:pgMar w:top="1134" w:right="1134" w:bottom="1134" w:left="1418" w:header="357" w:footer="357" w:gutter="0"/>
          <w:cols w:space="720"/>
          <w:docGrid w:linePitch="326"/>
        </w:sectPr>
      </w:pPr>
      <w:r>
        <w:rPr>
          <w:b/>
          <w:bCs/>
          <w:noProof/>
          <w:color w:val="auto"/>
        </w:rPr>
        <w:drawing>
          <wp:anchor distT="0" distB="0" distL="114300" distR="114300" simplePos="0" relativeHeight="251666432" behindDoc="0" locked="0" layoutInCell="1" allowOverlap="1">
            <wp:simplePos x="0" y="0"/>
            <wp:positionH relativeFrom="column">
              <wp:posOffset>-1619174</wp:posOffset>
            </wp:positionH>
            <wp:positionV relativeFrom="paragraph">
              <wp:posOffset>1398830</wp:posOffset>
            </wp:positionV>
            <wp:extent cx="9410908" cy="6334703"/>
            <wp:effectExtent l="0" t="1543050" r="0" b="1513897"/>
            <wp:wrapNone/>
            <wp:docPr id="29"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l="8659" t="14793" r="25112" b="2959"/>
                    <a:stretch>
                      <a:fillRect/>
                    </a:stretch>
                  </pic:blipFill>
                  <pic:spPr bwMode="auto">
                    <a:xfrm rot="16200000">
                      <a:off x="0" y="0"/>
                      <a:ext cx="9417481" cy="6339127"/>
                    </a:xfrm>
                    <a:prstGeom prst="rect">
                      <a:avLst/>
                    </a:prstGeom>
                    <a:noFill/>
                    <a:ln w="9525">
                      <a:noFill/>
                      <a:miter lim="800000"/>
                      <a:headEnd/>
                      <a:tailEnd/>
                    </a:ln>
                  </pic:spPr>
                </pic:pic>
              </a:graphicData>
            </a:graphic>
          </wp:anchor>
        </w:drawing>
      </w:r>
      <w:r>
        <w:rPr>
          <w:rStyle w:val="Forte"/>
          <w:color w:val="auto"/>
        </w:rPr>
        <w:br w:type="page"/>
      </w:r>
    </w:p>
    <w:p w:rsidR="009C0008" w:rsidRDefault="009C0008">
      <w:pPr>
        <w:rPr>
          <w:rStyle w:val="Forte"/>
          <w:color w:val="auto"/>
        </w:rPr>
      </w:pPr>
    </w:p>
    <w:p w:rsidR="00170703" w:rsidRDefault="00170703" w:rsidP="00170703">
      <w:pPr>
        <w:spacing w:line="360" w:lineRule="auto"/>
        <w:rPr>
          <w:b/>
          <w:color w:val="auto"/>
        </w:rPr>
      </w:pPr>
      <w:r w:rsidRPr="00402716">
        <w:rPr>
          <w:b/>
          <w:color w:val="auto"/>
          <w:highlight w:val="lightGray"/>
        </w:rPr>
        <w:t>DIRETRIZES CURRICULARES NACIONAIS DOS CURSOS DE GRADUAÇÃO</w:t>
      </w:r>
      <w:r w:rsidRPr="00402716">
        <w:rPr>
          <w:b/>
          <w:color w:val="auto"/>
        </w:rPr>
        <w:t xml:space="preserve"> </w:t>
      </w:r>
    </w:p>
    <w:p w:rsidR="00170703" w:rsidRDefault="00170703" w:rsidP="00170703">
      <w:pPr>
        <w:spacing w:line="360" w:lineRule="auto"/>
        <w:rPr>
          <w:b/>
          <w:color w:val="auto"/>
        </w:rPr>
      </w:pPr>
    </w:p>
    <w:tbl>
      <w:tblPr>
        <w:tblStyle w:val="Tabelacomgrade"/>
        <w:tblW w:w="0" w:type="auto"/>
        <w:tblLayout w:type="fixed"/>
        <w:tblLook w:val="04A0"/>
      </w:tblPr>
      <w:tblGrid>
        <w:gridCol w:w="2093"/>
        <w:gridCol w:w="3827"/>
        <w:gridCol w:w="2800"/>
      </w:tblGrid>
      <w:tr w:rsidR="00170703" w:rsidRPr="006E78EA" w:rsidTr="00C96F7D">
        <w:tc>
          <w:tcPr>
            <w:tcW w:w="2093" w:type="dxa"/>
          </w:tcPr>
          <w:p w:rsidR="00170703" w:rsidRPr="006E78EA" w:rsidRDefault="00170703" w:rsidP="00C96F7D">
            <w:pPr>
              <w:pStyle w:val="TableParagraph"/>
              <w:spacing w:line="210" w:lineRule="exact"/>
              <w:ind w:left="110"/>
              <w:rPr>
                <w:b/>
                <w:sz w:val="18"/>
                <w:szCs w:val="18"/>
              </w:rPr>
            </w:pPr>
            <w:r w:rsidRPr="006E78EA">
              <w:rPr>
                <w:b/>
                <w:sz w:val="18"/>
                <w:szCs w:val="18"/>
              </w:rPr>
              <w:t xml:space="preserve">        </w:t>
            </w:r>
          </w:p>
          <w:p w:rsidR="00170703" w:rsidRPr="006E78EA" w:rsidRDefault="00170703" w:rsidP="00C96F7D">
            <w:pPr>
              <w:pStyle w:val="TableParagraph"/>
              <w:spacing w:line="210" w:lineRule="exact"/>
              <w:ind w:left="110"/>
              <w:rPr>
                <w:b/>
                <w:sz w:val="18"/>
                <w:szCs w:val="18"/>
              </w:rPr>
            </w:pPr>
            <w:r w:rsidRPr="006E78EA">
              <w:rPr>
                <w:b/>
                <w:sz w:val="18"/>
                <w:szCs w:val="18"/>
              </w:rPr>
              <w:t xml:space="preserve">     BACHARELADO</w:t>
            </w:r>
          </w:p>
          <w:p w:rsidR="00170703" w:rsidRPr="006E78EA" w:rsidRDefault="00170703" w:rsidP="00C96F7D">
            <w:pPr>
              <w:pStyle w:val="TableParagraph"/>
              <w:spacing w:line="210" w:lineRule="exact"/>
              <w:ind w:left="110"/>
              <w:rPr>
                <w:b/>
                <w:sz w:val="18"/>
                <w:szCs w:val="18"/>
              </w:rPr>
            </w:pPr>
          </w:p>
        </w:tc>
        <w:tc>
          <w:tcPr>
            <w:tcW w:w="3827" w:type="dxa"/>
          </w:tcPr>
          <w:p w:rsidR="00170703" w:rsidRPr="006E78EA" w:rsidRDefault="00170703" w:rsidP="00C96F7D">
            <w:pPr>
              <w:pStyle w:val="TableParagraph"/>
              <w:spacing w:line="210" w:lineRule="exact"/>
              <w:ind w:left="1206"/>
              <w:rPr>
                <w:b/>
                <w:sz w:val="18"/>
                <w:szCs w:val="18"/>
              </w:rPr>
            </w:pPr>
          </w:p>
          <w:p w:rsidR="00170703" w:rsidRPr="006E78EA" w:rsidRDefault="00170703" w:rsidP="00C96F7D">
            <w:pPr>
              <w:pStyle w:val="TableParagraph"/>
              <w:spacing w:line="210" w:lineRule="exact"/>
              <w:ind w:left="1206"/>
              <w:rPr>
                <w:b/>
                <w:sz w:val="18"/>
                <w:szCs w:val="18"/>
              </w:rPr>
            </w:pPr>
            <w:r w:rsidRPr="006E78EA">
              <w:rPr>
                <w:b/>
                <w:sz w:val="18"/>
                <w:szCs w:val="18"/>
              </w:rPr>
              <w:t xml:space="preserve">                  DIRETRIZES</w:t>
            </w:r>
          </w:p>
        </w:tc>
        <w:tc>
          <w:tcPr>
            <w:tcW w:w="2800" w:type="dxa"/>
          </w:tcPr>
          <w:p w:rsidR="00170703" w:rsidRPr="006E78EA" w:rsidRDefault="00170703" w:rsidP="00C96F7D">
            <w:pPr>
              <w:pStyle w:val="TableParagraph"/>
              <w:spacing w:line="210" w:lineRule="exact"/>
              <w:ind w:left="653" w:right="652"/>
              <w:jc w:val="center"/>
              <w:rPr>
                <w:b/>
                <w:sz w:val="18"/>
                <w:szCs w:val="18"/>
              </w:rPr>
            </w:pPr>
          </w:p>
          <w:p w:rsidR="00170703" w:rsidRPr="006E78EA" w:rsidRDefault="00170703" w:rsidP="00C96F7D">
            <w:pPr>
              <w:pStyle w:val="TableParagraph"/>
              <w:spacing w:line="210" w:lineRule="exact"/>
              <w:ind w:left="653" w:right="652"/>
              <w:jc w:val="center"/>
              <w:rPr>
                <w:b/>
                <w:sz w:val="18"/>
                <w:szCs w:val="18"/>
              </w:rPr>
            </w:pPr>
            <w:r w:rsidRPr="006E78EA">
              <w:rPr>
                <w:b/>
                <w:sz w:val="18"/>
                <w:szCs w:val="18"/>
              </w:rPr>
              <w:t>RESOLUÇÃO</w:t>
            </w:r>
          </w:p>
        </w:tc>
      </w:tr>
      <w:tr w:rsidR="00170703" w:rsidRPr="006E78EA" w:rsidTr="00C96F7D">
        <w:tc>
          <w:tcPr>
            <w:tcW w:w="2093" w:type="dxa"/>
            <w:vAlign w:val="center"/>
          </w:tcPr>
          <w:p w:rsidR="00170703" w:rsidRPr="006E78EA" w:rsidRDefault="00170703" w:rsidP="00C96F7D">
            <w:pPr>
              <w:pStyle w:val="TableParagraph"/>
              <w:spacing w:before="110"/>
              <w:ind w:left="358" w:right="347"/>
              <w:jc w:val="center"/>
              <w:rPr>
                <w:sz w:val="18"/>
                <w:szCs w:val="18"/>
              </w:rPr>
            </w:pPr>
            <w:r w:rsidRPr="006E78EA">
              <w:rPr>
                <w:sz w:val="18"/>
                <w:szCs w:val="18"/>
              </w:rPr>
              <w:t>Administração</w:t>
            </w:r>
          </w:p>
        </w:tc>
        <w:tc>
          <w:tcPr>
            <w:tcW w:w="3827" w:type="dxa"/>
            <w:vAlign w:val="center"/>
          </w:tcPr>
          <w:p w:rsidR="00170703" w:rsidRPr="006E78EA" w:rsidRDefault="00170703" w:rsidP="00C96F7D">
            <w:pPr>
              <w:pStyle w:val="TableParagraph"/>
              <w:spacing w:line="225" w:lineRule="exact"/>
              <w:jc w:val="center"/>
              <w:rPr>
                <w:sz w:val="18"/>
                <w:szCs w:val="18"/>
              </w:rPr>
            </w:pPr>
          </w:p>
          <w:p w:rsidR="00170703" w:rsidRPr="006E78EA" w:rsidRDefault="00170703" w:rsidP="00C96F7D">
            <w:pPr>
              <w:pStyle w:val="TableParagraph"/>
              <w:spacing w:line="225" w:lineRule="exact"/>
              <w:jc w:val="center"/>
              <w:rPr>
                <w:sz w:val="18"/>
                <w:szCs w:val="18"/>
              </w:rPr>
            </w:pPr>
            <w:r w:rsidRPr="006E78EA">
              <w:rPr>
                <w:sz w:val="18"/>
                <w:szCs w:val="18"/>
              </w:rPr>
              <w:t>Diretrizes Curriculares Nacionais do Curso de Graduação em Administração</w:t>
            </w:r>
          </w:p>
          <w:p w:rsidR="00170703" w:rsidRPr="006E78EA" w:rsidRDefault="008C330A" w:rsidP="00C96F7D">
            <w:pPr>
              <w:pStyle w:val="TableParagraph"/>
              <w:spacing w:line="225" w:lineRule="exact"/>
              <w:jc w:val="center"/>
              <w:rPr>
                <w:sz w:val="18"/>
                <w:szCs w:val="18"/>
              </w:rPr>
            </w:pPr>
            <w:hyperlink r:id="rId68" w:history="1">
              <w:r w:rsidR="00170703" w:rsidRPr="006E78EA">
                <w:rPr>
                  <w:rStyle w:val="Hyperlink"/>
                  <w:sz w:val="18"/>
                  <w:szCs w:val="18"/>
                </w:rPr>
                <w:t>http://portal.mec.gov.br/cne/arquivos/pdf/rces004_05.pdf</w:t>
              </w:r>
            </w:hyperlink>
          </w:p>
          <w:p w:rsidR="00170703" w:rsidRPr="006E78EA" w:rsidRDefault="00170703" w:rsidP="00C96F7D">
            <w:pPr>
              <w:pStyle w:val="TableParagraph"/>
              <w:spacing w:line="225" w:lineRule="exact"/>
              <w:jc w:val="center"/>
              <w:rPr>
                <w:sz w:val="18"/>
                <w:szCs w:val="18"/>
              </w:rPr>
            </w:pPr>
          </w:p>
        </w:tc>
        <w:tc>
          <w:tcPr>
            <w:tcW w:w="2800" w:type="dxa"/>
          </w:tcPr>
          <w:p w:rsidR="00170703" w:rsidRPr="006E78EA" w:rsidRDefault="00170703" w:rsidP="00C96F7D">
            <w:pPr>
              <w:pStyle w:val="TableParagraph"/>
              <w:spacing w:line="225" w:lineRule="exact"/>
              <w:ind w:left="106"/>
              <w:jc w:val="center"/>
              <w:rPr>
                <w:sz w:val="18"/>
                <w:szCs w:val="18"/>
              </w:rPr>
            </w:pPr>
          </w:p>
          <w:p w:rsidR="00170703" w:rsidRPr="006E78EA" w:rsidRDefault="00170703" w:rsidP="00C96F7D">
            <w:pPr>
              <w:pStyle w:val="TableParagraph"/>
              <w:spacing w:line="225" w:lineRule="exact"/>
              <w:ind w:left="106"/>
              <w:jc w:val="center"/>
              <w:rPr>
                <w:sz w:val="18"/>
                <w:szCs w:val="18"/>
              </w:rPr>
            </w:pPr>
            <w:r w:rsidRPr="006E78EA">
              <w:rPr>
                <w:sz w:val="18"/>
                <w:szCs w:val="18"/>
              </w:rPr>
              <w:t>Resolução CNE/CES nº 4, de 13 de</w:t>
            </w:r>
          </w:p>
          <w:p w:rsidR="00170703" w:rsidRPr="006E78EA" w:rsidRDefault="00170703" w:rsidP="00C96F7D">
            <w:pPr>
              <w:pStyle w:val="TableParagraph"/>
              <w:spacing w:line="215" w:lineRule="exact"/>
              <w:rPr>
                <w:sz w:val="18"/>
                <w:szCs w:val="18"/>
              </w:rPr>
            </w:pPr>
            <w:r w:rsidRPr="006E78EA">
              <w:rPr>
                <w:sz w:val="18"/>
                <w:szCs w:val="18"/>
              </w:rPr>
              <w:t xml:space="preserve">                           julho de 2005</w:t>
            </w:r>
          </w:p>
          <w:p w:rsidR="00170703" w:rsidRPr="006E78EA" w:rsidRDefault="00170703" w:rsidP="00C96F7D">
            <w:pPr>
              <w:pStyle w:val="TableParagraph"/>
              <w:spacing w:line="225" w:lineRule="exact"/>
              <w:ind w:left="106"/>
              <w:rPr>
                <w:sz w:val="18"/>
                <w:szCs w:val="18"/>
              </w:rPr>
            </w:pPr>
          </w:p>
        </w:tc>
      </w:tr>
      <w:tr w:rsidR="00170703" w:rsidRPr="006E78EA" w:rsidTr="00C96F7D">
        <w:tc>
          <w:tcPr>
            <w:tcW w:w="2093" w:type="dxa"/>
            <w:vAlign w:val="center"/>
          </w:tcPr>
          <w:p w:rsidR="00170703" w:rsidRPr="006E78EA" w:rsidRDefault="00170703" w:rsidP="00C96F7D">
            <w:pPr>
              <w:pStyle w:val="TableParagraph"/>
              <w:spacing w:before="110"/>
              <w:ind w:left="358" w:right="347"/>
              <w:jc w:val="center"/>
              <w:rPr>
                <w:sz w:val="18"/>
                <w:szCs w:val="18"/>
              </w:rPr>
            </w:pPr>
            <w:r w:rsidRPr="006E78EA">
              <w:rPr>
                <w:sz w:val="18"/>
                <w:szCs w:val="18"/>
              </w:rPr>
              <w:t>Agronomia</w:t>
            </w:r>
          </w:p>
        </w:tc>
        <w:tc>
          <w:tcPr>
            <w:tcW w:w="3827" w:type="dxa"/>
            <w:vAlign w:val="center"/>
          </w:tcPr>
          <w:p w:rsidR="00170703" w:rsidRPr="006E78EA" w:rsidRDefault="00170703" w:rsidP="00C96F7D">
            <w:pPr>
              <w:pStyle w:val="TableParagraph"/>
              <w:spacing w:line="215" w:lineRule="exact"/>
              <w:ind w:left="106"/>
              <w:jc w:val="center"/>
              <w:rPr>
                <w:sz w:val="18"/>
                <w:szCs w:val="18"/>
              </w:rPr>
            </w:pPr>
            <w:r w:rsidRPr="006E78EA">
              <w:rPr>
                <w:sz w:val="18"/>
                <w:szCs w:val="18"/>
              </w:rPr>
              <w:t>Diretrizes Curriculares Nacionais do Curso de Graduação em Agronomia</w:t>
            </w:r>
          </w:p>
          <w:p w:rsidR="00170703" w:rsidRPr="006E78EA" w:rsidRDefault="008C330A" w:rsidP="00C96F7D">
            <w:pPr>
              <w:pStyle w:val="TableParagraph"/>
              <w:spacing w:line="215" w:lineRule="exact"/>
              <w:ind w:left="106"/>
              <w:jc w:val="center"/>
              <w:rPr>
                <w:sz w:val="18"/>
                <w:szCs w:val="18"/>
              </w:rPr>
            </w:pPr>
            <w:hyperlink r:id="rId69" w:history="1">
              <w:r w:rsidR="00170703" w:rsidRPr="006E78EA">
                <w:rPr>
                  <w:color w:val="0000FF"/>
                  <w:sz w:val="18"/>
                  <w:szCs w:val="18"/>
                  <w:u w:val="single"/>
                </w:rPr>
                <w:t>http://portal.mec.gov.br/cne/arquivos/pdf/rces01_06.pdf</w:t>
              </w:r>
            </w:hyperlink>
          </w:p>
          <w:p w:rsidR="00170703" w:rsidRPr="006E78EA" w:rsidRDefault="00170703" w:rsidP="00C96F7D">
            <w:pPr>
              <w:pStyle w:val="TableParagraph"/>
              <w:spacing w:line="225" w:lineRule="exact"/>
              <w:jc w:val="center"/>
              <w:rPr>
                <w:sz w:val="18"/>
                <w:szCs w:val="18"/>
              </w:rPr>
            </w:pPr>
          </w:p>
        </w:tc>
        <w:tc>
          <w:tcPr>
            <w:tcW w:w="2800" w:type="dxa"/>
            <w:vAlign w:val="center"/>
          </w:tcPr>
          <w:p w:rsidR="00170703" w:rsidRPr="006E78EA" w:rsidRDefault="00170703" w:rsidP="00C96F7D">
            <w:pPr>
              <w:pStyle w:val="TableParagraph"/>
              <w:spacing w:line="225" w:lineRule="exact"/>
              <w:ind w:left="106"/>
              <w:jc w:val="center"/>
              <w:rPr>
                <w:sz w:val="18"/>
                <w:szCs w:val="18"/>
              </w:rPr>
            </w:pPr>
          </w:p>
          <w:p w:rsidR="00170703" w:rsidRPr="006E78EA" w:rsidRDefault="00170703" w:rsidP="00C96F7D">
            <w:pPr>
              <w:pStyle w:val="TableParagraph"/>
              <w:spacing w:line="225" w:lineRule="exact"/>
              <w:ind w:left="106"/>
              <w:jc w:val="center"/>
              <w:rPr>
                <w:sz w:val="18"/>
                <w:szCs w:val="18"/>
              </w:rPr>
            </w:pPr>
            <w:r w:rsidRPr="006E78EA">
              <w:rPr>
                <w:sz w:val="18"/>
                <w:szCs w:val="18"/>
              </w:rPr>
              <w:t>Resolução CNE/CES nº 1, de 02 de</w:t>
            </w:r>
          </w:p>
          <w:p w:rsidR="00170703" w:rsidRPr="006E78EA" w:rsidRDefault="00170703" w:rsidP="00C96F7D">
            <w:pPr>
              <w:pStyle w:val="TableParagraph"/>
              <w:spacing w:line="215" w:lineRule="exact"/>
              <w:ind w:left="106"/>
              <w:jc w:val="center"/>
              <w:rPr>
                <w:sz w:val="18"/>
                <w:szCs w:val="18"/>
              </w:rPr>
            </w:pPr>
            <w:r w:rsidRPr="006E78EA">
              <w:rPr>
                <w:sz w:val="18"/>
                <w:szCs w:val="18"/>
              </w:rPr>
              <w:t>fevereiro de 2006</w:t>
            </w:r>
          </w:p>
          <w:p w:rsidR="00170703" w:rsidRPr="006E78EA" w:rsidRDefault="00170703" w:rsidP="00C96F7D">
            <w:pPr>
              <w:pStyle w:val="TableParagraph"/>
              <w:spacing w:line="215" w:lineRule="exact"/>
              <w:ind w:left="106"/>
              <w:jc w:val="center"/>
              <w:rPr>
                <w:sz w:val="18"/>
                <w:szCs w:val="18"/>
              </w:rPr>
            </w:pPr>
          </w:p>
        </w:tc>
      </w:tr>
      <w:tr w:rsidR="00170703" w:rsidRPr="006E78EA" w:rsidTr="00C96F7D">
        <w:tc>
          <w:tcPr>
            <w:tcW w:w="2093" w:type="dxa"/>
            <w:vAlign w:val="center"/>
          </w:tcPr>
          <w:p w:rsidR="00170703" w:rsidRPr="006E78EA" w:rsidRDefault="00170703" w:rsidP="00C96F7D">
            <w:pPr>
              <w:pStyle w:val="TableParagraph"/>
              <w:spacing w:before="8"/>
              <w:jc w:val="center"/>
              <w:rPr>
                <w:sz w:val="18"/>
                <w:szCs w:val="18"/>
              </w:rPr>
            </w:pPr>
          </w:p>
          <w:p w:rsidR="00170703" w:rsidRPr="006E78EA" w:rsidRDefault="00170703" w:rsidP="00C96F7D">
            <w:pPr>
              <w:pStyle w:val="TableParagraph"/>
              <w:ind w:left="358" w:right="352"/>
              <w:jc w:val="center"/>
              <w:rPr>
                <w:sz w:val="18"/>
                <w:szCs w:val="18"/>
              </w:rPr>
            </w:pPr>
            <w:r w:rsidRPr="006E78EA">
              <w:rPr>
                <w:sz w:val="18"/>
                <w:szCs w:val="18"/>
              </w:rPr>
              <w:t>Arquitetura e Urbanismo</w:t>
            </w:r>
          </w:p>
        </w:tc>
        <w:tc>
          <w:tcPr>
            <w:tcW w:w="3827" w:type="dxa"/>
            <w:vAlign w:val="center"/>
          </w:tcPr>
          <w:p w:rsidR="00170703" w:rsidRPr="006E78EA" w:rsidRDefault="00170703" w:rsidP="00C96F7D">
            <w:pPr>
              <w:pStyle w:val="TableParagraph"/>
              <w:tabs>
                <w:tab w:val="left" w:pos="1121"/>
                <w:tab w:val="left" w:pos="2334"/>
                <w:tab w:val="left" w:pos="3358"/>
              </w:tabs>
              <w:spacing w:line="226" w:lineRule="exact"/>
              <w:jc w:val="center"/>
              <w:rPr>
                <w:sz w:val="18"/>
                <w:szCs w:val="18"/>
              </w:rPr>
            </w:pPr>
            <w:r w:rsidRPr="006E78EA">
              <w:rPr>
                <w:sz w:val="18"/>
                <w:szCs w:val="18"/>
              </w:rPr>
              <w:t>Diretrizes</w:t>
            </w:r>
            <w:r w:rsidRPr="006E78EA">
              <w:rPr>
                <w:sz w:val="18"/>
                <w:szCs w:val="18"/>
              </w:rPr>
              <w:tab/>
              <w:t>Curriculares</w:t>
            </w:r>
            <w:r w:rsidRPr="006E78EA">
              <w:rPr>
                <w:sz w:val="18"/>
                <w:szCs w:val="18"/>
              </w:rPr>
              <w:tab/>
              <w:t>Nacionais</w:t>
            </w:r>
            <w:r w:rsidRPr="006E78EA">
              <w:rPr>
                <w:sz w:val="18"/>
                <w:szCs w:val="18"/>
              </w:rPr>
              <w:tab/>
              <w:t>dos</w:t>
            </w:r>
          </w:p>
          <w:p w:rsidR="00170703" w:rsidRPr="006E78EA" w:rsidRDefault="00170703" w:rsidP="00C96F7D">
            <w:pPr>
              <w:pStyle w:val="TableParagraph"/>
              <w:spacing w:before="4" w:line="228" w:lineRule="exact"/>
              <w:jc w:val="center"/>
              <w:rPr>
                <w:sz w:val="18"/>
                <w:szCs w:val="18"/>
              </w:rPr>
            </w:pPr>
            <w:r w:rsidRPr="006E78EA">
              <w:rPr>
                <w:sz w:val="18"/>
                <w:szCs w:val="18"/>
              </w:rPr>
              <w:t>Cursos de Graduação em Arquitetura e Urbanismo</w:t>
            </w:r>
          </w:p>
          <w:p w:rsidR="00170703" w:rsidRPr="006E78EA" w:rsidRDefault="008C330A" w:rsidP="00C96F7D">
            <w:pPr>
              <w:pStyle w:val="TableParagraph"/>
              <w:spacing w:before="4" w:line="228" w:lineRule="exact"/>
              <w:jc w:val="center"/>
              <w:rPr>
                <w:sz w:val="18"/>
                <w:szCs w:val="18"/>
              </w:rPr>
            </w:pPr>
            <w:hyperlink r:id="rId70" w:history="1">
              <w:r w:rsidR="00170703" w:rsidRPr="006E78EA">
                <w:rPr>
                  <w:rStyle w:val="Hyperlink"/>
                  <w:sz w:val="18"/>
                  <w:szCs w:val="18"/>
                </w:rPr>
                <w:t>http://portal.mec.gov.br/index.php?option=com_docman&amp;view=download&amp;alias=5651-rces002-10&amp;category_slug=junho-2010-pdf&amp;Itemid=30192</w:t>
              </w:r>
            </w:hyperlink>
          </w:p>
        </w:tc>
        <w:tc>
          <w:tcPr>
            <w:tcW w:w="2800" w:type="dxa"/>
            <w:vAlign w:val="center"/>
          </w:tcPr>
          <w:p w:rsidR="00170703" w:rsidRPr="006E78EA" w:rsidRDefault="00170703" w:rsidP="00C96F7D">
            <w:pPr>
              <w:pStyle w:val="TableParagraph"/>
              <w:spacing w:before="111"/>
              <w:ind w:left="106"/>
              <w:jc w:val="center"/>
              <w:rPr>
                <w:sz w:val="18"/>
                <w:szCs w:val="18"/>
              </w:rPr>
            </w:pPr>
            <w:r w:rsidRPr="006E78EA">
              <w:rPr>
                <w:sz w:val="18"/>
                <w:szCs w:val="18"/>
              </w:rPr>
              <w:t>Resolução CNE/CES n° 2, de 17 de junho de 2010</w:t>
            </w:r>
          </w:p>
          <w:p w:rsidR="00170703" w:rsidRPr="006E78EA" w:rsidRDefault="00170703" w:rsidP="00C96F7D">
            <w:pPr>
              <w:pStyle w:val="TableParagraph"/>
              <w:spacing w:before="111"/>
              <w:ind w:left="106"/>
              <w:jc w:val="center"/>
              <w:rPr>
                <w:sz w:val="18"/>
                <w:szCs w:val="18"/>
              </w:rPr>
            </w:pPr>
          </w:p>
        </w:tc>
      </w:tr>
      <w:tr w:rsidR="00170703" w:rsidRPr="006E78EA" w:rsidTr="00C96F7D">
        <w:tc>
          <w:tcPr>
            <w:tcW w:w="2093" w:type="dxa"/>
            <w:vAlign w:val="center"/>
          </w:tcPr>
          <w:p w:rsidR="00170703" w:rsidRPr="006E78EA" w:rsidRDefault="00170703" w:rsidP="00C96F7D">
            <w:pPr>
              <w:pStyle w:val="TableParagraph"/>
              <w:spacing w:before="8"/>
              <w:jc w:val="center"/>
              <w:rPr>
                <w:sz w:val="18"/>
                <w:szCs w:val="18"/>
              </w:rPr>
            </w:pPr>
            <w:r w:rsidRPr="006E78EA">
              <w:rPr>
                <w:sz w:val="18"/>
                <w:szCs w:val="18"/>
              </w:rPr>
              <w:t>Ciência da Computação</w:t>
            </w:r>
          </w:p>
        </w:tc>
        <w:tc>
          <w:tcPr>
            <w:tcW w:w="3827" w:type="dxa"/>
            <w:vAlign w:val="center"/>
          </w:tcPr>
          <w:p w:rsidR="00170703" w:rsidRPr="006E78EA" w:rsidRDefault="00170703" w:rsidP="00C96F7D">
            <w:pPr>
              <w:pStyle w:val="TableParagraph"/>
              <w:tabs>
                <w:tab w:val="left" w:pos="831"/>
                <w:tab w:val="left" w:pos="1324"/>
                <w:tab w:val="left" w:pos="2445"/>
                <w:tab w:val="left" w:pos="2828"/>
              </w:tabs>
              <w:spacing w:line="215" w:lineRule="exact"/>
              <w:jc w:val="center"/>
              <w:rPr>
                <w:sz w:val="18"/>
                <w:szCs w:val="18"/>
              </w:rPr>
            </w:pPr>
            <w:r w:rsidRPr="006E78EA">
              <w:rPr>
                <w:sz w:val="18"/>
                <w:szCs w:val="18"/>
              </w:rPr>
              <w:t>Diretrizes Curriculares Nacionais do Curso de Graduação na área da Computação, abrangendo os cursos de bacharelado em Ciência da Computação, em Sistemas de Informação, em Engenharia de Computação, em Engenharia de Software e de licenciatura em Computação</w:t>
            </w:r>
          </w:p>
          <w:p w:rsidR="00170703" w:rsidRPr="006E78EA" w:rsidRDefault="008C330A" w:rsidP="00C96F7D">
            <w:pPr>
              <w:pStyle w:val="TableParagraph"/>
              <w:tabs>
                <w:tab w:val="left" w:pos="831"/>
                <w:tab w:val="left" w:pos="1324"/>
                <w:tab w:val="left" w:pos="2445"/>
                <w:tab w:val="left" w:pos="2828"/>
              </w:tabs>
              <w:spacing w:line="215" w:lineRule="exact"/>
              <w:jc w:val="center"/>
              <w:rPr>
                <w:sz w:val="18"/>
                <w:szCs w:val="18"/>
              </w:rPr>
            </w:pPr>
            <w:hyperlink r:id="rId71" w:history="1">
              <w:r w:rsidR="00170703" w:rsidRPr="006E78EA">
                <w:rPr>
                  <w:rStyle w:val="Hyperlink"/>
                  <w:sz w:val="18"/>
                  <w:szCs w:val="18"/>
                </w:rPr>
                <w:t>http://portal.mec.gov.br/index.php?option=com_docman&amp;view=download&amp;alias=52101-rces005-16-pdf&amp;category_slug=novembro-2016-pdf&amp;Itemid=30192</w:t>
              </w:r>
            </w:hyperlink>
          </w:p>
        </w:tc>
        <w:tc>
          <w:tcPr>
            <w:tcW w:w="2800" w:type="dxa"/>
            <w:vAlign w:val="center"/>
          </w:tcPr>
          <w:p w:rsidR="00170703" w:rsidRPr="006E78EA" w:rsidRDefault="00170703" w:rsidP="00C96F7D">
            <w:pPr>
              <w:pStyle w:val="TableParagraph"/>
              <w:spacing w:before="111"/>
              <w:ind w:left="106"/>
              <w:jc w:val="center"/>
              <w:rPr>
                <w:sz w:val="18"/>
                <w:szCs w:val="18"/>
              </w:rPr>
            </w:pPr>
            <w:r w:rsidRPr="006E78EA">
              <w:rPr>
                <w:sz w:val="18"/>
                <w:szCs w:val="18"/>
              </w:rPr>
              <w:t>Resolução CNE/CP n°5, de 16 de novembro de 2016</w:t>
            </w:r>
          </w:p>
          <w:p w:rsidR="00170703" w:rsidRPr="006E78EA" w:rsidRDefault="00170703" w:rsidP="00C96F7D">
            <w:pPr>
              <w:pStyle w:val="TableParagraph"/>
              <w:spacing w:before="111"/>
              <w:ind w:left="106"/>
              <w:jc w:val="center"/>
              <w:rPr>
                <w:sz w:val="18"/>
                <w:szCs w:val="18"/>
              </w:rPr>
            </w:pPr>
          </w:p>
        </w:tc>
      </w:tr>
      <w:tr w:rsidR="00170703" w:rsidRPr="006E78EA" w:rsidTr="00C96F7D">
        <w:tc>
          <w:tcPr>
            <w:tcW w:w="2093" w:type="dxa"/>
            <w:vAlign w:val="center"/>
          </w:tcPr>
          <w:p w:rsidR="00170703" w:rsidRPr="006E78EA" w:rsidRDefault="00170703" w:rsidP="00C96F7D">
            <w:pPr>
              <w:pStyle w:val="TableParagraph"/>
              <w:spacing w:before="110"/>
              <w:ind w:left="358" w:right="350"/>
              <w:jc w:val="center"/>
              <w:rPr>
                <w:sz w:val="18"/>
                <w:szCs w:val="18"/>
              </w:rPr>
            </w:pPr>
            <w:r w:rsidRPr="006E78EA">
              <w:rPr>
                <w:sz w:val="18"/>
                <w:szCs w:val="18"/>
              </w:rPr>
              <w:t>Engenharia de Alimentos</w:t>
            </w:r>
          </w:p>
        </w:tc>
        <w:tc>
          <w:tcPr>
            <w:tcW w:w="3827" w:type="dxa"/>
            <w:vAlign w:val="center"/>
          </w:tcPr>
          <w:p w:rsidR="00170703" w:rsidRPr="006E78EA" w:rsidRDefault="00170703" w:rsidP="00C96F7D">
            <w:pPr>
              <w:pStyle w:val="TableParagraph"/>
              <w:spacing w:line="223" w:lineRule="exact"/>
              <w:jc w:val="center"/>
              <w:rPr>
                <w:sz w:val="18"/>
                <w:szCs w:val="18"/>
              </w:rPr>
            </w:pPr>
            <w:r w:rsidRPr="006E78EA">
              <w:rPr>
                <w:sz w:val="18"/>
                <w:szCs w:val="18"/>
              </w:rPr>
              <w:t>Diretrizes Curriculares Nacionais dos Cursos</w:t>
            </w:r>
          </w:p>
          <w:p w:rsidR="00170703" w:rsidRPr="006E78EA" w:rsidRDefault="00170703" w:rsidP="00C96F7D">
            <w:pPr>
              <w:pStyle w:val="TableParagraph"/>
              <w:spacing w:line="225" w:lineRule="exact"/>
              <w:jc w:val="center"/>
              <w:rPr>
                <w:sz w:val="18"/>
                <w:szCs w:val="18"/>
              </w:rPr>
            </w:pPr>
            <w:r w:rsidRPr="006E78EA">
              <w:rPr>
                <w:sz w:val="18"/>
                <w:szCs w:val="18"/>
              </w:rPr>
              <w:t>de Graduação em Engenharia</w:t>
            </w:r>
          </w:p>
          <w:p w:rsidR="00170703" w:rsidRPr="006E78EA" w:rsidRDefault="008C330A" w:rsidP="00C96F7D">
            <w:pPr>
              <w:pStyle w:val="TableParagraph"/>
              <w:spacing w:line="225" w:lineRule="exact"/>
              <w:jc w:val="center"/>
              <w:rPr>
                <w:sz w:val="18"/>
                <w:szCs w:val="18"/>
              </w:rPr>
            </w:pPr>
            <w:hyperlink r:id="rId72" w:history="1">
              <w:r w:rsidR="00170703"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rsidR="00170703" w:rsidRPr="006E78EA" w:rsidRDefault="00170703" w:rsidP="00C96F7D">
            <w:pPr>
              <w:pStyle w:val="TableParagraph"/>
              <w:spacing w:before="111"/>
              <w:ind w:left="106"/>
              <w:jc w:val="center"/>
              <w:rPr>
                <w:sz w:val="18"/>
                <w:szCs w:val="18"/>
              </w:rPr>
            </w:pPr>
            <w:r w:rsidRPr="006E78EA">
              <w:rPr>
                <w:sz w:val="18"/>
                <w:szCs w:val="18"/>
              </w:rPr>
              <w:t xml:space="preserve">Resolução CNE/CES nº 2, de 24 de abril de 2019 </w:t>
            </w:r>
          </w:p>
          <w:p w:rsidR="00170703" w:rsidRPr="006E78EA" w:rsidRDefault="00170703" w:rsidP="00C96F7D">
            <w:pPr>
              <w:pStyle w:val="TableParagraph"/>
              <w:spacing w:line="215" w:lineRule="exact"/>
              <w:ind w:left="106"/>
              <w:jc w:val="center"/>
              <w:rPr>
                <w:sz w:val="18"/>
                <w:szCs w:val="18"/>
              </w:rPr>
            </w:pPr>
          </w:p>
        </w:tc>
      </w:tr>
      <w:tr w:rsidR="00170703" w:rsidRPr="006E78EA" w:rsidTr="00C96F7D">
        <w:tc>
          <w:tcPr>
            <w:tcW w:w="2093" w:type="dxa"/>
            <w:vAlign w:val="center"/>
          </w:tcPr>
          <w:p w:rsidR="00170703" w:rsidRPr="006E78EA" w:rsidRDefault="00170703" w:rsidP="00C96F7D">
            <w:pPr>
              <w:pStyle w:val="TableParagraph"/>
              <w:spacing w:before="110"/>
              <w:ind w:left="141"/>
              <w:jc w:val="center"/>
              <w:rPr>
                <w:sz w:val="18"/>
                <w:szCs w:val="18"/>
              </w:rPr>
            </w:pPr>
            <w:r w:rsidRPr="006E78EA">
              <w:rPr>
                <w:sz w:val="18"/>
                <w:szCs w:val="18"/>
              </w:rPr>
              <w:t>Engenharia Ambiental e Sanitária</w:t>
            </w:r>
          </w:p>
        </w:tc>
        <w:tc>
          <w:tcPr>
            <w:tcW w:w="3827" w:type="dxa"/>
            <w:vAlign w:val="center"/>
          </w:tcPr>
          <w:p w:rsidR="00170703" w:rsidRPr="006E78EA" w:rsidRDefault="00170703" w:rsidP="00C96F7D">
            <w:pPr>
              <w:pStyle w:val="TableParagraph"/>
              <w:spacing w:line="225" w:lineRule="exact"/>
              <w:jc w:val="center"/>
              <w:rPr>
                <w:sz w:val="18"/>
                <w:szCs w:val="18"/>
              </w:rPr>
            </w:pPr>
            <w:r w:rsidRPr="006E78EA">
              <w:rPr>
                <w:sz w:val="18"/>
                <w:szCs w:val="18"/>
              </w:rPr>
              <w:t>Diretrizes Curriculares Nacionais do Curso</w:t>
            </w:r>
          </w:p>
          <w:p w:rsidR="00170703" w:rsidRPr="006E78EA" w:rsidRDefault="00170703" w:rsidP="00C96F7D">
            <w:pPr>
              <w:pStyle w:val="TableParagraph"/>
              <w:spacing w:line="215" w:lineRule="exact"/>
              <w:rPr>
                <w:sz w:val="18"/>
                <w:szCs w:val="18"/>
              </w:rPr>
            </w:pPr>
            <w:r w:rsidRPr="006E78EA">
              <w:rPr>
                <w:sz w:val="18"/>
                <w:szCs w:val="18"/>
              </w:rPr>
              <w:t xml:space="preserve">                               de Graduação em Engenharia</w:t>
            </w:r>
          </w:p>
          <w:p w:rsidR="00170703" w:rsidRPr="006E78EA" w:rsidRDefault="008C330A" w:rsidP="00C96F7D">
            <w:pPr>
              <w:pStyle w:val="TableParagraph"/>
              <w:spacing w:line="225" w:lineRule="exact"/>
              <w:jc w:val="center"/>
              <w:rPr>
                <w:sz w:val="18"/>
                <w:szCs w:val="18"/>
              </w:rPr>
            </w:pPr>
            <w:hyperlink r:id="rId73" w:history="1">
              <w:r w:rsidR="00170703"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rsidR="00170703" w:rsidRPr="006E78EA" w:rsidRDefault="00170703" w:rsidP="00C96F7D">
            <w:pPr>
              <w:pStyle w:val="TableParagraph"/>
              <w:spacing w:before="111"/>
              <w:ind w:left="106"/>
              <w:jc w:val="center"/>
              <w:rPr>
                <w:sz w:val="18"/>
                <w:szCs w:val="18"/>
              </w:rPr>
            </w:pPr>
            <w:r w:rsidRPr="006E78EA">
              <w:rPr>
                <w:sz w:val="18"/>
                <w:szCs w:val="18"/>
              </w:rPr>
              <w:t xml:space="preserve">Resolução CNE/CES nº 2, de 24 de abril de 2019 </w:t>
            </w:r>
          </w:p>
          <w:p w:rsidR="00170703" w:rsidRPr="006E78EA" w:rsidRDefault="00170703" w:rsidP="00C96F7D">
            <w:pPr>
              <w:pStyle w:val="TableParagraph"/>
              <w:spacing w:line="215" w:lineRule="exact"/>
              <w:ind w:left="106"/>
              <w:jc w:val="center"/>
              <w:rPr>
                <w:sz w:val="18"/>
                <w:szCs w:val="18"/>
              </w:rPr>
            </w:pPr>
          </w:p>
        </w:tc>
      </w:tr>
      <w:tr w:rsidR="00170703" w:rsidRPr="006E78EA" w:rsidTr="00C96F7D">
        <w:tc>
          <w:tcPr>
            <w:tcW w:w="2093" w:type="dxa"/>
            <w:vAlign w:val="center"/>
          </w:tcPr>
          <w:p w:rsidR="00170703" w:rsidRPr="006E78EA" w:rsidRDefault="00170703" w:rsidP="00C96F7D">
            <w:pPr>
              <w:pStyle w:val="TableParagraph"/>
              <w:spacing w:before="110"/>
              <w:ind w:left="141"/>
              <w:jc w:val="center"/>
              <w:rPr>
                <w:sz w:val="18"/>
                <w:szCs w:val="18"/>
              </w:rPr>
            </w:pPr>
            <w:r w:rsidRPr="006E78EA">
              <w:rPr>
                <w:sz w:val="18"/>
                <w:szCs w:val="18"/>
              </w:rPr>
              <w:t>Engenharia Civil</w:t>
            </w:r>
          </w:p>
        </w:tc>
        <w:tc>
          <w:tcPr>
            <w:tcW w:w="3827" w:type="dxa"/>
            <w:vAlign w:val="center"/>
          </w:tcPr>
          <w:p w:rsidR="00170703" w:rsidRPr="006E78EA" w:rsidRDefault="00170703" w:rsidP="00C96F7D">
            <w:pPr>
              <w:pStyle w:val="TableParagraph"/>
              <w:spacing w:line="223" w:lineRule="exact"/>
              <w:jc w:val="center"/>
              <w:rPr>
                <w:sz w:val="18"/>
                <w:szCs w:val="18"/>
              </w:rPr>
            </w:pPr>
            <w:r w:rsidRPr="006E78EA">
              <w:rPr>
                <w:sz w:val="18"/>
                <w:szCs w:val="18"/>
              </w:rPr>
              <w:t>Diretrizes Curriculares Nacionais dos Cursos</w:t>
            </w:r>
          </w:p>
          <w:p w:rsidR="00170703" w:rsidRPr="006E78EA" w:rsidRDefault="00170703" w:rsidP="00C96F7D">
            <w:pPr>
              <w:pStyle w:val="TableParagraph"/>
              <w:spacing w:line="225" w:lineRule="exact"/>
              <w:jc w:val="center"/>
              <w:rPr>
                <w:sz w:val="18"/>
                <w:szCs w:val="18"/>
              </w:rPr>
            </w:pPr>
            <w:r w:rsidRPr="006E78EA">
              <w:rPr>
                <w:sz w:val="18"/>
                <w:szCs w:val="18"/>
              </w:rPr>
              <w:t>de Graduação em Engenharia</w:t>
            </w:r>
          </w:p>
          <w:p w:rsidR="00170703" w:rsidRPr="006E78EA" w:rsidRDefault="008C330A" w:rsidP="00C96F7D">
            <w:pPr>
              <w:pStyle w:val="TableParagraph"/>
              <w:spacing w:line="225" w:lineRule="exact"/>
              <w:jc w:val="center"/>
              <w:rPr>
                <w:sz w:val="18"/>
                <w:szCs w:val="18"/>
              </w:rPr>
            </w:pPr>
            <w:hyperlink r:id="rId74" w:history="1">
              <w:proofErr w:type="spellStart"/>
              <w:r w:rsidR="00170703" w:rsidRPr="006E78EA">
                <w:rPr>
                  <w:rStyle w:val="Hyperlink"/>
                  <w:sz w:val="18"/>
                  <w:szCs w:val="18"/>
                </w:rPr>
                <w:t>h</w:t>
              </w:r>
              <w:hyperlink r:id="rId75" w:history="1">
                <w:r w:rsidR="00170703" w:rsidRPr="006E78EA">
                  <w:rPr>
                    <w:rStyle w:val="Hyperlink"/>
                    <w:sz w:val="18"/>
                    <w:szCs w:val="18"/>
                  </w:rPr>
                  <w:t>http://portal.mec.gov.br/index.php?option=</w:t>
                </w:r>
                <w:r w:rsidR="00170703" w:rsidRPr="006E78EA">
                  <w:rPr>
                    <w:rStyle w:val="Hyperlink"/>
                    <w:sz w:val="18"/>
                    <w:szCs w:val="18"/>
                  </w:rPr>
                  <w:lastRenderedPageBreak/>
                  <w:t>com_docman&amp;view=download&amp;alias=112681-rces002-19&amp;category_slug=abril-2019-pdf&amp;Itemid=30192</w:t>
                </w:r>
              </w:hyperlink>
              <w:r w:rsidR="00170703" w:rsidRPr="006E78EA">
                <w:rPr>
                  <w:rStyle w:val="Hyperlink"/>
                  <w:sz w:val="18"/>
                  <w:szCs w:val="18"/>
                </w:rPr>
                <w:t>df</w:t>
              </w:r>
              <w:proofErr w:type="spellEnd"/>
            </w:hyperlink>
          </w:p>
        </w:tc>
        <w:tc>
          <w:tcPr>
            <w:tcW w:w="2800" w:type="dxa"/>
            <w:vAlign w:val="center"/>
          </w:tcPr>
          <w:p w:rsidR="00170703" w:rsidRPr="006E78EA" w:rsidRDefault="00170703" w:rsidP="00C96F7D">
            <w:pPr>
              <w:pStyle w:val="TableParagraph"/>
              <w:spacing w:before="111"/>
              <w:ind w:left="106"/>
              <w:jc w:val="center"/>
              <w:rPr>
                <w:sz w:val="18"/>
                <w:szCs w:val="18"/>
              </w:rPr>
            </w:pPr>
            <w:r w:rsidRPr="006E78EA">
              <w:rPr>
                <w:sz w:val="18"/>
                <w:szCs w:val="18"/>
              </w:rPr>
              <w:lastRenderedPageBreak/>
              <w:t xml:space="preserve">Resolução CNE/CES nº 2, de 24 de abril de 2019 </w:t>
            </w:r>
          </w:p>
        </w:tc>
      </w:tr>
      <w:tr w:rsidR="00170703" w:rsidRPr="006E78EA" w:rsidTr="00C96F7D">
        <w:tc>
          <w:tcPr>
            <w:tcW w:w="2093" w:type="dxa"/>
          </w:tcPr>
          <w:p w:rsidR="00170703" w:rsidRPr="006E78EA" w:rsidRDefault="00170703" w:rsidP="00C96F7D">
            <w:pPr>
              <w:pStyle w:val="TableParagraph"/>
              <w:spacing w:before="8"/>
              <w:rPr>
                <w:sz w:val="18"/>
                <w:szCs w:val="18"/>
              </w:rPr>
            </w:pPr>
          </w:p>
          <w:p w:rsidR="00170703" w:rsidRPr="006E78EA" w:rsidRDefault="00170703" w:rsidP="00C96F7D">
            <w:pPr>
              <w:pStyle w:val="TableParagraph"/>
              <w:ind w:left="358" w:right="352"/>
              <w:jc w:val="center"/>
              <w:rPr>
                <w:sz w:val="18"/>
                <w:szCs w:val="18"/>
              </w:rPr>
            </w:pPr>
            <w:r w:rsidRPr="006E78EA">
              <w:rPr>
                <w:sz w:val="18"/>
                <w:szCs w:val="18"/>
              </w:rPr>
              <w:t>Engenharia de Computação</w:t>
            </w:r>
          </w:p>
        </w:tc>
        <w:tc>
          <w:tcPr>
            <w:tcW w:w="3827" w:type="dxa"/>
          </w:tcPr>
          <w:p w:rsidR="00170703" w:rsidRPr="006E78EA" w:rsidRDefault="00170703" w:rsidP="00C96F7D">
            <w:pPr>
              <w:pStyle w:val="TableParagraph"/>
              <w:spacing w:line="223" w:lineRule="exact"/>
              <w:jc w:val="center"/>
              <w:rPr>
                <w:sz w:val="18"/>
                <w:szCs w:val="18"/>
              </w:rPr>
            </w:pPr>
          </w:p>
          <w:p w:rsidR="00170703" w:rsidRPr="006E78EA" w:rsidRDefault="00170703" w:rsidP="00C96F7D">
            <w:pPr>
              <w:pStyle w:val="TableParagraph"/>
              <w:spacing w:line="223" w:lineRule="exact"/>
              <w:jc w:val="center"/>
              <w:rPr>
                <w:sz w:val="18"/>
                <w:szCs w:val="18"/>
              </w:rPr>
            </w:pPr>
            <w:r w:rsidRPr="006E78EA">
              <w:rPr>
                <w:sz w:val="18"/>
                <w:szCs w:val="18"/>
              </w:rPr>
              <w:t>Diretrizes Curriculares Nacionais dos Cursos</w:t>
            </w:r>
          </w:p>
          <w:p w:rsidR="00170703" w:rsidRPr="006E78EA" w:rsidRDefault="00170703" w:rsidP="00C96F7D">
            <w:pPr>
              <w:pStyle w:val="TableParagraph"/>
              <w:spacing w:line="230" w:lineRule="atLeast"/>
              <w:ind w:right="102"/>
              <w:jc w:val="center"/>
              <w:rPr>
                <w:sz w:val="18"/>
                <w:szCs w:val="18"/>
              </w:rPr>
            </w:pPr>
            <w:r w:rsidRPr="006E78EA">
              <w:rPr>
                <w:sz w:val="18"/>
                <w:szCs w:val="18"/>
              </w:rPr>
              <w:t>de Graduação em Engenharia</w:t>
            </w:r>
          </w:p>
          <w:p w:rsidR="00170703" w:rsidRPr="006E78EA" w:rsidRDefault="008C330A" w:rsidP="00C96F7D">
            <w:pPr>
              <w:pStyle w:val="TableParagraph"/>
              <w:spacing w:line="230" w:lineRule="atLeast"/>
              <w:ind w:right="102"/>
              <w:jc w:val="center"/>
              <w:rPr>
                <w:color w:val="0000FF"/>
                <w:sz w:val="18"/>
                <w:szCs w:val="18"/>
                <w:u w:val="single"/>
              </w:rPr>
            </w:pPr>
            <w:hyperlink r:id="rId76" w:history="1">
              <w:r w:rsidR="00170703" w:rsidRPr="006E78EA">
                <w:rPr>
                  <w:color w:val="0000FF"/>
                  <w:sz w:val="18"/>
                  <w:szCs w:val="18"/>
                  <w:u w:val="single"/>
                </w:rPr>
                <w:t>http://portal.mec.gov.br/index.php?option=com_docman&amp;view=download&amp;alias=52101-rces005-16-pdf&amp;category_slug=novembro-2016-pdf&amp;Itemid=30192</w:t>
              </w:r>
            </w:hyperlink>
          </w:p>
          <w:p w:rsidR="00170703" w:rsidRPr="006E78EA" w:rsidRDefault="00170703" w:rsidP="00C96F7D">
            <w:pPr>
              <w:pStyle w:val="TableParagraph"/>
              <w:spacing w:line="230" w:lineRule="atLeast"/>
              <w:ind w:right="102"/>
              <w:jc w:val="center"/>
              <w:rPr>
                <w:color w:val="0000FF"/>
                <w:sz w:val="18"/>
                <w:szCs w:val="18"/>
                <w:u w:val="single"/>
              </w:rPr>
            </w:pPr>
          </w:p>
          <w:p w:rsidR="00170703" w:rsidRPr="006E78EA" w:rsidRDefault="008C330A" w:rsidP="00C96F7D">
            <w:pPr>
              <w:pStyle w:val="TableParagraph"/>
              <w:spacing w:line="230" w:lineRule="atLeast"/>
              <w:ind w:right="102"/>
              <w:jc w:val="center"/>
              <w:rPr>
                <w:sz w:val="18"/>
                <w:szCs w:val="18"/>
              </w:rPr>
            </w:pPr>
            <w:hyperlink r:id="rId77" w:history="1">
              <w:r w:rsidR="00170703"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rsidR="00170703" w:rsidRPr="006E78EA" w:rsidRDefault="00170703" w:rsidP="00C96F7D">
            <w:pPr>
              <w:pStyle w:val="TableParagraph"/>
              <w:spacing w:before="111"/>
              <w:jc w:val="center"/>
              <w:rPr>
                <w:sz w:val="18"/>
                <w:szCs w:val="18"/>
              </w:rPr>
            </w:pPr>
          </w:p>
          <w:p w:rsidR="00170703" w:rsidRPr="006E78EA" w:rsidRDefault="00170703" w:rsidP="00C96F7D">
            <w:pPr>
              <w:pStyle w:val="TableParagraph"/>
              <w:spacing w:before="111"/>
              <w:jc w:val="center"/>
              <w:rPr>
                <w:sz w:val="18"/>
                <w:szCs w:val="18"/>
              </w:rPr>
            </w:pPr>
            <w:r w:rsidRPr="006E78EA">
              <w:rPr>
                <w:sz w:val="18"/>
                <w:szCs w:val="18"/>
              </w:rPr>
              <w:t xml:space="preserve">Resolução CNE/CP n°5, de 16 de novembro de 2016   </w:t>
            </w:r>
          </w:p>
          <w:p w:rsidR="00170703" w:rsidRPr="006E78EA" w:rsidRDefault="00170703" w:rsidP="00C96F7D">
            <w:pPr>
              <w:pStyle w:val="TableParagraph"/>
              <w:spacing w:before="111"/>
              <w:jc w:val="center"/>
              <w:rPr>
                <w:sz w:val="18"/>
                <w:szCs w:val="18"/>
              </w:rPr>
            </w:pPr>
          </w:p>
          <w:p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tc>
      </w:tr>
      <w:tr w:rsidR="00170703" w:rsidRPr="006E78EA" w:rsidTr="00C96F7D">
        <w:tc>
          <w:tcPr>
            <w:tcW w:w="2093" w:type="dxa"/>
          </w:tcPr>
          <w:p w:rsidR="00170703" w:rsidRPr="006E78EA" w:rsidRDefault="00170703" w:rsidP="00C96F7D">
            <w:pPr>
              <w:pStyle w:val="TableParagraph"/>
              <w:spacing w:before="110"/>
              <w:ind w:left="141"/>
              <w:jc w:val="center"/>
              <w:rPr>
                <w:sz w:val="18"/>
                <w:szCs w:val="18"/>
              </w:rPr>
            </w:pPr>
            <w:r w:rsidRPr="006E78EA">
              <w:rPr>
                <w:sz w:val="18"/>
                <w:szCs w:val="18"/>
              </w:rPr>
              <w:t>Engenharia de Controle e Automação</w:t>
            </w:r>
          </w:p>
        </w:tc>
        <w:tc>
          <w:tcPr>
            <w:tcW w:w="3827" w:type="dxa"/>
          </w:tcPr>
          <w:p w:rsidR="00170703" w:rsidRPr="006E78EA" w:rsidRDefault="00170703" w:rsidP="00C96F7D">
            <w:pPr>
              <w:pStyle w:val="TableParagraph"/>
              <w:spacing w:line="223" w:lineRule="exact"/>
              <w:jc w:val="center"/>
              <w:rPr>
                <w:sz w:val="18"/>
                <w:szCs w:val="18"/>
              </w:rPr>
            </w:pPr>
          </w:p>
          <w:p w:rsidR="00170703" w:rsidRPr="006E78EA" w:rsidRDefault="00170703" w:rsidP="00C96F7D">
            <w:pPr>
              <w:pStyle w:val="TableParagraph"/>
              <w:spacing w:line="223" w:lineRule="exact"/>
              <w:jc w:val="center"/>
              <w:rPr>
                <w:sz w:val="18"/>
                <w:szCs w:val="18"/>
              </w:rPr>
            </w:pPr>
            <w:r w:rsidRPr="006E78EA">
              <w:rPr>
                <w:sz w:val="18"/>
                <w:szCs w:val="18"/>
              </w:rPr>
              <w:t>Diretrizes Curriculares Nacionais dos Cursos</w:t>
            </w:r>
          </w:p>
          <w:p w:rsidR="00170703" w:rsidRPr="006E78EA" w:rsidRDefault="00170703" w:rsidP="00C96F7D">
            <w:pPr>
              <w:pStyle w:val="TableParagraph"/>
              <w:spacing w:line="215" w:lineRule="exact"/>
              <w:jc w:val="center"/>
              <w:rPr>
                <w:sz w:val="18"/>
                <w:szCs w:val="18"/>
              </w:rPr>
            </w:pPr>
            <w:r w:rsidRPr="006E78EA">
              <w:rPr>
                <w:sz w:val="18"/>
                <w:szCs w:val="18"/>
              </w:rPr>
              <w:t xml:space="preserve">de Graduação em Engenharia   </w:t>
            </w:r>
            <w:hyperlink r:id="rId78" w:history="1">
              <w:r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p w:rsidR="00170703" w:rsidRPr="006E78EA" w:rsidRDefault="00170703" w:rsidP="00C96F7D">
            <w:pPr>
              <w:pStyle w:val="TableParagraph"/>
              <w:spacing w:line="215" w:lineRule="exact"/>
              <w:ind w:left="106"/>
              <w:jc w:val="center"/>
              <w:rPr>
                <w:sz w:val="18"/>
                <w:szCs w:val="18"/>
              </w:rPr>
            </w:pPr>
          </w:p>
        </w:tc>
      </w:tr>
      <w:tr w:rsidR="00170703" w:rsidRPr="006E78EA" w:rsidTr="00C96F7D">
        <w:tc>
          <w:tcPr>
            <w:tcW w:w="2093" w:type="dxa"/>
          </w:tcPr>
          <w:p w:rsidR="00170703" w:rsidRPr="006E78EA" w:rsidRDefault="00170703" w:rsidP="00C96F7D">
            <w:pPr>
              <w:pStyle w:val="TableParagraph"/>
              <w:spacing w:before="110"/>
              <w:ind w:left="358" w:right="350"/>
              <w:jc w:val="center"/>
              <w:rPr>
                <w:sz w:val="18"/>
                <w:szCs w:val="18"/>
              </w:rPr>
            </w:pPr>
            <w:r w:rsidRPr="006E78EA">
              <w:rPr>
                <w:sz w:val="18"/>
                <w:szCs w:val="18"/>
              </w:rPr>
              <w:t>Engenharia Elétrica</w:t>
            </w:r>
          </w:p>
        </w:tc>
        <w:tc>
          <w:tcPr>
            <w:tcW w:w="3827" w:type="dxa"/>
          </w:tcPr>
          <w:p w:rsidR="00170703" w:rsidRPr="006E78EA" w:rsidRDefault="00170703" w:rsidP="00C96F7D">
            <w:pPr>
              <w:pStyle w:val="TableParagraph"/>
              <w:spacing w:line="223" w:lineRule="exact"/>
              <w:jc w:val="center"/>
              <w:rPr>
                <w:sz w:val="18"/>
                <w:szCs w:val="18"/>
              </w:rPr>
            </w:pPr>
          </w:p>
          <w:p w:rsidR="00170703" w:rsidRPr="006E78EA" w:rsidRDefault="00170703" w:rsidP="00C96F7D">
            <w:pPr>
              <w:pStyle w:val="TableParagraph"/>
              <w:spacing w:line="223" w:lineRule="exact"/>
              <w:jc w:val="center"/>
              <w:rPr>
                <w:sz w:val="18"/>
                <w:szCs w:val="18"/>
              </w:rPr>
            </w:pPr>
            <w:r w:rsidRPr="006E78EA">
              <w:rPr>
                <w:sz w:val="18"/>
                <w:szCs w:val="18"/>
              </w:rPr>
              <w:t>Diretrizes Curriculares Nacionais dos Cursos</w:t>
            </w:r>
          </w:p>
          <w:p w:rsidR="00170703" w:rsidRPr="006E78EA" w:rsidRDefault="00170703" w:rsidP="00C96F7D">
            <w:pPr>
              <w:pStyle w:val="TableParagraph"/>
              <w:spacing w:line="223" w:lineRule="exact"/>
              <w:jc w:val="center"/>
              <w:rPr>
                <w:sz w:val="18"/>
                <w:szCs w:val="18"/>
              </w:rPr>
            </w:pPr>
            <w:r w:rsidRPr="006E78EA">
              <w:rPr>
                <w:sz w:val="18"/>
                <w:szCs w:val="18"/>
              </w:rPr>
              <w:t xml:space="preserve">de Graduação em Engenharia   </w:t>
            </w:r>
            <w:hyperlink r:id="rId79" w:history="1">
              <w:r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p w:rsidR="00170703" w:rsidRPr="006E78EA" w:rsidRDefault="00170703" w:rsidP="00C96F7D">
            <w:pPr>
              <w:pStyle w:val="TableParagraph"/>
              <w:spacing w:line="215" w:lineRule="exact"/>
              <w:ind w:left="106"/>
              <w:jc w:val="center"/>
              <w:rPr>
                <w:sz w:val="18"/>
                <w:szCs w:val="18"/>
              </w:rPr>
            </w:pPr>
          </w:p>
        </w:tc>
      </w:tr>
      <w:tr w:rsidR="00170703" w:rsidRPr="006E78EA" w:rsidTr="00C96F7D">
        <w:tc>
          <w:tcPr>
            <w:tcW w:w="2093" w:type="dxa"/>
          </w:tcPr>
          <w:p w:rsidR="00170703" w:rsidRPr="006E78EA" w:rsidRDefault="00170703" w:rsidP="00C96F7D">
            <w:pPr>
              <w:pStyle w:val="TableParagraph"/>
              <w:spacing w:before="110"/>
              <w:ind w:left="358" w:right="350"/>
              <w:jc w:val="center"/>
              <w:rPr>
                <w:sz w:val="18"/>
                <w:szCs w:val="18"/>
              </w:rPr>
            </w:pPr>
            <w:r w:rsidRPr="006E78EA">
              <w:rPr>
                <w:sz w:val="18"/>
                <w:szCs w:val="18"/>
              </w:rPr>
              <w:t>Engenharia Florestal</w:t>
            </w:r>
          </w:p>
        </w:tc>
        <w:tc>
          <w:tcPr>
            <w:tcW w:w="3827" w:type="dxa"/>
          </w:tcPr>
          <w:p w:rsidR="00170703" w:rsidRPr="006E78EA" w:rsidRDefault="00170703" w:rsidP="00C96F7D">
            <w:pPr>
              <w:pStyle w:val="TableParagraph"/>
              <w:spacing w:line="225" w:lineRule="exact"/>
              <w:jc w:val="center"/>
              <w:rPr>
                <w:sz w:val="18"/>
                <w:szCs w:val="18"/>
              </w:rPr>
            </w:pPr>
          </w:p>
          <w:p w:rsidR="00170703" w:rsidRPr="006E78EA" w:rsidRDefault="00170703" w:rsidP="00C96F7D">
            <w:pPr>
              <w:pStyle w:val="TableParagraph"/>
              <w:spacing w:line="224" w:lineRule="exact"/>
              <w:jc w:val="center"/>
              <w:rPr>
                <w:sz w:val="18"/>
                <w:szCs w:val="18"/>
              </w:rPr>
            </w:pPr>
            <w:r w:rsidRPr="006E78EA">
              <w:rPr>
                <w:sz w:val="18"/>
                <w:szCs w:val="18"/>
              </w:rPr>
              <w:t>Diretrizes Curriculares Nacionais dos Cursos</w:t>
            </w:r>
          </w:p>
          <w:p w:rsidR="00170703" w:rsidRPr="006E78EA" w:rsidRDefault="00170703" w:rsidP="00C96F7D">
            <w:pPr>
              <w:pStyle w:val="TableParagraph"/>
              <w:spacing w:line="215" w:lineRule="exact"/>
              <w:jc w:val="center"/>
              <w:rPr>
                <w:sz w:val="18"/>
                <w:szCs w:val="18"/>
              </w:rPr>
            </w:pPr>
            <w:r w:rsidRPr="006E78EA">
              <w:rPr>
                <w:sz w:val="18"/>
                <w:szCs w:val="18"/>
              </w:rPr>
              <w:t xml:space="preserve">de Graduação em Engenharia Florestal </w:t>
            </w:r>
          </w:p>
          <w:p w:rsidR="00170703" w:rsidRPr="006E78EA" w:rsidRDefault="008C330A" w:rsidP="00C96F7D">
            <w:pPr>
              <w:pStyle w:val="TableParagraph"/>
              <w:spacing w:line="215" w:lineRule="exact"/>
              <w:jc w:val="center"/>
              <w:rPr>
                <w:rStyle w:val="Hyperlink"/>
                <w:sz w:val="18"/>
                <w:szCs w:val="18"/>
              </w:rPr>
            </w:pPr>
            <w:hyperlink r:id="rId80" w:history="1">
              <w:r w:rsidR="00170703" w:rsidRPr="006E78EA">
                <w:rPr>
                  <w:rStyle w:val="Hyperlink"/>
                  <w:sz w:val="18"/>
                  <w:szCs w:val="18"/>
                </w:rPr>
                <w:t>http://portal.mec.gov.br/cne/arquivos/pdf/rces03_06.pdf</w:t>
              </w:r>
            </w:hyperlink>
          </w:p>
          <w:p w:rsidR="00170703" w:rsidRPr="006E78EA" w:rsidRDefault="00170703" w:rsidP="00C96F7D">
            <w:pPr>
              <w:pStyle w:val="TableParagraph"/>
              <w:spacing w:line="215" w:lineRule="exact"/>
              <w:jc w:val="center"/>
              <w:rPr>
                <w:rStyle w:val="Hyperlink"/>
                <w:sz w:val="18"/>
                <w:szCs w:val="18"/>
              </w:rPr>
            </w:pPr>
          </w:p>
          <w:p w:rsidR="00170703" w:rsidRPr="006E78EA" w:rsidRDefault="008C330A" w:rsidP="00C96F7D">
            <w:pPr>
              <w:pStyle w:val="TableParagraph"/>
              <w:spacing w:line="215" w:lineRule="exact"/>
              <w:jc w:val="center"/>
              <w:rPr>
                <w:sz w:val="18"/>
                <w:szCs w:val="18"/>
              </w:rPr>
            </w:pPr>
            <w:hyperlink r:id="rId81" w:history="1">
              <w:r w:rsidR="00170703"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rsidR="00170703" w:rsidRPr="006E78EA" w:rsidRDefault="00170703" w:rsidP="00C96F7D">
            <w:pPr>
              <w:pStyle w:val="TableParagraph"/>
              <w:spacing w:line="224" w:lineRule="exact"/>
              <w:ind w:left="106"/>
              <w:jc w:val="center"/>
              <w:rPr>
                <w:sz w:val="18"/>
                <w:szCs w:val="18"/>
              </w:rPr>
            </w:pPr>
            <w:r w:rsidRPr="006E78EA">
              <w:rPr>
                <w:sz w:val="18"/>
                <w:szCs w:val="18"/>
              </w:rPr>
              <w:t>Resolução CNE/CES n° 3, de</w:t>
            </w:r>
          </w:p>
          <w:p w:rsidR="00170703" w:rsidRPr="006E78EA" w:rsidRDefault="00170703" w:rsidP="00C96F7D">
            <w:pPr>
              <w:pStyle w:val="TableParagraph"/>
              <w:spacing w:before="111"/>
              <w:jc w:val="center"/>
              <w:rPr>
                <w:sz w:val="18"/>
                <w:szCs w:val="18"/>
              </w:rPr>
            </w:pPr>
            <w:r w:rsidRPr="006E78EA">
              <w:rPr>
                <w:sz w:val="18"/>
                <w:szCs w:val="18"/>
              </w:rPr>
              <w:t xml:space="preserve">2 de fevereiro de 2006  </w:t>
            </w:r>
          </w:p>
          <w:p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p w:rsidR="00170703" w:rsidRPr="006E78EA" w:rsidRDefault="00170703" w:rsidP="00C96F7D">
            <w:pPr>
              <w:pStyle w:val="TableParagraph"/>
              <w:spacing w:line="215" w:lineRule="exact"/>
              <w:rPr>
                <w:sz w:val="18"/>
                <w:szCs w:val="18"/>
              </w:rPr>
            </w:pPr>
          </w:p>
        </w:tc>
      </w:tr>
      <w:tr w:rsidR="00170703" w:rsidRPr="006E78EA" w:rsidTr="00C96F7D">
        <w:tc>
          <w:tcPr>
            <w:tcW w:w="2093" w:type="dxa"/>
          </w:tcPr>
          <w:p w:rsidR="00170703" w:rsidRPr="006E78EA" w:rsidRDefault="00170703" w:rsidP="00C96F7D">
            <w:pPr>
              <w:pStyle w:val="TableParagraph"/>
              <w:spacing w:line="212" w:lineRule="exact"/>
              <w:ind w:left="358" w:right="348"/>
              <w:jc w:val="center"/>
              <w:rPr>
                <w:sz w:val="18"/>
                <w:szCs w:val="18"/>
              </w:rPr>
            </w:pPr>
          </w:p>
          <w:p w:rsidR="00170703" w:rsidRPr="006E78EA" w:rsidRDefault="00170703" w:rsidP="00C96F7D">
            <w:pPr>
              <w:pStyle w:val="TableParagraph"/>
              <w:spacing w:line="212" w:lineRule="exact"/>
              <w:ind w:left="358" w:right="348"/>
              <w:jc w:val="center"/>
              <w:rPr>
                <w:sz w:val="18"/>
                <w:szCs w:val="18"/>
              </w:rPr>
            </w:pPr>
            <w:r w:rsidRPr="006E78EA">
              <w:rPr>
                <w:sz w:val="18"/>
                <w:szCs w:val="18"/>
              </w:rPr>
              <w:t>Engenharia Mecânica</w:t>
            </w:r>
          </w:p>
        </w:tc>
        <w:tc>
          <w:tcPr>
            <w:tcW w:w="3827" w:type="dxa"/>
          </w:tcPr>
          <w:p w:rsidR="00170703" w:rsidRPr="006E78EA" w:rsidRDefault="00170703" w:rsidP="00C96F7D">
            <w:pPr>
              <w:pStyle w:val="TableParagraph"/>
              <w:spacing w:line="225" w:lineRule="exact"/>
              <w:jc w:val="center"/>
              <w:rPr>
                <w:sz w:val="18"/>
                <w:szCs w:val="18"/>
              </w:rPr>
            </w:pPr>
          </w:p>
          <w:p w:rsidR="00170703" w:rsidRPr="006E78EA" w:rsidRDefault="00170703" w:rsidP="00C96F7D">
            <w:pPr>
              <w:pStyle w:val="TableParagraph"/>
              <w:spacing w:line="225" w:lineRule="exact"/>
              <w:jc w:val="center"/>
              <w:rPr>
                <w:sz w:val="18"/>
                <w:szCs w:val="18"/>
              </w:rPr>
            </w:pPr>
            <w:r w:rsidRPr="006E78EA">
              <w:rPr>
                <w:sz w:val="18"/>
                <w:szCs w:val="18"/>
              </w:rPr>
              <w:t>Diretrizes Curriculares Nacionais dos Cursos</w:t>
            </w:r>
          </w:p>
          <w:p w:rsidR="00170703" w:rsidRPr="006E78EA" w:rsidRDefault="00170703" w:rsidP="00C96F7D">
            <w:pPr>
              <w:pStyle w:val="TableParagraph"/>
              <w:spacing w:line="212" w:lineRule="exact"/>
              <w:jc w:val="center"/>
              <w:rPr>
                <w:sz w:val="18"/>
                <w:szCs w:val="18"/>
              </w:rPr>
            </w:pPr>
            <w:r w:rsidRPr="006E78EA">
              <w:rPr>
                <w:sz w:val="18"/>
                <w:szCs w:val="18"/>
              </w:rPr>
              <w:t xml:space="preserve">de Graduação em Engenharia   </w:t>
            </w:r>
            <w:hyperlink r:id="rId82" w:history="1">
              <w:r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p w:rsidR="00170703" w:rsidRPr="006E78EA" w:rsidRDefault="00170703" w:rsidP="00C96F7D">
            <w:pPr>
              <w:pStyle w:val="TableParagraph"/>
              <w:spacing w:line="212" w:lineRule="exact"/>
              <w:ind w:left="106"/>
              <w:jc w:val="center"/>
              <w:rPr>
                <w:sz w:val="18"/>
                <w:szCs w:val="18"/>
              </w:rPr>
            </w:pPr>
          </w:p>
        </w:tc>
      </w:tr>
      <w:tr w:rsidR="00170703" w:rsidRPr="006E78EA" w:rsidTr="00C96F7D">
        <w:tc>
          <w:tcPr>
            <w:tcW w:w="2093" w:type="dxa"/>
          </w:tcPr>
          <w:p w:rsidR="00170703" w:rsidRPr="006E78EA" w:rsidRDefault="00170703" w:rsidP="00C96F7D">
            <w:pPr>
              <w:pStyle w:val="TableParagraph"/>
              <w:spacing w:before="108"/>
              <w:ind w:left="358" w:right="349"/>
              <w:jc w:val="center"/>
              <w:rPr>
                <w:sz w:val="18"/>
                <w:szCs w:val="18"/>
              </w:rPr>
            </w:pPr>
            <w:r w:rsidRPr="006E78EA">
              <w:rPr>
                <w:sz w:val="18"/>
                <w:szCs w:val="18"/>
              </w:rPr>
              <w:t>Engenharia Metalúrgica</w:t>
            </w:r>
          </w:p>
        </w:tc>
        <w:tc>
          <w:tcPr>
            <w:tcW w:w="3827" w:type="dxa"/>
          </w:tcPr>
          <w:p w:rsidR="00170703" w:rsidRPr="006E78EA" w:rsidRDefault="00170703" w:rsidP="00C96F7D">
            <w:pPr>
              <w:pStyle w:val="TableParagraph"/>
              <w:spacing w:line="223" w:lineRule="exact"/>
              <w:jc w:val="center"/>
              <w:rPr>
                <w:sz w:val="18"/>
                <w:szCs w:val="18"/>
              </w:rPr>
            </w:pPr>
          </w:p>
          <w:p w:rsidR="00170703" w:rsidRPr="006E78EA" w:rsidRDefault="00170703" w:rsidP="00C96F7D">
            <w:pPr>
              <w:pStyle w:val="TableParagraph"/>
              <w:spacing w:line="223" w:lineRule="exact"/>
              <w:jc w:val="center"/>
              <w:rPr>
                <w:sz w:val="18"/>
                <w:szCs w:val="18"/>
              </w:rPr>
            </w:pPr>
            <w:r w:rsidRPr="006E78EA">
              <w:rPr>
                <w:sz w:val="18"/>
                <w:szCs w:val="18"/>
              </w:rPr>
              <w:t>Diretrizes Curriculares Nacionais dos Cursos</w:t>
            </w:r>
          </w:p>
          <w:p w:rsidR="00170703" w:rsidRPr="006E78EA" w:rsidRDefault="00170703" w:rsidP="00C96F7D">
            <w:pPr>
              <w:pStyle w:val="TableParagraph"/>
              <w:spacing w:line="215" w:lineRule="exact"/>
              <w:jc w:val="center"/>
              <w:rPr>
                <w:sz w:val="18"/>
                <w:szCs w:val="18"/>
              </w:rPr>
            </w:pPr>
            <w:r w:rsidRPr="006E78EA">
              <w:rPr>
                <w:sz w:val="18"/>
                <w:szCs w:val="18"/>
              </w:rPr>
              <w:t xml:space="preserve">de Graduação em Engenharia   </w:t>
            </w:r>
            <w:hyperlink r:id="rId83" w:history="1">
              <w:r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p w:rsidR="00170703" w:rsidRPr="006E78EA" w:rsidRDefault="00170703" w:rsidP="00C96F7D">
            <w:pPr>
              <w:pStyle w:val="TableParagraph"/>
              <w:spacing w:line="215" w:lineRule="exact"/>
              <w:ind w:left="106"/>
              <w:jc w:val="center"/>
              <w:rPr>
                <w:sz w:val="18"/>
                <w:szCs w:val="18"/>
              </w:rPr>
            </w:pPr>
          </w:p>
        </w:tc>
      </w:tr>
      <w:tr w:rsidR="00170703" w:rsidRPr="006E78EA" w:rsidTr="00C96F7D">
        <w:tc>
          <w:tcPr>
            <w:tcW w:w="2093" w:type="dxa"/>
          </w:tcPr>
          <w:p w:rsidR="00170703" w:rsidRPr="006E78EA" w:rsidRDefault="00170703" w:rsidP="00C96F7D">
            <w:pPr>
              <w:pStyle w:val="TableParagraph"/>
              <w:spacing w:before="110"/>
              <w:ind w:left="358" w:right="350"/>
              <w:jc w:val="center"/>
              <w:rPr>
                <w:sz w:val="18"/>
                <w:szCs w:val="18"/>
              </w:rPr>
            </w:pPr>
            <w:r w:rsidRPr="006E78EA">
              <w:rPr>
                <w:sz w:val="18"/>
                <w:szCs w:val="18"/>
              </w:rPr>
              <w:lastRenderedPageBreak/>
              <w:t>Engenharia de Produção</w:t>
            </w:r>
          </w:p>
        </w:tc>
        <w:tc>
          <w:tcPr>
            <w:tcW w:w="3827" w:type="dxa"/>
          </w:tcPr>
          <w:p w:rsidR="00170703" w:rsidRPr="006E78EA" w:rsidRDefault="00170703" w:rsidP="00C96F7D">
            <w:pPr>
              <w:pStyle w:val="TableParagraph"/>
              <w:spacing w:line="225" w:lineRule="exact"/>
              <w:jc w:val="center"/>
              <w:rPr>
                <w:sz w:val="18"/>
                <w:szCs w:val="18"/>
              </w:rPr>
            </w:pPr>
          </w:p>
          <w:p w:rsidR="00170703" w:rsidRPr="006E78EA" w:rsidRDefault="00170703" w:rsidP="00C96F7D">
            <w:pPr>
              <w:pStyle w:val="TableParagraph"/>
              <w:spacing w:line="225" w:lineRule="exact"/>
              <w:jc w:val="center"/>
              <w:rPr>
                <w:sz w:val="18"/>
                <w:szCs w:val="18"/>
              </w:rPr>
            </w:pPr>
            <w:r w:rsidRPr="006E78EA">
              <w:rPr>
                <w:sz w:val="18"/>
                <w:szCs w:val="18"/>
              </w:rPr>
              <w:t>Diretrizes Curriculares Nacionais do Curso</w:t>
            </w:r>
          </w:p>
          <w:p w:rsidR="00170703" w:rsidRPr="006E78EA" w:rsidRDefault="00170703" w:rsidP="00C96F7D">
            <w:pPr>
              <w:pStyle w:val="TableParagraph"/>
              <w:spacing w:line="215" w:lineRule="exact"/>
              <w:jc w:val="center"/>
              <w:rPr>
                <w:sz w:val="18"/>
                <w:szCs w:val="18"/>
              </w:rPr>
            </w:pPr>
            <w:r w:rsidRPr="006E78EA">
              <w:rPr>
                <w:sz w:val="18"/>
                <w:szCs w:val="18"/>
              </w:rPr>
              <w:t xml:space="preserve">de Graduação em Engenharia   </w:t>
            </w:r>
            <w:hyperlink r:id="rId84" w:history="1">
              <w:r w:rsidRPr="006E78EA">
                <w:rPr>
                  <w:rStyle w:val="Hyperlink"/>
                  <w:sz w:val="18"/>
                  <w:szCs w:val="18"/>
                </w:rPr>
                <w:t>http://portal.mec.gov.br/index.php?option=com_docman&amp;view=download&amp;alias=112681-rces002-19&amp;category_slug=abril-2019-pdf&amp;Itemid=30192</w:t>
              </w:r>
            </w:hyperlink>
          </w:p>
        </w:tc>
        <w:tc>
          <w:tcPr>
            <w:tcW w:w="2800" w:type="dxa"/>
            <w:vAlign w:val="center"/>
          </w:tcPr>
          <w:p w:rsidR="00170703" w:rsidRPr="006E78EA" w:rsidRDefault="00170703" w:rsidP="00C96F7D">
            <w:pPr>
              <w:pStyle w:val="TableParagraph"/>
              <w:spacing w:before="111"/>
              <w:jc w:val="center"/>
              <w:rPr>
                <w:sz w:val="18"/>
                <w:szCs w:val="18"/>
              </w:rPr>
            </w:pPr>
            <w:r w:rsidRPr="006E78EA">
              <w:rPr>
                <w:sz w:val="18"/>
                <w:szCs w:val="18"/>
              </w:rPr>
              <w:t>Resolução CNE/CES nº 2, de 24 de abril de 2019</w:t>
            </w:r>
          </w:p>
          <w:p w:rsidR="00170703" w:rsidRPr="006E78EA" w:rsidRDefault="00170703" w:rsidP="00C96F7D">
            <w:pPr>
              <w:pStyle w:val="TableParagraph"/>
              <w:spacing w:line="215" w:lineRule="exact"/>
              <w:ind w:left="106"/>
              <w:jc w:val="center"/>
              <w:rPr>
                <w:sz w:val="18"/>
                <w:szCs w:val="18"/>
              </w:rPr>
            </w:pPr>
          </w:p>
        </w:tc>
      </w:tr>
      <w:tr w:rsidR="00170703" w:rsidRPr="006E78EA" w:rsidTr="00C96F7D">
        <w:tc>
          <w:tcPr>
            <w:tcW w:w="2093" w:type="dxa"/>
          </w:tcPr>
          <w:p w:rsidR="00170703" w:rsidRPr="006E78EA" w:rsidRDefault="00170703" w:rsidP="00C96F7D">
            <w:pPr>
              <w:pStyle w:val="TableParagraph"/>
              <w:ind w:left="358" w:right="352"/>
              <w:jc w:val="center"/>
              <w:rPr>
                <w:sz w:val="18"/>
                <w:szCs w:val="18"/>
              </w:rPr>
            </w:pPr>
            <w:r w:rsidRPr="006E78EA">
              <w:rPr>
                <w:sz w:val="18"/>
                <w:szCs w:val="18"/>
              </w:rPr>
              <w:t>Medicina Veterinária</w:t>
            </w:r>
          </w:p>
        </w:tc>
        <w:tc>
          <w:tcPr>
            <w:tcW w:w="3827" w:type="dxa"/>
            <w:vAlign w:val="center"/>
          </w:tcPr>
          <w:p w:rsidR="00170703" w:rsidRPr="006E78EA" w:rsidRDefault="00170703" w:rsidP="00C96F7D">
            <w:pPr>
              <w:pStyle w:val="TableParagraph"/>
              <w:spacing w:before="4" w:line="228" w:lineRule="exact"/>
              <w:jc w:val="center"/>
              <w:rPr>
                <w:sz w:val="18"/>
                <w:szCs w:val="18"/>
              </w:rPr>
            </w:pPr>
            <w:r w:rsidRPr="006E78EA">
              <w:rPr>
                <w:sz w:val="18"/>
                <w:szCs w:val="18"/>
              </w:rPr>
              <w:t>Diretrizes Curriculares Nacionais dos Cursos de Graduação em Medicina Veterinária</w:t>
            </w:r>
          </w:p>
          <w:p w:rsidR="00170703" w:rsidRPr="006E78EA" w:rsidRDefault="00170703" w:rsidP="00C96F7D">
            <w:pPr>
              <w:pStyle w:val="TableParagraph"/>
              <w:spacing w:before="4" w:line="228" w:lineRule="exact"/>
              <w:jc w:val="center"/>
              <w:rPr>
                <w:sz w:val="18"/>
                <w:szCs w:val="18"/>
              </w:rPr>
            </w:pPr>
            <w:r w:rsidRPr="006E78EA">
              <w:rPr>
                <w:sz w:val="18"/>
                <w:szCs w:val="18"/>
              </w:rPr>
              <w:t xml:space="preserve"> </w:t>
            </w:r>
            <w:hyperlink r:id="rId85" w:history="1">
              <w:r w:rsidRPr="006E78EA">
                <w:rPr>
                  <w:rStyle w:val="Hyperlink"/>
                  <w:sz w:val="18"/>
                  <w:szCs w:val="18"/>
                </w:rPr>
                <w:t>http://www.in.gov.br/web/dou/-/resolucao-n-3-de-15-de-agosto-de-2019-210946881</w:t>
              </w:r>
            </w:hyperlink>
          </w:p>
          <w:p w:rsidR="00170703" w:rsidRPr="006E78EA" w:rsidRDefault="00170703" w:rsidP="00C96F7D">
            <w:pPr>
              <w:pStyle w:val="TableParagraph"/>
              <w:spacing w:before="4" w:line="228" w:lineRule="exact"/>
              <w:jc w:val="center"/>
              <w:rPr>
                <w:sz w:val="18"/>
                <w:szCs w:val="18"/>
              </w:rPr>
            </w:pPr>
          </w:p>
        </w:tc>
        <w:tc>
          <w:tcPr>
            <w:tcW w:w="2800" w:type="dxa"/>
            <w:vAlign w:val="center"/>
          </w:tcPr>
          <w:p w:rsidR="00170703" w:rsidRPr="006E78EA" w:rsidRDefault="00170703" w:rsidP="00C96F7D">
            <w:pPr>
              <w:pStyle w:val="TableParagraph"/>
              <w:spacing w:before="111"/>
              <w:jc w:val="center"/>
              <w:rPr>
                <w:sz w:val="18"/>
                <w:szCs w:val="18"/>
              </w:rPr>
            </w:pPr>
            <w:r w:rsidRPr="006E78EA">
              <w:rPr>
                <w:sz w:val="18"/>
                <w:szCs w:val="18"/>
              </w:rPr>
              <w:t>Resolução CNE/CES nº 3, de 13 de agosto de 2019</w:t>
            </w:r>
          </w:p>
          <w:p w:rsidR="00170703" w:rsidRPr="006E78EA" w:rsidRDefault="00170703" w:rsidP="00C96F7D">
            <w:pPr>
              <w:pStyle w:val="TableParagraph"/>
              <w:ind w:left="106" w:right="73"/>
              <w:jc w:val="center"/>
              <w:rPr>
                <w:sz w:val="18"/>
                <w:szCs w:val="18"/>
              </w:rPr>
            </w:pPr>
          </w:p>
        </w:tc>
      </w:tr>
      <w:tr w:rsidR="00170703" w:rsidRPr="006E78EA" w:rsidTr="00C96F7D">
        <w:tc>
          <w:tcPr>
            <w:tcW w:w="2093" w:type="dxa"/>
          </w:tcPr>
          <w:p w:rsidR="00170703" w:rsidRPr="006E78EA" w:rsidRDefault="00170703" w:rsidP="00C96F7D">
            <w:pPr>
              <w:pStyle w:val="TableParagraph"/>
              <w:ind w:left="358" w:right="352"/>
              <w:jc w:val="center"/>
              <w:rPr>
                <w:sz w:val="18"/>
                <w:szCs w:val="18"/>
              </w:rPr>
            </w:pPr>
            <w:r w:rsidRPr="006E78EA">
              <w:rPr>
                <w:sz w:val="18"/>
                <w:szCs w:val="18"/>
              </w:rPr>
              <w:t>Sistemas de Informação</w:t>
            </w:r>
          </w:p>
        </w:tc>
        <w:tc>
          <w:tcPr>
            <w:tcW w:w="3827" w:type="dxa"/>
            <w:vAlign w:val="center"/>
          </w:tcPr>
          <w:p w:rsidR="00170703" w:rsidRPr="006E78EA" w:rsidRDefault="00170703" w:rsidP="00C96F7D">
            <w:pPr>
              <w:pStyle w:val="TableParagraph"/>
              <w:spacing w:before="4" w:line="228" w:lineRule="exact"/>
              <w:jc w:val="center"/>
              <w:rPr>
                <w:sz w:val="18"/>
                <w:szCs w:val="18"/>
              </w:rPr>
            </w:pPr>
            <w:r w:rsidRPr="006E78EA">
              <w:rPr>
                <w:sz w:val="18"/>
                <w:szCs w:val="18"/>
              </w:rPr>
              <w:t>Diretrizes Curriculares Nacionais do Curso de Graduação na área da Computação, abrangendo os cursos de bacharelado em Ciência da Computação, em Sistemas de Informação, em Engenharia de Computação, em Engenharia de Software e de licenciatura em Computação</w:t>
            </w:r>
          </w:p>
          <w:p w:rsidR="00170703" w:rsidRPr="006E78EA" w:rsidRDefault="008C330A" w:rsidP="00C96F7D">
            <w:pPr>
              <w:pStyle w:val="TableParagraph"/>
              <w:spacing w:before="4" w:line="228" w:lineRule="exact"/>
              <w:jc w:val="center"/>
              <w:rPr>
                <w:sz w:val="18"/>
                <w:szCs w:val="18"/>
              </w:rPr>
            </w:pPr>
            <w:hyperlink r:id="rId86" w:history="1">
              <w:r w:rsidR="00170703" w:rsidRPr="006E78EA">
                <w:rPr>
                  <w:color w:val="0000FF"/>
                  <w:sz w:val="18"/>
                  <w:szCs w:val="18"/>
                  <w:u w:val="single"/>
                </w:rPr>
                <w:t>http://portal.mec.gov.br/index.php?option=com_docman&amp;view=download&amp;alias=52101-rces005-16-pdf&amp;category_slug=novembro-2016-pdf&amp;Itemid=30192</w:t>
              </w:r>
            </w:hyperlink>
          </w:p>
        </w:tc>
        <w:tc>
          <w:tcPr>
            <w:tcW w:w="2800" w:type="dxa"/>
            <w:vAlign w:val="center"/>
          </w:tcPr>
          <w:p w:rsidR="00170703" w:rsidRPr="006E78EA" w:rsidRDefault="00170703" w:rsidP="00C96F7D">
            <w:pPr>
              <w:pStyle w:val="TableParagraph"/>
              <w:ind w:left="106" w:right="73"/>
              <w:jc w:val="center"/>
              <w:rPr>
                <w:sz w:val="18"/>
                <w:szCs w:val="18"/>
              </w:rPr>
            </w:pPr>
            <w:r w:rsidRPr="006E78EA">
              <w:rPr>
                <w:sz w:val="18"/>
                <w:szCs w:val="18"/>
              </w:rPr>
              <w:t>Resolução CNE/CP n°5, de 16 de novembro de 2016</w:t>
            </w:r>
          </w:p>
          <w:p w:rsidR="00170703" w:rsidRPr="006E78EA" w:rsidRDefault="00170703" w:rsidP="00C96F7D">
            <w:pPr>
              <w:pStyle w:val="TableParagraph"/>
              <w:spacing w:line="223" w:lineRule="exact"/>
              <w:jc w:val="center"/>
              <w:rPr>
                <w:sz w:val="18"/>
                <w:szCs w:val="18"/>
              </w:rPr>
            </w:pPr>
          </w:p>
          <w:p w:rsidR="00170703" w:rsidRPr="006E78EA" w:rsidRDefault="00170703" w:rsidP="00C96F7D">
            <w:pPr>
              <w:pStyle w:val="TableParagraph"/>
              <w:spacing w:before="111"/>
              <w:ind w:left="106"/>
              <w:rPr>
                <w:sz w:val="18"/>
                <w:szCs w:val="18"/>
              </w:rPr>
            </w:pPr>
          </w:p>
        </w:tc>
      </w:tr>
      <w:tr w:rsidR="00170703" w:rsidRPr="006E78EA" w:rsidTr="00C96F7D">
        <w:tc>
          <w:tcPr>
            <w:tcW w:w="2093" w:type="dxa"/>
            <w:vAlign w:val="center"/>
          </w:tcPr>
          <w:p w:rsidR="00170703" w:rsidRPr="006E78EA" w:rsidRDefault="00170703" w:rsidP="00C96F7D">
            <w:pPr>
              <w:pStyle w:val="TableParagraph"/>
              <w:spacing w:before="110"/>
              <w:ind w:left="358" w:right="350"/>
              <w:jc w:val="center"/>
              <w:rPr>
                <w:sz w:val="18"/>
                <w:szCs w:val="18"/>
              </w:rPr>
            </w:pPr>
            <w:r w:rsidRPr="006E78EA">
              <w:rPr>
                <w:sz w:val="18"/>
                <w:szCs w:val="18"/>
              </w:rPr>
              <w:t>Zootecnia</w:t>
            </w:r>
          </w:p>
        </w:tc>
        <w:tc>
          <w:tcPr>
            <w:tcW w:w="3827" w:type="dxa"/>
            <w:vAlign w:val="center"/>
          </w:tcPr>
          <w:p w:rsidR="00170703" w:rsidRPr="006E78EA" w:rsidRDefault="00170703" w:rsidP="00C96F7D">
            <w:pPr>
              <w:pStyle w:val="TableParagraph"/>
              <w:spacing w:line="225" w:lineRule="exact"/>
              <w:jc w:val="center"/>
              <w:rPr>
                <w:sz w:val="18"/>
                <w:szCs w:val="18"/>
              </w:rPr>
            </w:pPr>
            <w:r w:rsidRPr="006E78EA">
              <w:rPr>
                <w:sz w:val="18"/>
                <w:szCs w:val="18"/>
              </w:rPr>
              <w:t>Diretrizes Curriculares Nacionais do Curso de Graduação em Zootecnia</w:t>
            </w:r>
          </w:p>
          <w:p w:rsidR="00170703" w:rsidRPr="006E78EA" w:rsidRDefault="008C330A" w:rsidP="00C96F7D">
            <w:pPr>
              <w:pStyle w:val="TableParagraph"/>
              <w:spacing w:line="225" w:lineRule="exact"/>
              <w:jc w:val="center"/>
              <w:rPr>
                <w:sz w:val="18"/>
                <w:szCs w:val="18"/>
              </w:rPr>
            </w:pPr>
            <w:hyperlink r:id="rId87" w:history="1">
              <w:r w:rsidR="00170703" w:rsidRPr="006E78EA">
                <w:rPr>
                  <w:rStyle w:val="Hyperlink"/>
                  <w:sz w:val="18"/>
                  <w:szCs w:val="18"/>
                </w:rPr>
                <w:t>http://portal.mec.gov.br/cne/arquivos/pdf/rces04_06.pdf</w:t>
              </w:r>
            </w:hyperlink>
          </w:p>
        </w:tc>
        <w:tc>
          <w:tcPr>
            <w:tcW w:w="2800" w:type="dxa"/>
            <w:vAlign w:val="center"/>
          </w:tcPr>
          <w:p w:rsidR="00170703" w:rsidRPr="006E78EA" w:rsidRDefault="00170703" w:rsidP="00C96F7D">
            <w:pPr>
              <w:pStyle w:val="TableParagraph"/>
              <w:spacing w:line="225" w:lineRule="exact"/>
              <w:ind w:left="106"/>
              <w:jc w:val="center"/>
              <w:rPr>
                <w:sz w:val="18"/>
                <w:szCs w:val="18"/>
              </w:rPr>
            </w:pPr>
            <w:r w:rsidRPr="006E78EA">
              <w:rPr>
                <w:sz w:val="18"/>
                <w:szCs w:val="18"/>
              </w:rPr>
              <w:t>Resolução CNE/CES n° 4, de</w:t>
            </w:r>
          </w:p>
          <w:p w:rsidR="00170703" w:rsidRPr="006E78EA" w:rsidRDefault="00170703" w:rsidP="00C96F7D">
            <w:pPr>
              <w:pStyle w:val="TableParagraph"/>
              <w:spacing w:line="215" w:lineRule="exact"/>
              <w:ind w:left="106"/>
              <w:jc w:val="center"/>
              <w:rPr>
                <w:sz w:val="18"/>
                <w:szCs w:val="18"/>
              </w:rPr>
            </w:pPr>
            <w:r w:rsidRPr="006E78EA">
              <w:rPr>
                <w:sz w:val="18"/>
                <w:szCs w:val="18"/>
              </w:rPr>
              <w:t>02 de fevereiro de 2006</w:t>
            </w:r>
          </w:p>
          <w:p w:rsidR="00170703" w:rsidRPr="006E78EA" w:rsidRDefault="00170703" w:rsidP="00C96F7D">
            <w:pPr>
              <w:pStyle w:val="TableParagraph"/>
              <w:spacing w:line="215" w:lineRule="exact"/>
              <w:ind w:left="106"/>
              <w:jc w:val="center"/>
              <w:rPr>
                <w:sz w:val="18"/>
                <w:szCs w:val="18"/>
              </w:rPr>
            </w:pPr>
          </w:p>
          <w:p w:rsidR="00170703" w:rsidRPr="006E78EA" w:rsidRDefault="00170703" w:rsidP="00C96F7D">
            <w:pPr>
              <w:pStyle w:val="TableParagraph"/>
              <w:spacing w:line="215" w:lineRule="exact"/>
              <w:ind w:left="106"/>
              <w:jc w:val="center"/>
              <w:rPr>
                <w:sz w:val="18"/>
                <w:szCs w:val="18"/>
              </w:rPr>
            </w:pPr>
          </w:p>
        </w:tc>
      </w:tr>
      <w:tr w:rsidR="00170703" w:rsidRPr="006E78EA" w:rsidTr="00C96F7D">
        <w:tc>
          <w:tcPr>
            <w:tcW w:w="2093" w:type="dxa"/>
          </w:tcPr>
          <w:p w:rsidR="00170703" w:rsidRPr="006E78EA" w:rsidRDefault="00170703" w:rsidP="00C96F7D">
            <w:pPr>
              <w:pStyle w:val="TableParagraph"/>
              <w:spacing w:line="210" w:lineRule="exact"/>
              <w:ind w:left="110"/>
              <w:rPr>
                <w:b/>
                <w:sz w:val="18"/>
                <w:szCs w:val="18"/>
              </w:rPr>
            </w:pPr>
            <w:r w:rsidRPr="006E78EA">
              <w:rPr>
                <w:b/>
                <w:sz w:val="18"/>
                <w:szCs w:val="18"/>
              </w:rPr>
              <w:t xml:space="preserve">      </w:t>
            </w:r>
          </w:p>
          <w:p w:rsidR="00170703" w:rsidRPr="006E78EA" w:rsidRDefault="00170703" w:rsidP="00C96F7D">
            <w:pPr>
              <w:pStyle w:val="TableParagraph"/>
              <w:spacing w:line="210" w:lineRule="exact"/>
              <w:ind w:left="110"/>
              <w:rPr>
                <w:b/>
                <w:sz w:val="18"/>
                <w:szCs w:val="18"/>
              </w:rPr>
            </w:pPr>
          </w:p>
          <w:p w:rsidR="00170703" w:rsidRPr="006E78EA" w:rsidRDefault="00170703" w:rsidP="00C96F7D">
            <w:pPr>
              <w:pStyle w:val="TableParagraph"/>
              <w:spacing w:line="210" w:lineRule="exact"/>
              <w:ind w:left="110"/>
              <w:rPr>
                <w:b/>
                <w:sz w:val="18"/>
                <w:szCs w:val="18"/>
              </w:rPr>
            </w:pPr>
            <w:r w:rsidRPr="006E78EA">
              <w:rPr>
                <w:b/>
                <w:sz w:val="18"/>
                <w:szCs w:val="18"/>
              </w:rPr>
              <w:t xml:space="preserve">       LICENCIATURA</w:t>
            </w:r>
          </w:p>
          <w:p w:rsidR="00170703" w:rsidRPr="006E78EA" w:rsidRDefault="00170703" w:rsidP="00C96F7D">
            <w:pPr>
              <w:pStyle w:val="TableParagraph"/>
              <w:spacing w:line="210" w:lineRule="exact"/>
              <w:ind w:left="110"/>
              <w:rPr>
                <w:b/>
                <w:sz w:val="18"/>
                <w:szCs w:val="18"/>
              </w:rPr>
            </w:pPr>
          </w:p>
        </w:tc>
        <w:tc>
          <w:tcPr>
            <w:tcW w:w="3827" w:type="dxa"/>
          </w:tcPr>
          <w:p w:rsidR="00170703" w:rsidRPr="006E78EA" w:rsidRDefault="00170703" w:rsidP="00C96F7D">
            <w:pPr>
              <w:pStyle w:val="TableParagraph"/>
              <w:spacing w:line="210" w:lineRule="exact"/>
              <w:jc w:val="center"/>
              <w:rPr>
                <w:b/>
                <w:sz w:val="18"/>
                <w:szCs w:val="18"/>
              </w:rPr>
            </w:pPr>
          </w:p>
          <w:p w:rsidR="00170703" w:rsidRPr="006E78EA" w:rsidRDefault="00170703" w:rsidP="00C96F7D">
            <w:pPr>
              <w:pStyle w:val="TableParagraph"/>
              <w:spacing w:line="210" w:lineRule="exact"/>
              <w:ind w:left="1206"/>
              <w:jc w:val="center"/>
              <w:rPr>
                <w:b/>
                <w:sz w:val="18"/>
                <w:szCs w:val="18"/>
              </w:rPr>
            </w:pPr>
          </w:p>
          <w:p w:rsidR="00170703" w:rsidRPr="006E78EA" w:rsidRDefault="00170703" w:rsidP="00C96F7D">
            <w:pPr>
              <w:pStyle w:val="TableParagraph"/>
              <w:spacing w:line="210" w:lineRule="exact"/>
              <w:ind w:left="1206"/>
              <w:jc w:val="center"/>
              <w:rPr>
                <w:b/>
                <w:sz w:val="18"/>
                <w:szCs w:val="18"/>
              </w:rPr>
            </w:pPr>
            <w:r w:rsidRPr="006E78EA">
              <w:rPr>
                <w:b/>
                <w:sz w:val="18"/>
                <w:szCs w:val="18"/>
              </w:rPr>
              <w:t>DIRETRIZES</w:t>
            </w:r>
          </w:p>
        </w:tc>
        <w:tc>
          <w:tcPr>
            <w:tcW w:w="2800" w:type="dxa"/>
          </w:tcPr>
          <w:p w:rsidR="00170703" w:rsidRPr="006E78EA" w:rsidRDefault="00170703" w:rsidP="00C96F7D">
            <w:pPr>
              <w:pStyle w:val="TableParagraph"/>
              <w:spacing w:line="210" w:lineRule="exact"/>
              <w:ind w:left="653" w:right="652"/>
              <w:jc w:val="center"/>
              <w:rPr>
                <w:b/>
                <w:sz w:val="18"/>
                <w:szCs w:val="18"/>
              </w:rPr>
            </w:pPr>
          </w:p>
          <w:p w:rsidR="00170703" w:rsidRPr="006E78EA" w:rsidRDefault="00170703" w:rsidP="00C96F7D">
            <w:pPr>
              <w:pStyle w:val="TableParagraph"/>
              <w:spacing w:line="210" w:lineRule="exact"/>
              <w:ind w:left="653" w:right="652"/>
              <w:jc w:val="center"/>
              <w:rPr>
                <w:b/>
                <w:sz w:val="18"/>
                <w:szCs w:val="18"/>
              </w:rPr>
            </w:pPr>
          </w:p>
          <w:p w:rsidR="00170703" w:rsidRPr="006E78EA" w:rsidRDefault="00170703" w:rsidP="00C96F7D">
            <w:pPr>
              <w:pStyle w:val="TableParagraph"/>
              <w:spacing w:line="210" w:lineRule="exact"/>
              <w:ind w:left="653" w:right="652"/>
              <w:jc w:val="center"/>
              <w:rPr>
                <w:b/>
                <w:sz w:val="18"/>
                <w:szCs w:val="18"/>
              </w:rPr>
            </w:pPr>
          </w:p>
          <w:p w:rsidR="00170703" w:rsidRPr="006E78EA" w:rsidRDefault="00170703" w:rsidP="00C96F7D">
            <w:pPr>
              <w:pStyle w:val="TableParagraph"/>
              <w:spacing w:line="210" w:lineRule="exact"/>
              <w:ind w:left="653" w:right="652"/>
              <w:jc w:val="center"/>
              <w:rPr>
                <w:b/>
                <w:sz w:val="18"/>
                <w:szCs w:val="18"/>
              </w:rPr>
            </w:pPr>
            <w:r w:rsidRPr="006E78EA">
              <w:rPr>
                <w:b/>
                <w:sz w:val="18"/>
                <w:szCs w:val="18"/>
              </w:rPr>
              <w:t>RESOLUÇÃO</w:t>
            </w:r>
          </w:p>
        </w:tc>
      </w:tr>
      <w:tr w:rsidR="00170703" w:rsidRPr="006E78EA" w:rsidTr="00C96F7D">
        <w:tc>
          <w:tcPr>
            <w:tcW w:w="2093" w:type="dxa"/>
            <w:vMerge w:val="restart"/>
            <w:vAlign w:val="center"/>
          </w:tcPr>
          <w:p w:rsidR="00170703" w:rsidRPr="006E78EA" w:rsidRDefault="00170703" w:rsidP="00C96F7D">
            <w:pPr>
              <w:pStyle w:val="TableParagraph"/>
              <w:ind w:left="358" w:right="349"/>
              <w:jc w:val="center"/>
              <w:rPr>
                <w:sz w:val="18"/>
                <w:szCs w:val="18"/>
              </w:rPr>
            </w:pPr>
          </w:p>
          <w:p w:rsidR="00170703" w:rsidRPr="006E78EA" w:rsidRDefault="00170703" w:rsidP="00C96F7D">
            <w:pPr>
              <w:pStyle w:val="TableParagraph"/>
              <w:spacing w:before="11"/>
              <w:ind w:left="358" w:right="349"/>
              <w:jc w:val="center"/>
              <w:rPr>
                <w:sz w:val="18"/>
                <w:szCs w:val="18"/>
              </w:rPr>
            </w:pPr>
          </w:p>
          <w:p w:rsidR="00170703" w:rsidRPr="006E78EA" w:rsidRDefault="00170703" w:rsidP="00C96F7D">
            <w:pPr>
              <w:pStyle w:val="TableParagraph"/>
              <w:ind w:left="358" w:right="349"/>
              <w:jc w:val="center"/>
              <w:rPr>
                <w:sz w:val="18"/>
                <w:szCs w:val="18"/>
              </w:rPr>
            </w:pPr>
            <w:r w:rsidRPr="006E78EA">
              <w:rPr>
                <w:sz w:val="18"/>
                <w:szCs w:val="18"/>
              </w:rPr>
              <w:t>Licenciatura em Ciências Biológicas</w:t>
            </w:r>
          </w:p>
        </w:tc>
        <w:tc>
          <w:tcPr>
            <w:tcW w:w="3827" w:type="dxa"/>
            <w:vAlign w:val="center"/>
          </w:tcPr>
          <w:p w:rsidR="00170703" w:rsidRPr="006E78EA" w:rsidRDefault="00170703" w:rsidP="00C96F7D">
            <w:pPr>
              <w:pStyle w:val="TableParagraph"/>
              <w:spacing w:line="228" w:lineRule="exact"/>
              <w:ind w:right="102"/>
              <w:jc w:val="center"/>
              <w:rPr>
                <w:sz w:val="18"/>
                <w:szCs w:val="18"/>
              </w:rPr>
            </w:pPr>
          </w:p>
          <w:p w:rsidR="00170703" w:rsidRPr="006E78EA" w:rsidRDefault="00170703" w:rsidP="00C96F7D">
            <w:pPr>
              <w:pStyle w:val="TableParagraph"/>
              <w:spacing w:line="228" w:lineRule="exact"/>
              <w:ind w:right="102"/>
              <w:jc w:val="center"/>
              <w:rPr>
                <w:sz w:val="18"/>
                <w:szCs w:val="18"/>
              </w:rPr>
            </w:pPr>
            <w:r w:rsidRPr="006E78EA">
              <w:rPr>
                <w:sz w:val="18"/>
                <w:szCs w:val="18"/>
              </w:rPr>
              <w:t>Diretrizes Curriculares Nacionais do Curso de Graduação em Ciências Biológicas</w:t>
            </w:r>
          </w:p>
          <w:p w:rsidR="00170703" w:rsidRPr="006E78EA" w:rsidRDefault="008C330A" w:rsidP="00C96F7D">
            <w:pPr>
              <w:pStyle w:val="TableParagraph"/>
              <w:spacing w:line="228" w:lineRule="exact"/>
              <w:ind w:right="102"/>
              <w:jc w:val="center"/>
              <w:rPr>
                <w:sz w:val="18"/>
                <w:szCs w:val="18"/>
              </w:rPr>
            </w:pPr>
            <w:hyperlink r:id="rId88" w:history="1">
              <w:r w:rsidR="00170703" w:rsidRPr="006E78EA">
                <w:rPr>
                  <w:rStyle w:val="Hyperlink"/>
                  <w:sz w:val="18"/>
                  <w:szCs w:val="18"/>
                </w:rPr>
                <w:t>http://portal.mec.gov.br/cne/arquivos/pdf/CES07-2002.pdf</w:t>
              </w:r>
            </w:hyperlink>
          </w:p>
          <w:p w:rsidR="00170703" w:rsidRPr="006E78EA" w:rsidRDefault="00170703" w:rsidP="00C96F7D">
            <w:pPr>
              <w:pStyle w:val="TableParagraph"/>
              <w:spacing w:line="228" w:lineRule="exact"/>
              <w:ind w:right="102"/>
              <w:jc w:val="center"/>
              <w:rPr>
                <w:sz w:val="18"/>
                <w:szCs w:val="18"/>
              </w:rPr>
            </w:pPr>
          </w:p>
        </w:tc>
        <w:tc>
          <w:tcPr>
            <w:tcW w:w="2800" w:type="dxa"/>
            <w:vAlign w:val="center"/>
          </w:tcPr>
          <w:p w:rsidR="00170703" w:rsidRPr="006E78EA" w:rsidRDefault="00170703" w:rsidP="00C96F7D">
            <w:pPr>
              <w:pStyle w:val="TableParagraph"/>
              <w:spacing w:line="228" w:lineRule="exact"/>
              <w:ind w:left="106"/>
              <w:jc w:val="center"/>
              <w:rPr>
                <w:sz w:val="18"/>
                <w:szCs w:val="18"/>
              </w:rPr>
            </w:pPr>
            <w:r w:rsidRPr="006E78EA">
              <w:rPr>
                <w:sz w:val="18"/>
                <w:szCs w:val="18"/>
              </w:rPr>
              <w:t>Resolução CNE/CES n° 7, de 11 de março de 2002</w:t>
            </w:r>
          </w:p>
          <w:p w:rsidR="00170703" w:rsidRPr="006E78EA" w:rsidRDefault="00170703" w:rsidP="00C96F7D">
            <w:pPr>
              <w:pStyle w:val="TableParagraph"/>
              <w:spacing w:line="228" w:lineRule="exact"/>
              <w:ind w:left="106"/>
              <w:jc w:val="center"/>
              <w:rPr>
                <w:sz w:val="18"/>
                <w:szCs w:val="18"/>
              </w:rPr>
            </w:pPr>
          </w:p>
        </w:tc>
      </w:tr>
      <w:tr w:rsidR="00170703" w:rsidRPr="006E78EA" w:rsidTr="00C96F7D">
        <w:trPr>
          <w:trHeight w:val="1863"/>
        </w:trPr>
        <w:tc>
          <w:tcPr>
            <w:tcW w:w="2093" w:type="dxa"/>
            <w:vMerge/>
            <w:vAlign w:val="center"/>
          </w:tcPr>
          <w:p w:rsidR="00170703" w:rsidRPr="006E78EA" w:rsidRDefault="00170703" w:rsidP="00C96F7D">
            <w:pPr>
              <w:jc w:val="center"/>
              <w:rPr>
                <w:sz w:val="18"/>
                <w:szCs w:val="18"/>
              </w:rPr>
            </w:pPr>
          </w:p>
        </w:tc>
        <w:tc>
          <w:tcPr>
            <w:tcW w:w="3827" w:type="dxa"/>
            <w:vAlign w:val="center"/>
          </w:tcPr>
          <w:p w:rsidR="00170703" w:rsidRPr="006E78EA" w:rsidRDefault="00170703" w:rsidP="00C96F7D">
            <w:pPr>
              <w:pStyle w:val="TableParagraph"/>
              <w:rPr>
                <w:color w:val="000000"/>
                <w:sz w:val="18"/>
                <w:szCs w:val="18"/>
                <w:shd w:val="clear" w:color="auto" w:fill="FFFFFF"/>
              </w:rPr>
            </w:pPr>
            <w:r w:rsidRPr="006E78EA">
              <w:rPr>
                <w:color w:val="000000"/>
                <w:sz w:val="18"/>
                <w:szCs w:val="18"/>
                <w:shd w:val="clear" w:color="auto" w:fill="FFFFFF"/>
              </w:rPr>
              <w:t>Diretrizes Curriculares Nacionais para a Formação Inicial de Professores para a Educação Básica e institui a Base Nacional Comum para a Formação Inicial de Professores da Educação Básica (BNC- Formação)</w:t>
            </w:r>
          </w:p>
          <w:p w:rsidR="00170703" w:rsidRPr="006E78EA" w:rsidRDefault="008C330A" w:rsidP="00C96F7D">
            <w:pPr>
              <w:pStyle w:val="TableParagraph"/>
              <w:rPr>
                <w:sz w:val="18"/>
                <w:szCs w:val="18"/>
              </w:rPr>
            </w:pPr>
            <w:hyperlink r:id="rId89" w:history="1">
              <w:r w:rsidR="00170703" w:rsidRPr="006E78EA">
                <w:rPr>
                  <w:rStyle w:val="Hyperlink"/>
                  <w:sz w:val="18"/>
                  <w:szCs w:val="18"/>
                </w:rPr>
                <w:t>http://portal.mec.gov.br/index.php?option=com_docman&amp;view=download&amp;alias=135951-rcp002-19&amp;category_slug=dezembro-2019-pdf&amp;Itemid=30192</w:t>
              </w:r>
            </w:hyperlink>
          </w:p>
        </w:tc>
        <w:tc>
          <w:tcPr>
            <w:tcW w:w="2800" w:type="dxa"/>
            <w:vAlign w:val="center"/>
          </w:tcPr>
          <w:p w:rsidR="00170703" w:rsidRPr="006E78EA" w:rsidRDefault="00170703" w:rsidP="00C96F7D">
            <w:pPr>
              <w:pStyle w:val="TableParagraph"/>
              <w:spacing w:before="7"/>
              <w:jc w:val="center"/>
              <w:rPr>
                <w:sz w:val="18"/>
                <w:szCs w:val="18"/>
              </w:rPr>
            </w:pPr>
          </w:p>
          <w:p w:rsidR="00170703" w:rsidRPr="006E78EA" w:rsidRDefault="00170703" w:rsidP="00C96F7D">
            <w:pPr>
              <w:pStyle w:val="TableParagraph"/>
              <w:ind w:left="106" w:right="73"/>
              <w:jc w:val="center"/>
              <w:rPr>
                <w:sz w:val="18"/>
                <w:szCs w:val="18"/>
              </w:rPr>
            </w:pPr>
            <w:r w:rsidRPr="006E78EA">
              <w:rPr>
                <w:sz w:val="18"/>
                <w:szCs w:val="18"/>
              </w:rPr>
              <w:t xml:space="preserve">Resolução CNE/CP n° 2, de 20 de dezembro de 2019 </w:t>
            </w:r>
          </w:p>
        </w:tc>
      </w:tr>
      <w:tr w:rsidR="00170703" w:rsidRPr="006E78EA" w:rsidTr="00C96F7D">
        <w:tc>
          <w:tcPr>
            <w:tcW w:w="2093" w:type="dxa"/>
            <w:vMerge w:val="restart"/>
          </w:tcPr>
          <w:p w:rsidR="00170703" w:rsidRPr="006E78EA" w:rsidRDefault="00170703" w:rsidP="00C96F7D">
            <w:pPr>
              <w:pStyle w:val="TableParagraph"/>
              <w:spacing w:before="5"/>
              <w:rPr>
                <w:sz w:val="18"/>
                <w:szCs w:val="18"/>
              </w:rPr>
            </w:pPr>
          </w:p>
          <w:p w:rsidR="00170703" w:rsidRPr="006E78EA" w:rsidRDefault="00170703" w:rsidP="00C96F7D">
            <w:pPr>
              <w:pStyle w:val="TableParagraph"/>
              <w:ind w:left="358" w:right="349"/>
              <w:jc w:val="center"/>
              <w:rPr>
                <w:sz w:val="18"/>
                <w:szCs w:val="18"/>
              </w:rPr>
            </w:pPr>
          </w:p>
          <w:p w:rsidR="00170703" w:rsidRPr="006E78EA" w:rsidRDefault="00170703" w:rsidP="00C96F7D">
            <w:pPr>
              <w:pStyle w:val="TableParagraph"/>
              <w:ind w:left="358" w:right="349"/>
              <w:jc w:val="center"/>
              <w:rPr>
                <w:sz w:val="18"/>
                <w:szCs w:val="18"/>
              </w:rPr>
            </w:pPr>
          </w:p>
          <w:p w:rsidR="00170703" w:rsidRPr="006E78EA" w:rsidRDefault="00170703" w:rsidP="00C96F7D">
            <w:pPr>
              <w:pStyle w:val="TableParagraph"/>
              <w:ind w:left="358" w:right="349"/>
              <w:jc w:val="center"/>
              <w:rPr>
                <w:sz w:val="18"/>
                <w:szCs w:val="18"/>
              </w:rPr>
            </w:pPr>
          </w:p>
          <w:p w:rsidR="00170703" w:rsidRPr="006E78EA" w:rsidRDefault="00170703" w:rsidP="00C96F7D">
            <w:pPr>
              <w:pStyle w:val="TableParagraph"/>
              <w:ind w:left="358" w:right="349"/>
              <w:jc w:val="center"/>
              <w:rPr>
                <w:sz w:val="18"/>
                <w:szCs w:val="18"/>
              </w:rPr>
            </w:pPr>
          </w:p>
          <w:p w:rsidR="00170703" w:rsidRPr="006E78EA" w:rsidRDefault="00170703" w:rsidP="00C96F7D">
            <w:pPr>
              <w:pStyle w:val="TableParagraph"/>
              <w:ind w:left="358" w:right="349"/>
              <w:jc w:val="center"/>
              <w:rPr>
                <w:sz w:val="18"/>
                <w:szCs w:val="18"/>
              </w:rPr>
            </w:pPr>
          </w:p>
          <w:p w:rsidR="00170703" w:rsidRPr="006E78EA" w:rsidRDefault="00170703" w:rsidP="00C96F7D">
            <w:pPr>
              <w:pStyle w:val="TableParagraph"/>
              <w:ind w:left="358" w:right="349"/>
              <w:jc w:val="center"/>
              <w:rPr>
                <w:sz w:val="18"/>
                <w:szCs w:val="18"/>
              </w:rPr>
            </w:pPr>
            <w:r w:rsidRPr="006E78EA">
              <w:rPr>
                <w:sz w:val="18"/>
                <w:szCs w:val="18"/>
              </w:rPr>
              <w:lastRenderedPageBreak/>
              <w:t>Licenciatura em Computação</w:t>
            </w:r>
          </w:p>
        </w:tc>
        <w:tc>
          <w:tcPr>
            <w:tcW w:w="3827" w:type="dxa"/>
          </w:tcPr>
          <w:p w:rsidR="00170703" w:rsidRPr="006E78EA" w:rsidRDefault="00170703" w:rsidP="00C96F7D">
            <w:pPr>
              <w:pStyle w:val="TableParagraph"/>
              <w:ind w:right="102"/>
              <w:jc w:val="center"/>
              <w:rPr>
                <w:sz w:val="18"/>
                <w:szCs w:val="18"/>
              </w:rPr>
            </w:pPr>
          </w:p>
          <w:p w:rsidR="00170703" w:rsidRPr="006E78EA" w:rsidRDefault="00170703" w:rsidP="00C96F7D">
            <w:pPr>
              <w:pStyle w:val="TableParagraph"/>
              <w:ind w:right="102"/>
              <w:jc w:val="center"/>
              <w:rPr>
                <w:sz w:val="18"/>
                <w:szCs w:val="18"/>
              </w:rPr>
            </w:pPr>
            <w:r w:rsidRPr="006E78EA">
              <w:rPr>
                <w:sz w:val="18"/>
                <w:szCs w:val="18"/>
              </w:rPr>
              <w:t xml:space="preserve">Diretrizes Curriculares Nacionais do Curso de Graduação na área da Computação, abrangendo os cursos de bacharelado em Ciência da Computação, em Sistemas de Informação, em Engenharia de Computação, em Engenharia de Software e de </w:t>
            </w:r>
            <w:r w:rsidRPr="006E78EA">
              <w:rPr>
                <w:sz w:val="18"/>
                <w:szCs w:val="18"/>
              </w:rPr>
              <w:lastRenderedPageBreak/>
              <w:t>licenciatura em Computação</w:t>
            </w:r>
          </w:p>
          <w:p w:rsidR="00170703" w:rsidRPr="006E78EA" w:rsidRDefault="008C330A" w:rsidP="00C96F7D">
            <w:pPr>
              <w:pStyle w:val="TableParagraph"/>
              <w:ind w:right="102"/>
              <w:jc w:val="center"/>
              <w:rPr>
                <w:sz w:val="18"/>
                <w:szCs w:val="18"/>
              </w:rPr>
            </w:pPr>
            <w:hyperlink r:id="rId90" w:history="1">
              <w:r w:rsidR="00170703" w:rsidRPr="006E78EA">
                <w:rPr>
                  <w:rStyle w:val="Hyperlink"/>
                  <w:sz w:val="18"/>
                  <w:szCs w:val="18"/>
                </w:rPr>
                <w:t>http://portal.mec.gov.br/index.php?option=com_docman&amp;view=download&amp;alias=52101-rces005-16-pdf&amp;category_slug=novembro-2016-pdf&amp;Itemid=30192</w:t>
              </w:r>
            </w:hyperlink>
          </w:p>
        </w:tc>
        <w:tc>
          <w:tcPr>
            <w:tcW w:w="2800" w:type="dxa"/>
            <w:vAlign w:val="center"/>
          </w:tcPr>
          <w:p w:rsidR="00170703" w:rsidRPr="006E78EA" w:rsidRDefault="00170703" w:rsidP="00C96F7D">
            <w:pPr>
              <w:pStyle w:val="TableParagraph"/>
              <w:ind w:left="106" w:right="73"/>
              <w:jc w:val="center"/>
              <w:rPr>
                <w:sz w:val="18"/>
                <w:szCs w:val="18"/>
              </w:rPr>
            </w:pPr>
          </w:p>
          <w:p w:rsidR="00170703" w:rsidRPr="006E78EA" w:rsidRDefault="00170703" w:rsidP="00C96F7D">
            <w:pPr>
              <w:pStyle w:val="TableParagraph"/>
              <w:ind w:left="106" w:right="73"/>
              <w:jc w:val="center"/>
              <w:rPr>
                <w:sz w:val="18"/>
                <w:szCs w:val="18"/>
              </w:rPr>
            </w:pPr>
            <w:r w:rsidRPr="006E78EA">
              <w:rPr>
                <w:sz w:val="18"/>
                <w:szCs w:val="18"/>
              </w:rPr>
              <w:t xml:space="preserve">Resolução CNE/CP n°5, de 16 de novembro de 2016 </w:t>
            </w:r>
          </w:p>
          <w:p w:rsidR="00170703" w:rsidRPr="006E78EA" w:rsidRDefault="00170703" w:rsidP="00C96F7D">
            <w:pPr>
              <w:pStyle w:val="TableParagraph"/>
              <w:ind w:left="106" w:right="73"/>
              <w:jc w:val="center"/>
              <w:rPr>
                <w:sz w:val="18"/>
                <w:szCs w:val="18"/>
              </w:rPr>
            </w:pPr>
          </w:p>
          <w:p w:rsidR="00170703" w:rsidRPr="006E78EA" w:rsidRDefault="00170703" w:rsidP="00C96F7D">
            <w:pPr>
              <w:pStyle w:val="TableParagraph"/>
              <w:ind w:left="106" w:right="73"/>
              <w:jc w:val="center"/>
              <w:rPr>
                <w:sz w:val="18"/>
                <w:szCs w:val="18"/>
              </w:rPr>
            </w:pPr>
          </w:p>
          <w:p w:rsidR="00170703" w:rsidRPr="006E78EA" w:rsidRDefault="00170703" w:rsidP="00C96F7D">
            <w:pPr>
              <w:pStyle w:val="TableParagraph"/>
              <w:ind w:left="106" w:right="73"/>
              <w:jc w:val="center"/>
              <w:rPr>
                <w:sz w:val="18"/>
                <w:szCs w:val="18"/>
              </w:rPr>
            </w:pPr>
            <w:r w:rsidRPr="006E78EA">
              <w:rPr>
                <w:sz w:val="18"/>
                <w:szCs w:val="18"/>
              </w:rPr>
              <w:t>Resolução CNE/CP n° 2, de 20 de dezembro de 2019</w:t>
            </w:r>
          </w:p>
        </w:tc>
      </w:tr>
      <w:tr w:rsidR="00170703" w:rsidRPr="006E78EA" w:rsidTr="00C96F7D">
        <w:tc>
          <w:tcPr>
            <w:tcW w:w="2093" w:type="dxa"/>
            <w:vMerge/>
          </w:tcPr>
          <w:p w:rsidR="00170703" w:rsidRPr="006E78EA" w:rsidRDefault="00170703" w:rsidP="00C96F7D">
            <w:pPr>
              <w:pStyle w:val="TableParagraph"/>
              <w:spacing w:before="5"/>
              <w:rPr>
                <w:sz w:val="18"/>
                <w:szCs w:val="18"/>
              </w:rPr>
            </w:pPr>
          </w:p>
        </w:tc>
        <w:tc>
          <w:tcPr>
            <w:tcW w:w="3827" w:type="dxa"/>
          </w:tcPr>
          <w:p w:rsidR="00170703" w:rsidRPr="006E78EA" w:rsidRDefault="00170703" w:rsidP="00C96F7D">
            <w:pPr>
              <w:pStyle w:val="TableParagraph"/>
              <w:ind w:right="102"/>
              <w:rPr>
                <w:sz w:val="18"/>
                <w:szCs w:val="18"/>
              </w:rPr>
            </w:pPr>
            <w:r w:rsidRPr="006E78EA">
              <w:rPr>
                <w:sz w:val="18"/>
                <w:szCs w:val="18"/>
              </w:rPr>
              <w:t>Diretrizes Curriculares Nacionais para a Formação Inicial de Professores para a Educação Básica e institui a Base Nacional Comum para a Formação Inicial de Professores da Educação Básica (BNC- Formação)</w:t>
            </w:r>
          </w:p>
          <w:p w:rsidR="00170703" w:rsidRPr="006E78EA" w:rsidRDefault="008C330A" w:rsidP="00C96F7D">
            <w:pPr>
              <w:pStyle w:val="TableParagraph"/>
              <w:ind w:right="102"/>
              <w:jc w:val="center"/>
              <w:rPr>
                <w:sz w:val="18"/>
                <w:szCs w:val="18"/>
              </w:rPr>
            </w:pPr>
            <w:hyperlink r:id="rId91" w:history="1">
              <w:r w:rsidR="00170703" w:rsidRPr="006E78EA">
                <w:rPr>
                  <w:rStyle w:val="Hyperlink"/>
                  <w:sz w:val="18"/>
                  <w:szCs w:val="18"/>
                </w:rPr>
                <w:t>http://portal.mec.gov.br/index.php?option=com_docman&amp;view=download</w:t>
              </w:r>
              <w:r w:rsidR="00170703" w:rsidRPr="006E78EA">
                <w:rPr>
                  <w:sz w:val="18"/>
                  <w:szCs w:val="18"/>
                </w:rPr>
                <w:t xml:space="preserve"> </w:t>
              </w:r>
              <w:hyperlink r:id="rId92" w:history="1">
                <w:r w:rsidR="00170703" w:rsidRPr="006E78EA">
                  <w:rPr>
                    <w:rStyle w:val="Hyperlink"/>
                    <w:sz w:val="18"/>
                    <w:szCs w:val="18"/>
                  </w:rPr>
                  <w:t>http://portal.mec.gov.br/index.php?option=com_docman&amp;view=download&amp;alias=135951-rcp002-19&amp;category_slug=dezembro-2019-pdf&amp;Itemid=30192</w:t>
                </w:r>
              </w:hyperlink>
            </w:hyperlink>
          </w:p>
        </w:tc>
        <w:tc>
          <w:tcPr>
            <w:tcW w:w="2800" w:type="dxa"/>
            <w:vAlign w:val="center"/>
          </w:tcPr>
          <w:p w:rsidR="00170703" w:rsidRPr="006E78EA" w:rsidRDefault="00170703" w:rsidP="00C96F7D">
            <w:pPr>
              <w:pStyle w:val="TableParagraph"/>
              <w:ind w:left="106" w:right="73"/>
              <w:jc w:val="center"/>
              <w:rPr>
                <w:sz w:val="18"/>
                <w:szCs w:val="18"/>
              </w:rPr>
            </w:pPr>
            <w:r w:rsidRPr="006E78EA">
              <w:rPr>
                <w:sz w:val="18"/>
                <w:szCs w:val="18"/>
              </w:rPr>
              <w:t>Resolução CNE/CP n° 2, de 20 de dezembro de 2019</w:t>
            </w:r>
          </w:p>
        </w:tc>
      </w:tr>
      <w:tr w:rsidR="00170703" w:rsidRPr="006E78EA" w:rsidTr="00C96F7D">
        <w:tc>
          <w:tcPr>
            <w:tcW w:w="2093" w:type="dxa"/>
            <w:vMerge w:val="restart"/>
          </w:tcPr>
          <w:p w:rsidR="00170703" w:rsidRPr="006E78EA" w:rsidRDefault="00170703" w:rsidP="00C96F7D">
            <w:pPr>
              <w:pStyle w:val="TableParagraph"/>
              <w:rPr>
                <w:sz w:val="18"/>
                <w:szCs w:val="18"/>
              </w:rPr>
            </w:pPr>
          </w:p>
          <w:p w:rsidR="00170703" w:rsidRPr="006E78EA" w:rsidRDefault="00170703" w:rsidP="00C96F7D">
            <w:pPr>
              <w:pStyle w:val="TableParagraph"/>
              <w:spacing w:before="1"/>
              <w:rPr>
                <w:sz w:val="18"/>
                <w:szCs w:val="18"/>
              </w:rPr>
            </w:pPr>
          </w:p>
          <w:p w:rsidR="00170703" w:rsidRPr="006E78EA" w:rsidRDefault="00170703" w:rsidP="00C96F7D">
            <w:pPr>
              <w:pStyle w:val="TableParagraph"/>
              <w:ind w:left="358" w:right="349"/>
              <w:jc w:val="center"/>
              <w:rPr>
                <w:sz w:val="18"/>
                <w:szCs w:val="18"/>
              </w:rPr>
            </w:pPr>
            <w:r w:rsidRPr="006E78EA">
              <w:rPr>
                <w:sz w:val="18"/>
                <w:szCs w:val="18"/>
              </w:rPr>
              <w:t>Licenciatura em Física</w:t>
            </w:r>
          </w:p>
        </w:tc>
        <w:tc>
          <w:tcPr>
            <w:tcW w:w="3827" w:type="dxa"/>
            <w:vAlign w:val="center"/>
          </w:tcPr>
          <w:p w:rsidR="00170703" w:rsidRPr="006E78EA" w:rsidRDefault="00170703" w:rsidP="00C96F7D">
            <w:pPr>
              <w:pStyle w:val="TableParagraph"/>
              <w:spacing w:line="225" w:lineRule="exact"/>
              <w:jc w:val="center"/>
              <w:rPr>
                <w:sz w:val="18"/>
                <w:szCs w:val="18"/>
              </w:rPr>
            </w:pPr>
          </w:p>
          <w:p w:rsidR="00170703" w:rsidRPr="006E78EA" w:rsidRDefault="00170703" w:rsidP="00C96F7D">
            <w:pPr>
              <w:pStyle w:val="TableParagraph"/>
              <w:spacing w:line="225" w:lineRule="exact"/>
              <w:jc w:val="center"/>
              <w:rPr>
                <w:sz w:val="18"/>
                <w:szCs w:val="18"/>
              </w:rPr>
            </w:pPr>
            <w:r w:rsidRPr="006E78EA">
              <w:rPr>
                <w:sz w:val="18"/>
                <w:szCs w:val="18"/>
              </w:rPr>
              <w:t>Diretrizes Curriculares Nacionais para os cursos de Bacharelado e Licenciatura em Física</w:t>
            </w:r>
          </w:p>
          <w:p w:rsidR="00170703" w:rsidRPr="006E78EA" w:rsidRDefault="008C330A" w:rsidP="00C96F7D">
            <w:pPr>
              <w:pStyle w:val="TableParagraph"/>
              <w:spacing w:line="225" w:lineRule="exact"/>
              <w:rPr>
                <w:sz w:val="18"/>
                <w:szCs w:val="18"/>
              </w:rPr>
            </w:pPr>
            <w:hyperlink r:id="rId93" w:history="1">
              <w:r w:rsidR="00170703" w:rsidRPr="006E78EA">
                <w:rPr>
                  <w:rStyle w:val="Hyperlink"/>
                  <w:sz w:val="18"/>
                  <w:szCs w:val="18"/>
                </w:rPr>
                <w:t>http://portal.mec.gov.br/index.php?option=com_docman&amp;view=download&amp;alias=135951-rcp002-19&amp;category_slug=dezembro-2019-pdf&amp;Itemid=30192</w:t>
              </w:r>
            </w:hyperlink>
          </w:p>
        </w:tc>
        <w:tc>
          <w:tcPr>
            <w:tcW w:w="2800" w:type="dxa"/>
            <w:vAlign w:val="center"/>
          </w:tcPr>
          <w:p w:rsidR="00170703" w:rsidRPr="006E78EA" w:rsidRDefault="00170703" w:rsidP="00C96F7D">
            <w:pPr>
              <w:pStyle w:val="TableParagraph"/>
              <w:spacing w:before="110"/>
              <w:ind w:left="106"/>
              <w:jc w:val="center"/>
              <w:rPr>
                <w:sz w:val="18"/>
                <w:szCs w:val="18"/>
              </w:rPr>
            </w:pPr>
            <w:r w:rsidRPr="006E78EA">
              <w:rPr>
                <w:sz w:val="18"/>
                <w:szCs w:val="18"/>
              </w:rPr>
              <w:t>Resolução CNE/CES n° 9, de 11 de março de 2002</w:t>
            </w:r>
          </w:p>
          <w:p w:rsidR="00170703" w:rsidRPr="006E78EA" w:rsidRDefault="00170703" w:rsidP="00C96F7D">
            <w:pPr>
              <w:pStyle w:val="TableParagraph"/>
              <w:spacing w:before="110"/>
              <w:ind w:left="106"/>
              <w:jc w:val="center"/>
              <w:rPr>
                <w:sz w:val="18"/>
                <w:szCs w:val="18"/>
              </w:rPr>
            </w:pPr>
          </w:p>
        </w:tc>
      </w:tr>
      <w:tr w:rsidR="00170703" w:rsidRPr="006E78EA" w:rsidTr="00C96F7D">
        <w:tc>
          <w:tcPr>
            <w:tcW w:w="2093" w:type="dxa"/>
            <w:vMerge/>
          </w:tcPr>
          <w:p w:rsidR="00170703" w:rsidRPr="006E78EA" w:rsidRDefault="00170703" w:rsidP="00C96F7D">
            <w:pPr>
              <w:rPr>
                <w:sz w:val="18"/>
                <w:szCs w:val="18"/>
              </w:rPr>
            </w:pPr>
          </w:p>
        </w:tc>
        <w:tc>
          <w:tcPr>
            <w:tcW w:w="3827" w:type="dxa"/>
            <w:vAlign w:val="center"/>
          </w:tcPr>
          <w:p w:rsidR="00170703" w:rsidRPr="006E78EA" w:rsidRDefault="00170703" w:rsidP="00C96F7D">
            <w:pPr>
              <w:pStyle w:val="TableParagraph"/>
              <w:ind w:right="102"/>
              <w:rPr>
                <w:sz w:val="18"/>
                <w:szCs w:val="18"/>
              </w:rPr>
            </w:pPr>
            <w:r w:rsidRPr="006E78EA">
              <w:rPr>
                <w:sz w:val="18"/>
                <w:szCs w:val="18"/>
              </w:rPr>
              <w:t xml:space="preserve">Diretrizes Curriculares Nacionais para a Formação Inicial de Professores para a Educação Básica e institui a Base Nacional Comum para a Formação Inicial de Professores da Educação Básica (BNC- Formação) </w:t>
            </w:r>
            <w:hyperlink r:id="rId94" w:history="1">
              <w:r w:rsidRPr="006E78EA">
                <w:rPr>
                  <w:sz w:val="18"/>
                  <w:szCs w:val="18"/>
                </w:rPr>
                <w:t xml:space="preserve"> </w:t>
              </w:r>
              <w:hyperlink r:id="rId95" w:history="1">
                <w:r w:rsidRPr="006E78EA">
                  <w:rPr>
                    <w:rStyle w:val="Hyperlink"/>
                    <w:sz w:val="18"/>
                    <w:szCs w:val="18"/>
                  </w:rPr>
                  <w:t>http://portal.mec.gov.br/index.php?option=com_docman&amp;view=download&amp;alias=135951-rcp002-19&amp;category_slug=dezembro-2019-pdf&amp;Itemid=30192</w:t>
                </w:r>
              </w:hyperlink>
              <w:proofErr w:type="spellStart"/>
              <w:r w:rsidRPr="006E78EA">
                <w:rPr>
                  <w:rStyle w:val="Hyperlink"/>
                  <w:sz w:val="18"/>
                  <w:szCs w:val="18"/>
                </w:rPr>
                <w:t>pdf&amp;Itemid</w:t>
              </w:r>
              <w:proofErr w:type="spellEnd"/>
              <w:r w:rsidRPr="006E78EA">
                <w:rPr>
                  <w:rStyle w:val="Hyperlink"/>
                  <w:sz w:val="18"/>
                  <w:szCs w:val="18"/>
                </w:rPr>
                <w:t>=30192</w:t>
              </w:r>
            </w:hyperlink>
          </w:p>
        </w:tc>
        <w:tc>
          <w:tcPr>
            <w:tcW w:w="2800" w:type="dxa"/>
            <w:vAlign w:val="center"/>
          </w:tcPr>
          <w:p w:rsidR="00170703" w:rsidRPr="006E78EA" w:rsidRDefault="00170703" w:rsidP="00C96F7D">
            <w:pPr>
              <w:pStyle w:val="TableParagraph"/>
              <w:spacing w:line="215" w:lineRule="exact"/>
              <w:ind w:left="106"/>
              <w:jc w:val="center"/>
              <w:rPr>
                <w:sz w:val="18"/>
                <w:szCs w:val="18"/>
              </w:rPr>
            </w:pPr>
            <w:r w:rsidRPr="006E78EA">
              <w:rPr>
                <w:sz w:val="18"/>
                <w:szCs w:val="18"/>
              </w:rPr>
              <w:t xml:space="preserve">Resolução CNE/CP n° 2, de 20 de dezembro de 2019 </w:t>
            </w:r>
          </w:p>
        </w:tc>
      </w:tr>
      <w:tr w:rsidR="00170703" w:rsidRPr="006E78EA" w:rsidTr="00C96F7D">
        <w:tc>
          <w:tcPr>
            <w:tcW w:w="2093" w:type="dxa"/>
            <w:vMerge w:val="restart"/>
          </w:tcPr>
          <w:p w:rsidR="00170703" w:rsidRPr="006E78EA" w:rsidRDefault="00170703" w:rsidP="00C96F7D">
            <w:pPr>
              <w:pStyle w:val="TableParagraph"/>
              <w:rPr>
                <w:sz w:val="18"/>
                <w:szCs w:val="18"/>
              </w:rPr>
            </w:pPr>
          </w:p>
          <w:p w:rsidR="00170703" w:rsidRPr="006E78EA" w:rsidRDefault="00170703" w:rsidP="00C96F7D">
            <w:pPr>
              <w:pStyle w:val="TableParagraph"/>
              <w:spacing w:before="10"/>
              <w:rPr>
                <w:sz w:val="18"/>
                <w:szCs w:val="18"/>
              </w:rPr>
            </w:pPr>
          </w:p>
          <w:p w:rsidR="00170703" w:rsidRPr="006E78EA" w:rsidRDefault="00170703" w:rsidP="00C96F7D">
            <w:pPr>
              <w:pStyle w:val="TableParagraph"/>
              <w:ind w:left="358" w:right="350"/>
              <w:jc w:val="center"/>
              <w:rPr>
                <w:sz w:val="18"/>
                <w:szCs w:val="18"/>
              </w:rPr>
            </w:pPr>
            <w:r w:rsidRPr="006E78EA">
              <w:rPr>
                <w:sz w:val="18"/>
                <w:szCs w:val="18"/>
              </w:rPr>
              <w:t>Licenciatura em Geografia</w:t>
            </w:r>
          </w:p>
        </w:tc>
        <w:tc>
          <w:tcPr>
            <w:tcW w:w="3827" w:type="dxa"/>
          </w:tcPr>
          <w:p w:rsidR="00170703" w:rsidRPr="006E78EA" w:rsidRDefault="00170703" w:rsidP="00C96F7D">
            <w:pPr>
              <w:pStyle w:val="TableParagraph"/>
              <w:spacing w:line="224" w:lineRule="exact"/>
              <w:rPr>
                <w:sz w:val="18"/>
                <w:szCs w:val="18"/>
              </w:rPr>
            </w:pPr>
          </w:p>
          <w:p w:rsidR="00170703" w:rsidRPr="006E78EA" w:rsidRDefault="00170703" w:rsidP="00C96F7D">
            <w:pPr>
              <w:pStyle w:val="TableParagraph"/>
              <w:spacing w:line="224" w:lineRule="exact"/>
              <w:rPr>
                <w:sz w:val="18"/>
                <w:szCs w:val="18"/>
              </w:rPr>
            </w:pPr>
          </w:p>
          <w:p w:rsidR="00170703" w:rsidRPr="006E78EA" w:rsidRDefault="00170703" w:rsidP="00C96F7D">
            <w:pPr>
              <w:pStyle w:val="TableParagraph"/>
              <w:spacing w:line="225" w:lineRule="exact"/>
              <w:jc w:val="center"/>
              <w:rPr>
                <w:sz w:val="18"/>
                <w:szCs w:val="18"/>
              </w:rPr>
            </w:pPr>
            <w:r w:rsidRPr="006E78EA">
              <w:rPr>
                <w:sz w:val="18"/>
                <w:szCs w:val="18"/>
              </w:rPr>
              <w:t xml:space="preserve">Diretrizes Curriculares Nacionais para os cursos de Geografia </w:t>
            </w:r>
          </w:p>
          <w:p w:rsidR="00170703" w:rsidRPr="006E78EA" w:rsidRDefault="00170703" w:rsidP="00C96F7D">
            <w:pPr>
              <w:pStyle w:val="TableParagraph"/>
              <w:spacing w:line="225" w:lineRule="exact"/>
              <w:jc w:val="center"/>
              <w:rPr>
                <w:sz w:val="18"/>
                <w:szCs w:val="18"/>
              </w:rPr>
            </w:pPr>
          </w:p>
          <w:p w:rsidR="00170703" w:rsidRPr="006E78EA" w:rsidRDefault="008C330A" w:rsidP="00C96F7D">
            <w:pPr>
              <w:pStyle w:val="TableParagraph"/>
              <w:spacing w:line="225" w:lineRule="exact"/>
              <w:jc w:val="center"/>
              <w:rPr>
                <w:rStyle w:val="Hyperlink"/>
                <w:sz w:val="18"/>
                <w:szCs w:val="18"/>
              </w:rPr>
            </w:pPr>
            <w:hyperlink r:id="rId96" w:history="1">
              <w:r w:rsidR="00170703" w:rsidRPr="006E78EA">
                <w:rPr>
                  <w:rStyle w:val="Hyperlink"/>
                  <w:sz w:val="18"/>
                  <w:szCs w:val="18"/>
                </w:rPr>
                <w:t>http://portal.mec.gov.br/cne/arquivos/pdf/CES142002.pdf</w:t>
              </w:r>
            </w:hyperlink>
          </w:p>
          <w:p w:rsidR="00170703" w:rsidRPr="006E78EA" w:rsidRDefault="00170703" w:rsidP="00C96F7D">
            <w:pPr>
              <w:pStyle w:val="TableParagraph"/>
              <w:spacing w:line="224" w:lineRule="exact"/>
              <w:rPr>
                <w:sz w:val="18"/>
                <w:szCs w:val="18"/>
              </w:rPr>
            </w:pPr>
          </w:p>
        </w:tc>
        <w:tc>
          <w:tcPr>
            <w:tcW w:w="2800" w:type="dxa"/>
          </w:tcPr>
          <w:p w:rsidR="00170703" w:rsidRPr="006E78EA" w:rsidRDefault="00170703" w:rsidP="00C96F7D">
            <w:pPr>
              <w:pStyle w:val="TableParagraph"/>
              <w:spacing w:line="224" w:lineRule="exact"/>
              <w:ind w:left="106"/>
              <w:rPr>
                <w:sz w:val="18"/>
                <w:szCs w:val="18"/>
              </w:rPr>
            </w:pPr>
          </w:p>
          <w:p w:rsidR="00170703" w:rsidRPr="006E78EA" w:rsidRDefault="00170703" w:rsidP="00C96F7D">
            <w:pPr>
              <w:pStyle w:val="TableParagraph"/>
              <w:spacing w:line="224" w:lineRule="exact"/>
              <w:ind w:left="106"/>
              <w:rPr>
                <w:sz w:val="18"/>
                <w:szCs w:val="18"/>
              </w:rPr>
            </w:pPr>
          </w:p>
          <w:p w:rsidR="00170703" w:rsidRPr="006E78EA" w:rsidRDefault="00170703" w:rsidP="00C96F7D">
            <w:pPr>
              <w:pStyle w:val="TableParagraph"/>
              <w:spacing w:line="224" w:lineRule="exact"/>
              <w:ind w:left="106"/>
              <w:rPr>
                <w:sz w:val="18"/>
                <w:szCs w:val="18"/>
              </w:rPr>
            </w:pPr>
            <w:r w:rsidRPr="006E78EA">
              <w:rPr>
                <w:sz w:val="18"/>
                <w:szCs w:val="18"/>
              </w:rPr>
              <w:t>Resolução CNE/CES n° 14, de 13 de março de 2002</w:t>
            </w:r>
          </w:p>
        </w:tc>
      </w:tr>
      <w:tr w:rsidR="00170703" w:rsidRPr="006E78EA" w:rsidTr="00C96F7D">
        <w:trPr>
          <w:trHeight w:val="2691"/>
        </w:trPr>
        <w:tc>
          <w:tcPr>
            <w:tcW w:w="2093" w:type="dxa"/>
            <w:vMerge/>
          </w:tcPr>
          <w:p w:rsidR="00170703" w:rsidRPr="006E78EA" w:rsidRDefault="00170703" w:rsidP="00C96F7D">
            <w:pPr>
              <w:rPr>
                <w:sz w:val="18"/>
                <w:szCs w:val="18"/>
              </w:rPr>
            </w:pPr>
          </w:p>
        </w:tc>
        <w:tc>
          <w:tcPr>
            <w:tcW w:w="3827" w:type="dxa"/>
          </w:tcPr>
          <w:p w:rsidR="00170703" w:rsidRPr="006E78EA" w:rsidRDefault="00170703" w:rsidP="00C96F7D">
            <w:pPr>
              <w:pStyle w:val="TableParagraph"/>
              <w:ind w:right="101"/>
              <w:jc w:val="both"/>
              <w:rPr>
                <w:sz w:val="18"/>
                <w:szCs w:val="18"/>
              </w:rPr>
            </w:pPr>
          </w:p>
          <w:p w:rsidR="00170703" w:rsidRPr="006E78EA" w:rsidRDefault="00170703" w:rsidP="00C96F7D">
            <w:pPr>
              <w:pStyle w:val="TableParagraph"/>
              <w:ind w:right="102"/>
              <w:rPr>
                <w:sz w:val="18"/>
                <w:szCs w:val="18"/>
              </w:rPr>
            </w:pPr>
            <w:r w:rsidRPr="006E78EA">
              <w:rPr>
                <w:sz w:val="18"/>
                <w:szCs w:val="18"/>
              </w:rPr>
              <w:t>Diretrizes Curriculares Nacionais para a Formação Inicial de Professores para a Educação Básica e institui a Base Nacional Comum para a Formação Inicial de Professores da Educação Básica (BNC- Formação)</w:t>
            </w:r>
          </w:p>
          <w:p w:rsidR="00170703" w:rsidRPr="006E78EA" w:rsidRDefault="008C330A" w:rsidP="00C96F7D">
            <w:pPr>
              <w:pStyle w:val="TableParagraph"/>
              <w:ind w:right="102"/>
              <w:jc w:val="center"/>
              <w:rPr>
                <w:sz w:val="18"/>
                <w:szCs w:val="18"/>
              </w:rPr>
            </w:pPr>
            <w:hyperlink r:id="rId97" w:history="1">
              <w:r w:rsidR="00170703" w:rsidRPr="006E78EA">
                <w:rPr>
                  <w:rStyle w:val="Hyperlink"/>
                  <w:sz w:val="18"/>
                  <w:szCs w:val="18"/>
                </w:rPr>
                <w:t>http://portal.mec.gov.br/index.php?option=com_docman&amp;view=download</w:t>
              </w:r>
              <w:r w:rsidR="00170703" w:rsidRPr="006E78EA">
                <w:rPr>
                  <w:sz w:val="18"/>
                  <w:szCs w:val="18"/>
                </w:rPr>
                <w:t xml:space="preserve"> </w:t>
              </w:r>
              <w:hyperlink r:id="rId98" w:history="1">
                <w:r w:rsidR="00170703" w:rsidRPr="006E78EA">
                  <w:rPr>
                    <w:rStyle w:val="Hyperlink"/>
                    <w:sz w:val="18"/>
                    <w:szCs w:val="18"/>
                  </w:rPr>
                  <w:t>http://portal.mec.gov.br/index.php?option=com_docman&amp;view=download&amp;alias=135951-rcp002-19&amp;category_slug=dezembro-2019-pdf&amp;Itemid=30192</w:t>
                </w:r>
              </w:hyperlink>
            </w:hyperlink>
          </w:p>
        </w:tc>
        <w:tc>
          <w:tcPr>
            <w:tcW w:w="2800" w:type="dxa"/>
          </w:tcPr>
          <w:p w:rsidR="00170703" w:rsidRPr="006E78EA" w:rsidRDefault="00170703" w:rsidP="00C96F7D">
            <w:pPr>
              <w:pStyle w:val="TableParagraph"/>
              <w:spacing w:before="7"/>
              <w:rPr>
                <w:sz w:val="18"/>
                <w:szCs w:val="18"/>
              </w:rPr>
            </w:pPr>
          </w:p>
          <w:p w:rsidR="00170703" w:rsidRPr="006E78EA" w:rsidRDefault="00170703" w:rsidP="00C96F7D">
            <w:pPr>
              <w:pStyle w:val="TableParagraph"/>
              <w:ind w:left="106" w:right="73"/>
              <w:rPr>
                <w:sz w:val="18"/>
                <w:szCs w:val="18"/>
              </w:rPr>
            </w:pPr>
            <w:r w:rsidRPr="006E78EA">
              <w:rPr>
                <w:sz w:val="18"/>
                <w:szCs w:val="18"/>
              </w:rPr>
              <w:t>Resolução CNE/CP n° 2, de 20 de dezembro de 2019</w:t>
            </w:r>
          </w:p>
        </w:tc>
      </w:tr>
      <w:tr w:rsidR="00170703" w:rsidRPr="006E78EA" w:rsidTr="00C96F7D">
        <w:tc>
          <w:tcPr>
            <w:tcW w:w="2093" w:type="dxa"/>
            <w:vMerge w:val="restart"/>
          </w:tcPr>
          <w:p w:rsidR="00170703" w:rsidRPr="006E78EA" w:rsidRDefault="00170703" w:rsidP="00C96F7D">
            <w:pPr>
              <w:pStyle w:val="TableParagraph"/>
              <w:rPr>
                <w:sz w:val="18"/>
                <w:szCs w:val="18"/>
              </w:rPr>
            </w:pPr>
          </w:p>
          <w:p w:rsidR="00170703" w:rsidRPr="006E78EA" w:rsidRDefault="00170703" w:rsidP="00C96F7D">
            <w:pPr>
              <w:pStyle w:val="TableParagraph"/>
              <w:rPr>
                <w:sz w:val="18"/>
                <w:szCs w:val="18"/>
              </w:rPr>
            </w:pPr>
          </w:p>
          <w:p w:rsidR="00170703" w:rsidRPr="006E78EA" w:rsidRDefault="00170703" w:rsidP="00C96F7D">
            <w:pPr>
              <w:pStyle w:val="TableParagraph"/>
              <w:rPr>
                <w:sz w:val="18"/>
                <w:szCs w:val="18"/>
              </w:rPr>
            </w:pPr>
          </w:p>
          <w:p w:rsidR="00170703" w:rsidRPr="006E78EA" w:rsidRDefault="00170703" w:rsidP="00C96F7D">
            <w:pPr>
              <w:pStyle w:val="TableParagraph"/>
              <w:rPr>
                <w:sz w:val="18"/>
                <w:szCs w:val="18"/>
              </w:rPr>
            </w:pPr>
            <w:r w:rsidRPr="006E78EA">
              <w:rPr>
                <w:sz w:val="18"/>
                <w:szCs w:val="18"/>
              </w:rPr>
              <w:t xml:space="preserve">       Licenciatura em Letras</w:t>
            </w:r>
          </w:p>
          <w:p w:rsidR="00170703" w:rsidRPr="006E78EA" w:rsidRDefault="00170703" w:rsidP="00C96F7D">
            <w:pPr>
              <w:pStyle w:val="TableParagraph"/>
              <w:rPr>
                <w:sz w:val="18"/>
                <w:szCs w:val="18"/>
              </w:rPr>
            </w:pPr>
          </w:p>
          <w:p w:rsidR="00170703" w:rsidRPr="006E78EA" w:rsidRDefault="00170703" w:rsidP="00C96F7D">
            <w:pPr>
              <w:pStyle w:val="TableParagraph"/>
              <w:rPr>
                <w:sz w:val="18"/>
                <w:szCs w:val="18"/>
              </w:rPr>
            </w:pPr>
          </w:p>
          <w:p w:rsidR="00170703" w:rsidRPr="006E78EA" w:rsidRDefault="00170703" w:rsidP="00C96F7D">
            <w:pPr>
              <w:pStyle w:val="TableParagraph"/>
              <w:rPr>
                <w:sz w:val="18"/>
                <w:szCs w:val="18"/>
              </w:rPr>
            </w:pPr>
          </w:p>
        </w:tc>
        <w:tc>
          <w:tcPr>
            <w:tcW w:w="3827" w:type="dxa"/>
          </w:tcPr>
          <w:p w:rsidR="00170703" w:rsidRPr="006E78EA" w:rsidRDefault="00170703" w:rsidP="00C96F7D">
            <w:pPr>
              <w:pStyle w:val="TableParagraph"/>
              <w:spacing w:line="225" w:lineRule="exact"/>
              <w:rPr>
                <w:sz w:val="18"/>
                <w:szCs w:val="18"/>
              </w:rPr>
            </w:pPr>
            <w:r w:rsidRPr="006E78EA">
              <w:rPr>
                <w:color w:val="000000"/>
                <w:sz w:val="18"/>
                <w:szCs w:val="18"/>
              </w:rPr>
              <w:br/>
            </w:r>
          </w:p>
          <w:p w:rsidR="00170703" w:rsidRPr="006E78EA" w:rsidRDefault="00170703" w:rsidP="00C96F7D">
            <w:pPr>
              <w:pStyle w:val="TableParagraph"/>
              <w:spacing w:line="225" w:lineRule="exact"/>
              <w:jc w:val="center"/>
              <w:rPr>
                <w:sz w:val="18"/>
                <w:szCs w:val="18"/>
              </w:rPr>
            </w:pPr>
            <w:r w:rsidRPr="006E78EA">
              <w:rPr>
                <w:sz w:val="18"/>
                <w:szCs w:val="18"/>
              </w:rPr>
              <w:t xml:space="preserve">   Diretrizes Curriculares para os cursos de Letras.</w:t>
            </w:r>
          </w:p>
          <w:p w:rsidR="00170703" w:rsidRPr="006E78EA" w:rsidRDefault="00170703" w:rsidP="00C96F7D">
            <w:pPr>
              <w:pStyle w:val="TableParagraph"/>
              <w:spacing w:line="225" w:lineRule="exact"/>
              <w:jc w:val="center"/>
              <w:rPr>
                <w:sz w:val="18"/>
                <w:szCs w:val="18"/>
              </w:rPr>
            </w:pPr>
          </w:p>
          <w:p w:rsidR="00170703" w:rsidRPr="006E78EA" w:rsidRDefault="008C330A" w:rsidP="00C96F7D">
            <w:pPr>
              <w:pStyle w:val="TableParagraph"/>
              <w:spacing w:line="225" w:lineRule="exact"/>
              <w:jc w:val="center"/>
              <w:rPr>
                <w:sz w:val="18"/>
                <w:szCs w:val="18"/>
              </w:rPr>
            </w:pPr>
            <w:hyperlink r:id="rId99" w:history="1">
              <w:r w:rsidR="00170703" w:rsidRPr="006E78EA">
                <w:rPr>
                  <w:rStyle w:val="Hyperlink"/>
                  <w:sz w:val="18"/>
                  <w:szCs w:val="18"/>
                </w:rPr>
                <w:t>http://portal.mec.gov.br/cne/arquivos/pdf/CES182002.pdf</w:t>
              </w:r>
            </w:hyperlink>
          </w:p>
        </w:tc>
        <w:tc>
          <w:tcPr>
            <w:tcW w:w="2800" w:type="dxa"/>
          </w:tcPr>
          <w:p w:rsidR="00170703" w:rsidRPr="006E78EA" w:rsidRDefault="00170703" w:rsidP="00C96F7D">
            <w:pPr>
              <w:pStyle w:val="TableParagraph"/>
              <w:ind w:left="106" w:right="73"/>
              <w:rPr>
                <w:sz w:val="18"/>
                <w:szCs w:val="18"/>
              </w:rPr>
            </w:pPr>
          </w:p>
          <w:p w:rsidR="00170703" w:rsidRPr="006E78EA" w:rsidRDefault="008C330A" w:rsidP="00C96F7D">
            <w:pPr>
              <w:pStyle w:val="TableParagraph"/>
              <w:ind w:left="106" w:right="73"/>
              <w:rPr>
                <w:sz w:val="18"/>
                <w:szCs w:val="18"/>
              </w:rPr>
            </w:pPr>
            <w:hyperlink r:id="rId100" w:tgtFrame="_blank" w:history="1">
              <w:r w:rsidR="00170703" w:rsidRPr="006E78EA">
                <w:rPr>
                  <w:sz w:val="18"/>
                  <w:szCs w:val="18"/>
                </w:rPr>
                <w:t>Resolução CNE/CES nº 18, de 13 de março de 2002</w:t>
              </w:r>
            </w:hyperlink>
          </w:p>
          <w:p w:rsidR="00170703" w:rsidRPr="006E78EA" w:rsidRDefault="00170703" w:rsidP="00C96F7D">
            <w:pPr>
              <w:pStyle w:val="TableParagraph"/>
              <w:spacing w:line="225" w:lineRule="exact"/>
              <w:ind w:left="106"/>
              <w:rPr>
                <w:sz w:val="18"/>
                <w:szCs w:val="18"/>
              </w:rPr>
            </w:pPr>
          </w:p>
          <w:p w:rsidR="00170703" w:rsidRPr="006E78EA" w:rsidRDefault="00170703" w:rsidP="00C96F7D">
            <w:pPr>
              <w:pStyle w:val="TableParagraph"/>
              <w:spacing w:line="225" w:lineRule="exact"/>
              <w:rPr>
                <w:sz w:val="18"/>
                <w:szCs w:val="18"/>
              </w:rPr>
            </w:pPr>
          </w:p>
        </w:tc>
      </w:tr>
      <w:tr w:rsidR="00170703" w:rsidRPr="006E78EA" w:rsidTr="00C96F7D">
        <w:tc>
          <w:tcPr>
            <w:tcW w:w="2093" w:type="dxa"/>
            <w:vMerge/>
          </w:tcPr>
          <w:p w:rsidR="00170703" w:rsidRPr="006E78EA" w:rsidRDefault="00170703" w:rsidP="00C96F7D">
            <w:pPr>
              <w:pStyle w:val="TableParagraph"/>
              <w:rPr>
                <w:sz w:val="18"/>
                <w:szCs w:val="18"/>
              </w:rPr>
            </w:pPr>
          </w:p>
        </w:tc>
        <w:tc>
          <w:tcPr>
            <w:tcW w:w="3827" w:type="dxa"/>
          </w:tcPr>
          <w:p w:rsidR="00170703" w:rsidRPr="006E78EA" w:rsidRDefault="00170703" w:rsidP="00C96F7D">
            <w:pPr>
              <w:pStyle w:val="TableParagraph"/>
              <w:spacing w:line="225" w:lineRule="exact"/>
              <w:rPr>
                <w:sz w:val="18"/>
                <w:szCs w:val="18"/>
              </w:rPr>
            </w:pPr>
          </w:p>
          <w:p w:rsidR="00170703" w:rsidRPr="006E78EA" w:rsidRDefault="00170703" w:rsidP="00C96F7D">
            <w:pPr>
              <w:pStyle w:val="TableParagraph"/>
              <w:ind w:right="102"/>
              <w:rPr>
                <w:sz w:val="18"/>
                <w:szCs w:val="18"/>
              </w:rPr>
            </w:pPr>
            <w:r w:rsidRPr="006E78EA">
              <w:rPr>
                <w:sz w:val="18"/>
                <w:szCs w:val="18"/>
              </w:rPr>
              <w:t>Diretrizes Curriculares Nacionais para a Formação Inicial de Professores para a Educação Básica e institui a Base Nacional Comum para a Formação Inicial de Professores da Educação Básica (BNC- Formação)</w:t>
            </w:r>
          </w:p>
          <w:p w:rsidR="00170703" w:rsidRPr="006E78EA" w:rsidRDefault="008C330A" w:rsidP="00C96F7D">
            <w:pPr>
              <w:pStyle w:val="TableParagraph"/>
              <w:ind w:right="102"/>
              <w:rPr>
                <w:color w:val="000000"/>
                <w:sz w:val="18"/>
                <w:szCs w:val="18"/>
              </w:rPr>
            </w:pPr>
            <w:hyperlink r:id="rId101" w:history="1">
              <w:r w:rsidR="00170703" w:rsidRPr="006E78EA">
                <w:rPr>
                  <w:rStyle w:val="Hyperlink"/>
                  <w:sz w:val="18"/>
                  <w:szCs w:val="18"/>
                </w:rPr>
                <w:t>http://portal.mec.gov.br/index.php?option=com_docman&amp;view=download&amp;alias=135951-rcp002-19&amp;category_slug=dezembro-2019-pdf&amp;Itemid=30192</w:t>
              </w:r>
            </w:hyperlink>
          </w:p>
        </w:tc>
        <w:tc>
          <w:tcPr>
            <w:tcW w:w="2800" w:type="dxa"/>
          </w:tcPr>
          <w:p w:rsidR="00170703" w:rsidRPr="006E78EA" w:rsidRDefault="00170703" w:rsidP="00C96F7D">
            <w:pPr>
              <w:pStyle w:val="TableParagraph"/>
              <w:ind w:left="106" w:right="73"/>
              <w:rPr>
                <w:sz w:val="18"/>
                <w:szCs w:val="18"/>
              </w:rPr>
            </w:pPr>
          </w:p>
          <w:p w:rsidR="00170703" w:rsidRPr="006E78EA" w:rsidRDefault="00170703" w:rsidP="00C96F7D">
            <w:pPr>
              <w:pStyle w:val="TableParagraph"/>
              <w:ind w:left="106" w:right="73"/>
              <w:rPr>
                <w:sz w:val="18"/>
                <w:szCs w:val="18"/>
              </w:rPr>
            </w:pPr>
            <w:r w:rsidRPr="006E78EA">
              <w:rPr>
                <w:sz w:val="18"/>
                <w:szCs w:val="18"/>
              </w:rPr>
              <w:t>Resolução CNE/CP n° 2, de 20 de dezembro de 2019</w:t>
            </w:r>
          </w:p>
        </w:tc>
      </w:tr>
      <w:tr w:rsidR="00170703" w:rsidRPr="006E78EA" w:rsidTr="00C96F7D">
        <w:tc>
          <w:tcPr>
            <w:tcW w:w="2093" w:type="dxa"/>
            <w:vMerge w:val="restart"/>
          </w:tcPr>
          <w:p w:rsidR="00170703" w:rsidRPr="006E78EA" w:rsidRDefault="00170703" w:rsidP="00C96F7D">
            <w:pPr>
              <w:pStyle w:val="TableParagraph"/>
              <w:rPr>
                <w:sz w:val="18"/>
                <w:szCs w:val="18"/>
              </w:rPr>
            </w:pPr>
          </w:p>
          <w:p w:rsidR="00170703" w:rsidRPr="006E78EA" w:rsidRDefault="00170703" w:rsidP="00C96F7D">
            <w:pPr>
              <w:pStyle w:val="TableParagraph"/>
              <w:spacing w:before="10"/>
              <w:rPr>
                <w:sz w:val="18"/>
                <w:szCs w:val="18"/>
              </w:rPr>
            </w:pPr>
          </w:p>
          <w:p w:rsidR="00170703" w:rsidRPr="006E78EA" w:rsidRDefault="00170703" w:rsidP="00C96F7D">
            <w:pPr>
              <w:pStyle w:val="TableParagraph"/>
              <w:ind w:left="358" w:right="350"/>
              <w:jc w:val="center"/>
              <w:rPr>
                <w:sz w:val="18"/>
                <w:szCs w:val="18"/>
              </w:rPr>
            </w:pPr>
            <w:r w:rsidRPr="006E78EA">
              <w:rPr>
                <w:sz w:val="18"/>
                <w:szCs w:val="18"/>
              </w:rPr>
              <w:t>Licenciatura em Matemática</w:t>
            </w:r>
          </w:p>
        </w:tc>
        <w:tc>
          <w:tcPr>
            <w:tcW w:w="3827" w:type="dxa"/>
          </w:tcPr>
          <w:p w:rsidR="00170703" w:rsidRPr="006E78EA" w:rsidRDefault="00170703" w:rsidP="00C96F7D">
            <w:pPr>
              <w:pStyle w:val="TableParagraph"/>
              <w:spacing w:line="225" w:lineRule="exact"/>
              <w:rPr>
                <w:sz w:val="18"/>
                <w:szCs w:val="18"/>
              </w:rPr>
            </w:pPr>
          </w:p>
          <w:p w:rsidR="00170703" w:rsidRPr="006E78EA" w:rsidRDefault="00170703" w:rsidP="00C96F7D">
            <w:pPr>
              <w:pStyle w:val="TableParagraph"/>
              <w:spacing w:line="225" w:lineRule="exact"/>
              <w:rPr>
                <w:sz w:val="18"/>
                <w:szCs w:val="18"/>
              </w:rPr>
            </w:pPr>
            <w:r w:rsidRPr="006E78EA">
              <w:rPr>
                <w:sz w:val="18"/>
                <w:szCs w:val="18"/>
              </w:rPr>
              <w:t>Diretrizes Curriculares Nacionais para os cursos de graduação em Matemática</w:t>
            </w:r>
          </w:p>
          <w:p w:rsidR="00170703" w:rsidRPr="006E78EA" w:rsidRDefault="00170703" w:rsidP="00C96F7D">
            <w:pPr>
              <w:pStyle w:val="TableParagraph"/>
              <w:spacing w:line="225" w:lineRule="exact"/>
              <w:rPr>
                <w:sz w:val="18"/>
                <w:szCs w:val="18"/>
              </w:rPr>
            </w:pPr>
          </w:p>
          <w:p w:rsidR="00170703" w:rsidRPr="006E78EA" w:rsidRDefault="00170703" w:rsidP="00C96F7D">
            <w:pPr>
              <w:pStyle w:val="TableParagraph"/>
              <w:spacing w:line="225" w:lineRule="exact"/>
              <w:rPr>
                <w:sz w:val="18"/>
                <w:szCs w:val="18"/>
              </w:rPr>
            </w:pPr>
            <w:r w:rsidRPr="006E78EA">
              <w:rPr>
                <w:sz w:val="18"/>
                <w:szCs w:val="18"/>
              </w:rPr>
              <w:t xml:space="preserve">             </w:t>
            </w:r>
            <w:hyperlink r:id="rId102" w:history="1">
              <w:r w:rsidRPr="006E78EA">
                <w:rPr>
                  <w:rStyle w:val="Hyperlink"/>
                  <w:sz w:val="18"/>
                  <w:szCs w:val="18"/>
                </w:rPr>
                <w:t>http://portal.mec.gov.br/cne/arquivos/pdf/ces032003.pdf</w:t>
              </w:r>
            </w:hyperlink>
          </w:p>
        </w:tc>
        <w:tc>
          <w:tcPr>
            <w:tcW w:w="2800" w:type="dxa"/>
          </w:tcPr>
          <w:p w:rsidR="00170703" w:rsidRPr="006E78EA" w:rsidRDefault="00170703" w:rsidP="00C96F7D">
            <w:pPr>
              <w:pStyle w:val="TableParagraph"/>
              <w:spacing w:line="225" w:lineRule="exact"/>
              <w:ind w:left="106"/>
              <w:rPr>
                <w:sz w:val="18"/>
                <w:szCs w:val="18"/>
              </w:rPr>
            </w:pPr>
          </w:p>
          <w:p w:rsidR="00170703" w:rsidRPr="006E78EA" w:rsidRDefault="00170703" w:rsidP="00C96F7D">
            <w:pPr>
              <w:pStyle w:val="TableParagraph"/>
              <w:spacing w:line="225" w:lineRule="exact"/>
              <w:ind w:left="106"/>
              <w:rPr>
                <w:sz w:val="18"/>
                <w:szCs w:val="18"/>
              </w:rPr>
            </w:pPr>
            <w:r w:rsidRPr="006E78EA">
              <w:rPr>
                <w:sz w:val="18"/>
                <w:szCs w:val="18"/>
              </w:rPr>
              <w:t>Resolução CNE/CES n° 3, de</w:t>
            </w:r>
          </w:p>
          <w:p w:rsidR="00170703" w:rsidRPr="006E78EA" w:rsidRDefault="00170703" w:rsidP="00C96F7D">
            <w:pPr>
              <w:pStyle w:val="TableParagraph"/>
              <w:spacing w:line="215" w:lineRule="exact"/>
              <w:ind w:left="106"/>
              <w:rPr>
                <w:sz w:val="18"/>
                <w:szCs w:val="18"/>
              </w:rPr>
            </w:pPr>
            <w:r w:rsidRPr="006E78EA">
              <w:rPr>
                <w:sz w:val="18"/>
                <w:szCs w:val="18"/>
              </w:rPr>
              <w:t>18 de fevereiro de 2003</w:t>
            </w:r>
          </w:p>
        </w:tc>
      </w:tr>
      <w:tr w:rsidR="00170703" w:rsidRPr="006E78EA" w:rsidTr="00C96F7D">
        <w:tc>
          <w:tcPr>
            <w:tcW w:w="2093" w:type="dxa"/>
            <w:vMerge/>
          </w:tcPr>
          <w:p w:rsidR="00170703" w:rsidRPr="006E78EA" w:rsidRDefault="00170703" w:rsidP="00C96F7D">
            <w:pPr>
              <w:rPr>
                <w:sz w:val="18"/>
                <w:szCs w:val="18"/>
              </w:rPr>
            </w:pPr>
          </w:p>
        </w:tc>
        <w:tc>
          <w:tcPr>
            <w:tcW w:w="3827" w:type="dxa"/>
          </w:tcPr>
          <w:p w:rsidR="00170703" w:rsidRPr="006E78EA" w:rsidRDefault="00170703" w:rsidP="00C96F7D">
            <w:pPr>
              <w:pStyle w:val="TableParagraph"/>
              <w:ind w:right="101"/>
              <w:jc w:val="both"/>
              <w:rPr>
                <w:sz w:val="18"/>
                <w:szCs w:val="18"/>
              </w:rPr>
            </w:pPr>
          </w:p>
          <w:p w:rsidR="00170703" w:rsidRPr="006E78EA" w:rsidRDefault="00170703" w:rsidP="00C96F7D">
            <w:pPr>
              <w:pStyle w:val="TableParagraph"/>
              <w:ind w:right="102"/>
              <w:rPr>
                <w:sz w:val="18"/>
                <w:szCs w:val="18"/>
              </w:rPr>
            </w:pPr>
            <w:r w:rsidRPr="006E78EA">
              <w:rPr>
                <w:sz w:val="18"/>
                <w:szCs w:val="18"/>
              </w:rPr>
              <w:t>Diretrizes Curriculares Nacionais para a Formação Inicial de Professores para a Educação Básica e institui a Base Nacional Comum para a Formação Inicial de Professores da Educação Básica (BNC- Formação)</w:t>
            </w:r>
          </w:p>
          <w:p w:rsidR="00170703" w:rsidRPr="006E78EA" w:rsidRDefault="008C330A" w:rsidP="00C96F7D">
            <w:pPr>
              <w:pStyle w:val="TableParagraph"/>
              <w:ind w:right="102"/>
              <w:rPr>
                <w:sz w:val="18"/>
                <w:szCs w:val="18"/>
              </w:rPr>
            </w:pPr>
            <w:hyperlink r:id="rId103" w:history="1">
              <w:r w:rsidR="00170703" w:rsidRPr="006E78EA">
                <w:rPr>
                  <w:rStyle w:val="Hyperlink"/>
                  <w:sz w:val="18"/>
                  <w:szCs w:val="18"/>
                </w:rPr>
                <w:t>http://portal.mec.gov.br/index.php?option=com_docman&amp;view=download&amp;alias=135951-rcp002-19&amp;category_slug=dezembro-2019-pdf&amp;Itemid=30192</w:t>
              </w:r>
            </w:hyperlink>
          </w:p>
        </w:tc>
        <w:tc>
          <w:tcPr>
            <w:tcW w:w="2800" w:type="dxa"/>
          </w:tcPr>
          <w:p w:rsidR="00170703" w:rsidRPr="006E78EA" w:rsidRDefault="00170703" w:rsidP="00C96F7D">
            <w:pPr>
              <w:pStyle w:val="TableParagraph"/>
              <w:spacing w:before="5"/>
              <w:rPr>
                <w:sz w:val="18"/>
                <w:szCs w:val="18"/>
              </w:rPr>
            </w:pPr>
          </w:p>
          <w:p w:rsidR="00170703" w:rsidRPr="006E78EA" w:rsidRDefault="00170703" w:rsidP="00C96F7D">
            <w:pPr>
              <w:pStyle w:val="TableParagraph"/>
              <w:ind w:left="106" w:right="73"/>
              <w:rPr>
                <w:sz w:val="18"/>
                <w:szCs w:val="18"/>
              </w:rPr>
            </w:pPr>
            <w:r w:rsidRPr="006E78EA">
              <w:rPr>
                <w:sz w:val="18"/>
                <w:szCs w:val="18"/>
              </w:rPr>
              <w:t>Resolução CNE/CP n° 2, de 20 de dezembro de 2019</w:t>
            </w:r>
          </w:p>
        </w:tc>
      </w:tr>
      <w:tr w:rsidR="00170703" w:rsidRPr="006E78EA" w:rsidTr="00C96F7D">
        <w:tc>
          <w:tcPr>
            <w:tcW w:w="2093" w:type="dxa"/>
          </w:tcPr>
          <w:p w:rsidR="00170703" w:rsidRPr="006E78EA" w:rsidRDefault="00170703" w:rsidP="00C96F7D">
            <w:pPr>
              <w:pStyle w:val="TableParagraph"/>
              <w:rPr>
                <w:sz w:val="18"/>
                <w:szCs w:val="18"/>
              </w:rPr>
            </w:pPr>
          </w:p>
          <w:p w:rsidR="00170703" w:rsidRPr="006E78EA" w:rsidRDefault="00170703" w:rsidP="00C96F7D">
            <w:pPr>
              <w:pStyle w:val="TableParagraph"/>
              <w:spacing w:before="1"/>
              <w:rPr>
                <w:sz w:val="18"/>
                <w:szCs w:val="18"/>
              </w:rPr>
            </w:pPr>
          </w:p>
          <w:p w:rsidR="00170703" w:rsidRPr="006E78EA" w:rsidRDefault="00170703" w:rsidP="00C96F7D">
            <w:pPr>
              <w:pStyle w:val="TableParagraph"/>
              <w:ind w:left="358" w:right="347"/>
              <w:jc w:val="center"/>
              <w:rPr>
                <w:sz w:val="18"/>
                <w:szCs w:val="18"/>
              </w:rPr>
            </w:pPr>
            <w:r w:rsidRPr="006E78EA">
              <w:rPr>
                <w:sz w:val="18"/>
                <w:szCs w:val="18"/>
              </w:rPr>
              <w:t>Licenciatura em Pedagogia</w:t>
            </w:r>
          </w:p>
        </w:tc>
        <w:tc>
          <w:tcPr>
            <w:tcW w:w="3827" w:type="dxa"/>
          </w:tcPr>
          <w:p w:rsidR="00170703" w:rsidRPr="006E78EA" w:rsidRDefault="00170703" w:rsidP="00C96F7D">
            <w:pPr>
              <w:pStyle w:val="TableParagraph"/>
              <w:rPr>
                <w:sz w:val="18"/>
                <w:szCs w:val="18"/>
              </w:rPr>
            </w:pPr>
          </w:p>
          <w:p w:rsidR="00170703" w:rsidRPr="006E78EA" w:rsidRDefault="00170703" w:rsidP="00C96F7D">
            <w:pPr>
              <w:pStyle w:val="TableParagraph"/>
              <w:ind w:right="102"/>
              <w:rPr>
                <w:sz w:val="18"/>
                <w:szCs w:val="18"/>
              </w:rPr>
            </w:pPr>
            <w:r w:rsidRPr="006E78EA">
              <w:rPr>
                <w:sz w:val="18"/>
                <w:szCs w:val="18"/>
              </w:rPr>
              <w:t>Diretrizes Curriculares Nacionais para a Formação Inicial de Professores para a Educação Básica e institui a Base Nacional Comum para a Formação Inicial de Professores da Educação Básica (BNC- Formação)</w:t>
            </w:r>
          </w:p>
          <w:p w:rsidR="00170703" w:rsidRPr="006E78EA" w:rsidRDefault="008C330A" w:rsidP="00C96F7D">
            <w:pPr>
              <w:pStyle w:val="TableParagraph"/>
              <w:ind w:right="102"/>
              <w:jc w:val="center"/>
              <w:rPr>
                <w:sz w:val="18"/>
                <w:szCs w:val="18"/>
              </w:rPr>
            </w:pPr>
            <w:hyperlink r:id="rId104" w:history="1">
              <w:r w:rsidR="00170703" w:rsidRPr="006E78EA">
                <w:rPr>
                  <w:rStyle w:val="Hyperlink"/>
                  <w:sz w:val="18"/>
                  <w:szCs w:val="18"/>
                </w:rPr>
                <w:t>h</w:t>
              </w:r>
              <w:r w:rsidR="00170703" w:rsidRPr="006E78EA">
                <w:rPr>
                  <w:sz w:val="18"/>
                  <w:szCs w:val="18"/>
                </w:rPr>
                <w:t xml:space="preserve"> </w:t>
              </w:r>
              <w:hyperlink r:id="rId105" w:history="1">
                <w:r w:rsidR="00170703" w:rsidRPr="006E78EA">
                  <w:rPr>
                    <w:rStyle w:val="Hyperlink"/>
                    <w:sz w:val="18"/>
                    <w:szCs w:val="18"/>
                  </w:rPr>
                  <w:t>http://portal.mec.gov.br/index.php?option=com_docman&amp;view=download&amp;alias=135951-rcp002-19&amp;category_slug=dezembro-2019-pdf&amp;Itemid=30192</w:t>
                </w:r>
              </w:hyperlink>
            </w:hyperlink>
          </w:p>
        </w:tc>
        <w:tc>
          <w:tcPr>
            <w:tcW w:w="2800" w:type="dxa"/>
          </w:tcPr>
          <w:p w:rsidR="00170703" w:rsidRPr="006E78EA" w:rsidRDefault="00170703" w:rsidP="00C96F7D">
            <w:pPr>
              <w:pStyle w:val="TableParagraph"/>
              <w:spacing w:line="225" w:lineRule="exact"/>
              <w:ind w:left="106"/>
              <w:rPr>
                <w:sz w:val="18"/>
                <w:szCs w:val="18"/>
              </w:rPr>
            </w:pPr>
          </w:p>
          <w:p w:rsidR="00170703" w:rsidRPr="006E78EA" w:rsidRDefault="00170703" w:rsidP="00C96F7D">
            <w:pPr>
              <w:pStyle w:val="TableParagraph"/>
              <w:spacing w:before="7"/>
              <w:rPr>
                <w:sz w:val="18"/>
                <w:szCs w:val="18"/>
              </w:rPr>
            </w:pPr>
          </w:p>
          <w:p w:rsidR="00170703" w:rsidRPr="006E78EA" w:rsidRDefault="00170703" w:rsidP="00C96F7D">
            <w:pPr>
              <w:pStyle w:val="TableParagraph"/>
              <w:ind w:left="106" w:right="73"/>
              <w:rPr>
                <w:sz w:val="18"/>
                <w:szCs w:val="18"/>
              </w:rPr>
            </w:pPr>
            <w:r w:rsidRPr="006E78EA">
              <w:rPr>
                <w:sz w:val="18"/>
                <w:szCs w:val="18"/>
              </w:rPr>
              <w:t>Resolução CNE/CP n° 2, de 20 de dezembro de 2019</w:t>
            </w:r>
          </w:p>
        </w:tc>
      </w:tr>
    </w:tbl>
    <w:p w:rsidR="00170703" w:rsidRPr="00C270C7" w:rsidRDefault="00170703" w:rsidP="00C270C7">
      <w:pPr>
        <w:spacing w:line="360" w:lineRule="auto"/>
        <w:rPr>
          <w:color w:val="auto"/>
        </w:rPr>
      </w:pPr>
    </w:p>
    <w:sectPr w:rsidR="00170703" w:rsidRPr="00C270C7" w:rsidSect="00195D64">
      <w:headerReference w:type="default" r:id="rId106"/>
      <w:pgSz w:w="11906" w:h="16838"/>
      <w:pgMar w:top="1134" w:right="1134" w:bottom="1134" w:left="1418" w:header="357" w:footer="357" w:gutter="0"/>
      <w:cols w:space="720"/>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B7278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1DB885" w16cex:dateUtc="2020-03-19T12: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B727850" w16cid:durableId="221DB88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598" w:rsidRDefault="00452598">
      <w:pPr>
        <w:spacing w:after="0"/>
      </w:pPr>
      <w:r>
        <w:separator/>
      </w:r>
    </w:p>
  </w:endnote>
  <w:endnote w:type="continuationSeparator" w:id="0">
    <w:p w:rsidR="00452598" w:rsidRDefault="0045259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PSMT">
    <w:altName w:val="MS Gothic"/>
    <w:charset w:val="0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598" w:rsidRDefault="00452598">
      <w:pPr>
        <w:spacing w:after="0"/>
      </w:pPr>
      <w:r>
        <w:separator/>
      </w:r>
    </w:p>
  </w:footnote>
  <w:footnote w:type="continuationSeparator" w:id="0">
    <w:p w:rsidR="00452598" w:rsidRDefault="0045259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440657"/>
      <w:docPartObj>
        <w:docPartGallery w:val="Page Numbers (Top of Page)"/>
        <w:docPartUnique/>
      </w:docPartObj>
    </w:sdtPr>
    <w:sdtContent>
      <w:p w:rsidR="002970F4" w:rsidRDefault="008C330A">
        <w:pPr>
          <w:pStyle w:val="Cabealho"/>
          <w:jc w:val="right"/>
        </w:pPr>
        <w:r>
          <w:rPr>
            <w:noProof/>
          </w:rPr>
          <w:fldChar w:fldCharType="begin"/>
        </w:r>
        <w:r w:rsidR="002970F4">
          <w:rPr>
            <w:noProof/>
          </w:rPr>
          <w:instrText>PAGE   \* MERGEFORMAT</w:instrText>
        </w:r>
        <w:r>
          <w:rPr>
            <w:noProof/>
          </w:rPr>
          <w:fldChar w:fldCharType="separate"/>
        </w:r>
        <w:r w:rsidR="00F4478D">
          <w:rPr>
            <w:noProof/>
          </w:rPr>
          <w:t>1</w:t>
        </w:r>
        <w:r>
          <w:rPr>
            <w:noProof/>
          </w:rPr>
          <w:fldChar w:fldCharType="end"/>
        </w:r>
      </w:p>
    </w:sdtContent>
  </w:sdt>
  <w:p w:rsidR="002970F4" w:rsidRDefault="002970F4" w:rsidP="00142485">
    <w:pPr>
      <w:spacing w:line="360" w:lineRule="auto"/>
      <w:jc w:val="center"/>
      <w:rPr>
        <w:b/>
      </w:rPr>
    </w:pPr>
    <w:r>
      <w:rPr>
        <w:noProof/>
      </w:rPr>
      <w:drawing>
        <wp:anchor distT="0" distB="0" distL="0" distR="0" simplePos="0" relativeHeight="251661312" behindDoc="0" locked="0" layoutInCell="1" allowOverlap="1">
          <wp:simplePos x="0" y="0"/>
          <wp:positionH relativeFrom="margin">
            <wp:posOffset>2585085</wp:posOffset>
          </wp:positionH>
          <wp:positionV relativeFrom="paragraph">
            <wp:posOffset>33655</wp:posOffset>
          </wp:positionV>
          <wp:extent cx="803910" cy="873125"/>
          <wp:effectExtent l="19050" t="0" r="0" b="0"/>
          <wp:wrapSquare wrapText="bothSides" distT="0" distB="0" distL="0" distR="0"/>
          <wp:docPr id="4" name="image3.jpg" descr="Descrição: brasao_da_republica"/>
          <wp:cNvGraphicFramePr/>
          <a:graphic xmlns:a="http://schemas.openxmlformats.org/drawingml/2006/main">
            <a:graphicData uri="http://schemas.openxmlformats.org/drawingml/2006/picture">
              <pic:pic xmlns:pic="http://schemas.openxmlformats.org/drawingml/2006/picture">
                <pic:nvPicPr>
                  <pic:cNvPr id="0" name="image3.jpg" descr="Descrição: brasao_da_republica"/>
                  <pic:cNvPicPr preferRelativeResize="0"/>
                </pic:nvPicPr>
                <pic:blipFill>
                  <a:blip r:embed="rId1"/>
                  <a:srcRect/>
                  <a:stretch>
                    <a:fillRect/>
                  </a:stretch>
                </pic:blipFill>
                <pic:spPr>
                  <a:xfrm>
                    <a:off x="0" y="0"/>
                    <a:ext cx="803910" cy="873125"/>
                  </a:xfrm>
                  <a:prstGeom prst="rect">
                    <a:avLst/>
                  </a:prstGeom>
                  <a:ln/>
                </pic:spPr>
              </pic:pic>
            </a:graphicData>
          </a:graphic>
        </wp:anchor>
      </w:drawing>
    </w:r>
  </w:p>
  <w:p w:rsidR="002970F4" w:rsidRDefault="002970F4" w:rsidP="00142485">
    <w:pPr>
      <w:spacing w:line="360" w:lineRule="auto"/>
      <w:jc w:val="center"/>
      <w:rPr>
        <w:b/>
      </w:rPr>
    </w:pPr>
  </w:p>
  <w:p w:rsidR="002970F4" w:rsidRDefault="002970F4" w:rsidP="00142485">
    <w:pPr>
      <w:spacing w:after="0"/>
      <w:jc w:val="center"/>
      <w:rPr>
        <w:b/>
        <w:sz w:val="22"/>
        <w:szCs w:val="22"/>
      </w:rPr>
    </w:pPr>
  </w:p>
  <w:p w:rsidR="002970F4" w:rsidRDefault="002970F4" w:rsidP="00142485">
    <w:pPr>
      <w:spacing w:after="0"/>
      <w:jc w:val="center"/>
      <w:rPr>
        <w:b/>
        <w:sz w:val="22"/>
        <w:szCs w:val="22"/>
      </w:rPr>
    </w:pPr>
  </w:p>
  <w:p w:rsidR="002970F4" w:rsidRDefault="002970F4" w:rsidP="00142485">
    <w:pPr>
      <w:spacing w:after="0"/>
      <w:jc w:val="center"/>
      <w:rPr>
        <w:b/>
        <w:sz w:val="22"/>
        <w:szCs w:val="22"/>
      </w:rPr>
    </w:pPr>
    <w:r>
      <w:rPr>
        <w:b/>
        <w:sz w:val="22"/>
        <w:szCs w:val="22"/>
      </w:rPr>
      <w:t>MINISTÉRIO DA EDUCAÇÃO</w:t>
    </w:r>
  </w:p>
  <w:p w:rsidR="002970F4" w:rsidRDefault="002970F4" w:rsidP="00142485">
    <w:pPr>
      <w:spacing w:after="0"/>
      <w:jc w:val="center"/>
      <w:rPr>
        <w:b/>
        <w:sz w:val="20"/>
        <w:szCs w:val="20"/>
      </w:rPr>
    </w:pPr>
    <w:r>
      <w:rPr>
        <w:b/>
        <w:sz w:val="20"/>
        <w:szCs w:val="20"/>
      </w:rPr>
      <w:t>SECRETARIA DE EDUCAÇÃO PROFISSIONAL E TECNOLÓGICA</w:t>
    </w:r>
  </w:p>
  <w:p w:rsidR="002970F4" w:rsidRDefault="002970F4" w:rsidP="00142485">
    <w:pPr>
      <w:spacing w:after="0"/>
      <w:jc w:val="center"/>
      <w:rPr>
        <w:b/>
        <w:sz w:val="16"/>
        <w:szCs w:val="16"/>
      </w:rPr>
    </w:pPr>
    <w:r>
      <w:rPr>
        <w:b/>
        <w:color w:val="00000A"/>
        <w:sz w:val="16"/>
        <w:szCs w:val="16"/>
      </w:rPr>
      <w:t>INSTITUTO FEDERAL DE EDUCAÇÃO, CIÊNCIA E TECNOLOGIA DE MINAS GERAIS</w:t>
    </w:r>
  </w:p>
  <w:p w:rsidR="002970F4" w:rsidRPr="00DA4E02" w:rsidRDefault="002970F4" w:rsidP="00142485">
    <w:pPr>
      <w:spacing w:after="0"/>
      <w:jc w:val="center"/>
      <w:rPr>
        <w:b/>
        <w:color w:val="000000" w:themeColor="text1"/>
        <w:sz w:val="16"/>
        <w:szCs w:val="16"/>
      </w:rPr>
    </w:pPr>
    <w:r w:rsidRPr="0029021E">
      <w:rPr>
        <w:b/>
        <w:i/>
        <w:color w:val="000000" w:themeColor="text1"/>
        <w:sz w:val="16"/>
        <w:szCs w:val="16"/>
      </w:rPr>
      <w:t>CAMPUS</w:t>
    </w:r>
    <w:r w:rsidRPr="00DA4E02">
      <w:rPr>
        <w:b/>
        <w:color w:val="000000" w:themeColor="text1"/>
        <w:sz w:val="16"/>
        <w:szCs w:val="16"/>
      </w:rPr>
      <w:t xml:space="preserve"> AVANÇADO ARCOS</w:t>
    </w:r>
  </w:p>
  <w:p w:rsidR="002970F4" w:rsidRPr="00DA4E02" w:rsidRDefault="002970F4" w:rsidP="00142485">
    <w:pPr>
      <w:spacing w:after="0"/>
      <w:jc w:val="center"/>
      <w:rPr>
        <w:color w:val="000000" w:themeColor="text1"/>
        <w:sz w:val="16"/>
        <w:szCs w:val="16"/>
      </w:rPr>
    </w:pPr>
    <w:r w:rsidRPr="00DA4E02">
      <w:rPr>
        <w:color w:val="000000" w:themeColor="text1"/>
        <w:sz w:val="16"/>
        <w:szCs w:val="16"/>
      </w:rPr>
      <w:t>Avenida Juscelino Kubitschek, nº 485 - Bairro Brasília - Arcos - Minas Gerais - CEP: 35.588-000</w:t>
    </w:r>
  </w:p>
  <w:p w:rsidR="002970F4" w:rsidRDefault="002970F4" w:rsidP="00DA4E02">
    <w:pPr>
      <w:spacing w:after="0"/>
      <w:jc w:val="center"/>
    </w:pPr>
    <w:r w:rsidRPr="00DA4E02">
      <w:rPr>
        <w:color w:val="000000" w:themeColor="text1"/>
        <w:sz w:val="16"/>
        <w:szCs w:val="16"/>
      </w:rPr>
      <w:t xml:space="preserve">(37)3351 5173 - </w:t>
    </w:r>
    <w:hyperlink r:id="rId2" w:history="1">
      <w:r>
        <w:rPr>
          <w:rStyle w:val="Hyperlink"/>
          <w:sz w:val="16"/>
          <w:szCs w:val="16"/>
        </w:rPr>
        <w:t>ensino.arcos@ifmg.edu.br</w:t>
      </w:r>
    </w:hyperlink>
  </w:p>
  <w:p w:rsidR="002970F4" w:rsidRDefault="002970F4" w:rsidP="00DA4E02">
    <w:pPr>
      <w:spacing w:after="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0F4" w:rsidRDefault="002970F4" w:rsidP="0029554D">
    <w:pPr>
      <w:spacing w:line="360" w:lineRule="auto"/>
      <w:jc w:val="center"/>
      <w:rPr>
        <w:b/>
      </w:rPr>
    </w:pPr>
    <w:r w:rsidRPr="0029554D">
      <w:rPr>
        <w:b/>
        <w:noProof/>
      </w:rPr>
      <w:drawing>
        <wp:anchor distT="0" distB="0" distL="0" distR="0" simplePos="0" relativeHeight="251667456" behindDoc="0" locked="0" layoutInCell="1" allowOverlap="1">
          <wp:simplePos x="0" y="0"/>
          <wp:positionH relativeFrom="margin">
            <wp:posOffset>2743200</wp:posOffset>
          </wp:positionH>
          <wp:positionV relativeFrom="paragraph">
            <wp:posOffset>0</wp:posOffset>
          </wp:positionV>
          <wp:extent cx="800100" cy="876300"/>
          <wp:effectExtent l="19050" t="0" r="0" b="0"/>
          <wp:wrapSquare wrapText="bothSides" distT="0" distB="0" distL="0" distR="0"/>
          <wp:docPr id="20" name="image3.jpg" descr="Descrição: brasao_da_republica"/>
          <wp:cNvGraphicFramePr/>
          <a:graphic xmlns:a="http://schemas.openxmlformats.org/drawingml/2006/main">
            <a:graphicData uri="http://schemas.openxmlformats.org/drawingml/2006/picture">
              <pic:pic xmlns:pic="http://schemas.openxmlformats.org/drawingml/2006/picture">
                <pic:nvPicPr>
                  <pic:cNvPr id="0" name="image3.jpg" descr="Descrição: brasao_da_republica"/>
                  <pic:cNvPicPr preferRelativeResize="0"/>
                </pic:nvPicPr>
                <pic:blipFill>
                  <a:blip r:embed="rId1"/>
                  <a:srcRect/>
                  <a:stretch>
                    <a:fillRect/>
                  </a:stretch>
                </pic:blipFill>
                <pic:spPr>
                  <a:xfrm>
                    <a:off x="0" y="0"/>
                    <a:ext cx="800100" cy="876300"/>
                  </a:xfrm>
                  <a:prstGeom prst="rect">
                    <a:avLst/>
                  </a:prstGeom>
                  <a:ln/>
                </pic:spPr>
              </pic:pic>
            </a:graphicData>
          </a:graphic>
        </wp:anchor>
      </w:drawing>
    </w:r>
    <w:r>
      <w:rPr>
        <w:b/>
      </w:rPr>
      <w:t>//</w:t>
    </w:r>
  </w:p>
  <w:p w:rsidR="002970F4" w:rsidRDefault="002970F4" w:rsidP="0029554D">
    <w:pPr>
      <w:spacing w:line="360" w:lineRule="auto"/>
      <w:jc w:val="center"/>
      <w:rPr>
        <w:b/>
      </w:rPr>
    </w:pPr>
  </w:p>
  <w:p w:rsidR="002970F4" w:rsidRDefault="002970F4" w:rsidP="0029554D">
    <w:pPr>
      <w:spacing w:after="0"/>
      <w:jc w:val="center"/>
      <w:rPr>
        <w:b/>
        <w:sz w:val="22"/>
        <w:szCs w:val="22"/>
      </w:rPr>
    </w:pPr>
  </w:p>
  <w:p w:rsidR="002970F4" w:rsidRDefault="002970F4" w:rsidP="0029554D">
    <w:pPr>
      <w:spacing w:after="0"/>
      <w:jc w:val="center"/>
      <w:rPr>
        <w:b/>
        <w:sz w:val="22"/>
        <w:szCs w:val="22"/>
      </w:rPr>
    </w:pPr>
  </w:p>
  <w:p w:rsidR="002970F4" w:rsidRDefault="002970F4" w:rsidP="0029554D">
    <w:pPr>
      <w:spacing w:after="0"/>
      <w:jc w:val="center"/>
      <w:rPr>
        <w:b/>
        <w:sz w:val="22"/>
        <w:szCs w:val="22"/>
      </w:rPr>
    </w:pPr>
    <w:r>
      <w:rPr>
        <w:b/>
        <w:sz w:val="22"/>
        <w:szCs w:val="22"/>
      </w:rPr>
      <w:t>MINISTÉRIO DA EDUCAÇÃO</w:t>
    </w:r>
  </w:p>
  <w:p w:rsidR="002970F4" w:rsidRDefault="002970F4" w:rsidP="0029554D">
    <w:pPr>
      <w:spacing w:after="0"/>
      <w:jc w:val="center"/>
      <w:rPr>
        <w:b/>
        <w:sz w:val="20"/>
        <w:szCs w:val="20"/>
      </w:rPr>
    </w:pPr>
    <w:r>
      <w:rPr>
        <w:b/>
        <w:sz w:val="20"/>
        <w:szCs w:val="20"/>
      </w:rPr>
      <w:t>SECRETARIA DE EDUCAÇÃO PROFISSIONAL E TECNOLÓGICA</w:t>
    </w:r>
  </w:p>
  <w:p w:rsidR="002970F4" w:rsidRDefault="002970F4" w:rsidP="0029554D">
    <w:pPr>
      <w:spacing w:after="0"/>
      <w:jc w:val="center"/>
      <w:rPr>
        <w:b/>
        <w:sz w:val="16"/>
        <w:szCs w:val="16"/>
      </w:rPr>
    </w:pPr>
    <w:r>
      <w:rPr>
        <w:b/>
        <w:color w:val="00000A"/>
        <w:sz w:val="16"/>
        <w:szCs w:val="16"/>
      </w:rPr>
      <w:t>INSTITUTO FEDERAL DE EDUCAÇÃO, CIÊNCIA E TECNOLOGIA DE MINAS GERAIS</w:t>
    </w:r>
  </w:p>
  <w:p w:rsidR="002970F4" w:rsidRPr="00DA4E02" w:rsidRDefault="002970F4" w:rsidP="0029554D">
    <w:pPr>
      <w:spacing w:after="0"/>
      <w:jc w:val="center"/>
      <w:rPr>
        <w:b/>
        <w:color w:val="000000" w:themeColor="text1"/>
        <w:sz w:val="16"/>
        <w:szCs w:val="16"/>
      </w:rPr>
    </w:pPr>
    <w:r w:rsidRPr="00DA4E02">
      <w:rPr>
        <w:b/>
        <w:color w:val="000000" w:themeColor="text1"/>
        <w:sz w:val="16"/>
        <w:szCs w:val="16"/>
      </w:rPr>
      <w:t>CAMPUS AVANÇADO ARCOS</w:t>
    </w:r>
  </w:p>
  <w:p w:rsidR="002970F4" w:rsidRPr="00DA4E02" w:rsidRDefault="002970F4" w:rsidP="0029554D">
    <w:pPr>
      <w:spacing w:after="0"/>
      <w:jc w:val="center"/>
      <w:rPr>
        <w:color w:val="000000" w:themeColor="text1"/>
        <w:sz w:val="16"/>
        <w:szCs w:val="16"/>
      </w:rPr>
    </w:pPr>
    <w:r w:rsidRPr="00DA4E02">
      <w:rPr>
        <w:color w:val="000000" w:themeColor="text1"/>
        <w:sz w:val="16"/>
        <w:szCs w:val="16"/>
      </w:rPr>
      <w:t>Avenida Juscelino Kubitschek, nº 485 - Bairro Brasília - Arcos - Minas Gerais - CEP: 35.588-000</w:t>
    </w:r>
  </w:p>
  <w:p w:rsidR="002970F4" w:rsidRDefault="002970F4" w:rsidP="0029554D">
    <w:pPr>
      <w:spacing w:after="0"/>
      <w:jc w:val="center"/>
    </w:pPr>
    <w:r w:rsidRPr="00DA4E02">
      <w:rPr>
        <w:color w:val="000000" w:themeColor="text1"/>
        <w:sz w:val="16"/>
        <w:szCs w:val="16"/>
      </w:rPr>
      <w:t xml:space="preserve">(37)3351 5173 - </w:t>
    </w:r>
    <w:hyperlink r:id="rId2" w:history="1">
      <w:r>
        <w:rPr>
          <w:rStyle w:val="Hyperlink"/>
          <w:sz w:val="16"/>
          <w:szCs w:val="16"/>
        </w:rPr>
        <w:t>ensino.arcos@ifmg.edu.br</w:t>
      </w:r>
    </w:hyperlink>
  </w:p>
  <w:p w:rsidR="002970F4" w:rsidRDefault="002970F4">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116831"/>
      <w:docPartObj>
        <w:docPartGallery w:val="Page Numbers (Top of Page)"/>
        <w:docPartUnique/>
      </w:docPartObj>
    </w:sdtPr>
    <w:sdtContent>
      <w:p w:rsidR="002970F4" w:rsidRDefault="008C330A">
        <w:pPr>
          <w:pStyle w:val="Cabealho"/>
          <w:jc w:val="right"/>
        </w:pPr>
        <w:r>
          <w:rPr>
            <w:noProof/>
          </w:rPr>
          <w:fldChar w:fldCharType="begin"/>
        </w:r>
        <w:r w:rsidR="002970F4">
          <w:rPr>
            <w:noProof/>
          </w:rPr>
          <w:instrText>PAGE   \* MERGEFORMAT</w:instrText>
        </w:r>
        <w:r>
          <w:rPr>
            <w:noProof/>
          </w:rPr>
          <w:fldChar w:fldCharType="separate"/>
        </w:r>
        <w:r w:rsidR="00F4478D">
          <w:rPr>
            <w:noProof/>
          </w:rPr>
          <w:t>34</w:t>
        </w:r>
        <w:r>
          <w:rPr>
            <w:noProof/>
          </w:rPr>
          <w:fldChar w:fldCharType="end"/>
        </w:r>
      </w:p>
    </w:sdtContent>
  </w:sdt>
  <w:p w:rsidR="002970F4" w:rsidRDefault="002970F4" w:rsidP="00142485">
    <w:pPr>
      <w:spacing w:line="360" w:lineRule="auto"/>
      <w:jc w:val="center"/>
      <w:rPr>
        <w:b/>
      </w:rPr>
    </w:pPr>
    <w:r>
      <w:rPr>
        <w:noProof/>
      </w:rPr>
      <w:drawing>
        <wp:anchor distT="0" distB="0" distL="0" distR="0" simplePos="0" relativeHeight="251665408" behindDoc="0" locked="0" layoutInCell="1" allowOverlap="1">
          <wp:simplePos x="0" y="0"/>
          <wp:positionH relativeFrom="margin">
            <wp:posOffset>2612390</wp:posOffset>
          </wp:positionH>
          <wp:positionV relativeFrom="paragraph">
            <wp:posOffset>20955</wp:posOffset>
          </wp:positionV>
          <wp:extent cx="803910" cy="873125"/>
          <wp:effectExtent l="19050" t="0" r="0" b="0"/>
          <wp:wrapSquare wrapText="bothSides" distT="0" distB="0" distL="0" distR="0"/>
          <wp:docPr id="9" name="image3.jpg" descr="Descrição: brasao_da_republica"/>
          <wp:cNvGraphicFramePr/>
          <a:graphic xmlns:a="http://schemas.openxmlformats.org/drawingml/2006/main">
            <a:graphicData uri="http://schemas.openxmlformats.org/drawingml/2006/picture">
              <pic:pic xmlns:pic="http://schemas.openxmlformats.org/drawingml/2006/picture">
                <pic:nvPicPr>
                  <pic:cNvPr id="0" name="image3.jpg" descr="Descrição: brasao_da_republica"/>
                  <pic:cNvPicPr preferRelativeResize="0"/>
                </pic:nvPicPr>
                <pic:blipFill>
                  <a:blip r:embed="rId1"/>
                  <a:srcRect/>
                  <a:stretch>
                    <a:fillRect/>
                  </a:stretch>
                </pic:blipFill>
                <pic:spPr>
                  <a:xfrm>
                    <a:off x="0" y="0"/>
                    <a:ext cx="803910" cy="873125"/>
                  </a:xfrm>
                  <a:prstGeom prst="rect">
                    <a:avLst/>
                  </a:prstGeom>
                  <a:ln/>
                </pic:spPr>
              </pic:pic>
            </a:graphicData>
          </a:graphic>
        </wp:anchor>
      </w:drawing>
    </w:r>
  </w:p>
  <w:p w:rsidR="002970F4" w:rsidRDefault="002970F4" w:rsidP="00142485">
    <w:pPr>
      <w:spacing w:line="360" w:lineRule="auto"/>
      <w:jc w:val="center"/>
      <w:rPr>
        <w:b/>
      </w:rPr>
    </w:pPr>
  </w:p>
  <w:p w:rsidR="002970F4" w:rsidRDefault="002970F4" w:rsidP="00142485">
    <w:pPr>
      <w:spacing w:after="0"/>
      <w:jc w:val="center"/>
      <w:rPr>
        <w:b/>
        <w:sz w:val="22"/>
        <w:szCs w:val="22"/>
      </w:rPr>
    </w:pPr>
  </w:p>
  <w:p w:rsidR="002970F4" w:rsidRDefault="002970F4" w:rsidP="00142485">
    <w:pPr>
      <w:spacing w:after="0"/>
      <w:jc w:val="center"/>
      <w:rPr>
        <w:b/>
        <w:sz w:val="22"/>
        <w:szCs w:val="22"/>
      </w:rPr>
    </w:pPr>
  </w:p>
  <w:p w:rsidR="002970F4" w:rsidRDefault="002970F4" w:rsidP="00142485">
    <w:pPr>
      <w:spacing w:after="0"/>
      <w:jc w:val="center"/>
      <w:rPr>
        <w:b/>
        <w:sz w:val="22"/>
        <w:szCs w:val="22"/>
      </w:rPr>
    </w:pPr>
    <w:r>
      <w:rPr>
        <w:b/>
        <w:sz w:val="22"/>
        <w:szCs w:val="22"/>
      </w:rPr>
      <w:t>MINISTÉRIO DA EDUCAÇÃO</w:t>
    </w:r>
  </w:p>
  <w:p w:rsidR="002970F4" w:rsidRDefault="002970F4" w:rsidP="00142485">
    <w:pPr>
      <w:spacing w:after="0"/>
      <w:jc w:val="center"/>
      <w:rPr>
        <w:b/>
        <w:sz w:val="20"/>
        <w:szCs w:val="20"/>
      </w:rPr>
    </w:pPr>
    <w:r>
      <w:rPr>
        <w:b/>
        <w:sz w:val="20"/>
        <w:szCs w:val="20"/>
      </w:rPr>
      <w:t>SECRETARIA DE EDUCAÇÃO PROFISSIONAL E TECNOLÓGICA</w:t>
    </w:r>
  </w:p>
  <w:p w:rsidR="002970F4" w:rsidRDefault="002970F4" w:rsidP="00142485">
    <w:pPr>
      <w:spacing w:after="0"/>
      <w:jc w:val="center"/>
      <w:rPr>
        <w:b/>
        <w:sz w:val="16"/>
        <w:szCs w:val="16"/>
      </w:rPr>
    </w:pPr>
    <w:r>
      <w:rPr>
        <w:b/>
        <w:color w:val="00000A"/>
        <w:sz w:val="16"/>
        <w:szCs w:val="16"/>
      </w:rPr>
      <w:t>INSTITUTO FEDERAL DE EDUCAÇÃO, CIÊNCIA E TECNOLOGIA DE MINAS GERAIS</w:t>
    </w:r>
  </w:p>
  <w:p w:rsidR="002970F4" w:rsidRPr="00DA4E02" w:rsidRDefault="002970F4" w:rsidP="00142485">
    <w:pPr>
      <w:spacing w:after="0"/>
      <w:jc w:val="center"/>
      <w:rPr>
        <w:b/>
        <w:color w:val="000000" w:themeColor="text1"/>
        <w:sz w:val="16"/>
        <w:szCs w:val="16"/>
      </w:rPr>
    </w:pPr>
    <w:r w:rsidRPr="00DA4E02">
      <w:rPr>
        <w:b/>
        <w:color w:val="000000" w:themeColor="text1"/>
        <w:sz w:val="16"/>
        <w:szCs w:val="16"/>
      </w:rPr>
      <w:t>CAMPUS AVANÇADO ARCOS</w:t>
    </w:r>
  </w:p>
  <w:p w:rsidR="002970F4" w:rsidRPr="00DA4E02" w:rsidRDefault="002970F4" w:rsidP="00142485">
    <w:pPr>
      <w:spacing w:after="0"/>
      <w:jc w:val="center"/>
      <w:rPr>
        <w:color w:val="000000" w:themeColor="text1"/>
        <w:sz w:val="16"/>
        <w:szCs w:val="16"/>
      </w:rPr>
    </w:pPr>
    <w:r w:rsidRPr="00DA4E02">
      <w:rPr>
        <w:color w:val="000000" w:themeColor="text1"/>
        <w:sz w:val="16"/>
        <w:szCs w:val="16"/>
      </w:rPr>
      <w:t>Avenida Juscelino Kubitschek, nº 485 - Bairro Brasília - Arcos - Minas Gerais - CEP: 35.588-000</w:t>
    </w:r>
  </w:p>
  <w:p w:rsidR="002970F4" w:rsidRDefault="002970F4" w:rsidP="00DA4E02">
    <w:pPr>
      <w:spacing w:after="0"/>
      <w:jc w:val="center"/>
    </w:pPr>
    <w:r w:rsidRPr="00DA4E02">
      <w:rPr>
        <w:color w:val="000000" w:themeColor="text1"/>
        <w:sz w:val="16"/>
        <w:szCs w:val="16"/>
      </w:rPr>
      <w:t xml:space="preserve">(37)3351 5173 - </w:t>
    </w:r>
    <w:hyperlink r:id="rId2" w:history="1">
      <w:r>
        <w:rPr>
          <w:rStyle w:val="Hyperlink"/>
          <w:sz w:val="16"/>
          <w:szCs w:val="16"/>
        </w:rPr>
        <w:t>ensino.arcos@ifmg.edu.br</w:t>
      </w:r>
    </w:hyperlink>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0F4" w:rsidRDefault="008C330A" w:rsidP="00A55171">
    <w:pPr>
      <w:pStyle w:val="Cabealho"/>
      <w:framePr w:wrap="around" w:vAnchor="text" w:hAnchor="margin" w:xAlign="right" w:y="1"/>
      <w:rPr>
        <w:rStyle w:val="Nmerodepgina"/>
      </w:rPr>
    </w:pPr>
    <w:r>
      <w:rPr>
        <w:rStyle w:val="Nmerodepgina"/>
      </w:rPr>
      <w:fldChar w:fldCharType="begin"/>
    </w:r>
    <w:r w:rsidR="002970F4">
      <w:rPr>
        <w:rStyle w:val="Nmerodepgina"/>
      </w:rPr>
      <w:instrText xml:space="preserve">PAGE  </w:instrText>
    </w:r>
    <w:r>
      <w:rPr>
        <w:rStyle w:val="Nmerodepgina"/>
      </w:rPr>
      <w:fldChar w:fldCharType="end"/>
    </w:r>
  </w:p>
  <w:p w:rsidR="002970F4" w:rsidRDefault="002970F4" w:rsidP="00A55171">
    <w:pPr>
      <w:pStyle w:val="Cabealh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898612"/>
      <w:docPartObj>
        <w:docPartGallery w:val="Page Numbers (Top of Page)"/>
        <w:docPartUnique/>
      </w:docPartObj>
    </w:sdtPr>
    <w:sdtContent>
      <w:p w:rsidR="002970F4" w:rsidRDefault="002970F4">
        <w:pPr>
          <w:pStyle w:val="Cabealho"/>
          <w:jc w:val="right"/>
        </w:pPr>
        <w:r>
          <w:rPr>
            <w:noProof/>
          </w:rPr>
          <w:drawing>
            <wp:anchor distT="0" distB="0" distL="0" distR="0" simplePos="0" relativeHeight="251669504" behindDoc="0" locked="0" layoutInCell="1" allowOverlap="1">
              <wp:simplePos x="0" y="0"/>
              <wp:positionH relativeFrom="margin">
                <wp:posOffset>4298315</wp:posOffset>
              </wp:positionH>
              <wp:positionV relativeFrom="paragraph">
                <wp:posOffset>-107950</wp:posOffset>
              </wp:positionV>
              <wp:extent cx="800100" cy="878205"/>
              <wp:effectExtent l="19050" t="0" r="0" b="0"/>
              <wp:wrapSquare wrapText="bothSides" distT="0" distB="0" distL="0" distR="0"/>
              <wp:docPr id="7" name="image3.jpg" descr="Descrição: brasao_da_republica"/>
              <wp:cNvGraphicFramePr/>
              <a:graphic xmlns:a="http://schemas.openxmlformats.org/drawingml/2006/main">
                <a:graphicData uri="http://schemas.openxmlformats.org/drawingml/2006/picture">
                  <pic:pic xmlns:pic="http://schemas.openxmlformats.org/drawingml/2006/picture">
                    <pic:nvPicPr>
                      <pic:cNvPr id="0" name="image3.jpg" descr="Descrição: brasao_da_republica"/>
                      <pic:cNvPicPr preferRelativeResize="0"/>
                    </pic:nvPicPr>
                    <pic:blipFill>
                      <a:blip r:embed="rId1"/>
                      <a:srcRect/>
                      <a:stretch>
                        <a:fillRect/>
                      </a:stretch>
                    </pic:blipFill>
                    <pic:spPr>
                      <a:xfrm>
                        <a:off x="0" y="0"/>
                        <a:ext cx="800100" cy="878205"/>
                      </a:xfrm>
                      <a:prstGeom prst="rect">
                        <a:avLst/>
                      </a:prstGeom>
                      <a:ln/>
                    </pic:spPr>
                  </pic:pic>
                </a:graphicData>
              </a:graphic>
            </wp:anchor>
          </w:drawing>
        </w:r>
        <w:r w:rsidR="008C330A">
          <w:rPr>
            <w:noProof/>
          </w:rPr>
          <w:fldChar w:fldCharType="begin"/>
        </w:r>
        <w:r>
          <w:rPr>
            <w:noProof/>
          </w:rPr>
          <w:instrText>PAGE   \* MERGEFORMAT</w:instrText>
        </w:r>
        <w:r w:rsidR="008C330A">
          <w:rPr>
            <w:noProof/>
          </w:rPr>
          <w:fldChar w:fldCharType="separate"/>
        </w:r>
        <w:r w:rsidR="00F4478D">
          <w:rPr>
            <w:noProof/>
          </w:rPr>
          <w:t>152</w:t>
        </w:r>
        <w:r w:rsidR="008C330A">
          <w:rPr>
            <w:noProof/>
          </w:rPr>
          <w:fldChar w:fldCharType="end"/>
        </w:r>
      </w:p>
    </w:sdtContent>
  </w:sdt>
  <w:p w:rsidR="002970F4" w:rsidRDefault="002970F4" w:rsidP="00142485">
    <w:pPr>
      <w:spacing w:line="360" w:lineRule="auto"/>
      <w:jc w:val="center"/>
      <w:rPr>
        <w:b/>
      </w:rPr>
    </w:pPr>
  </w:p>
  <w:p w:rsidR="002970F4" w:rsidRDefault="002970F4" w:rsidP="00142485">
    <w:pPr>
      <w:spacing w:line="360" w:lineRule="auto"/>
      <w:jc w:val="center"/>
      <w:rPr>
        <w:b/>
      </w:rPr>
    </w:pPr>
  </w:p>
  <w:p w:rsidR="002970F4" w:rsidRDefault="002970F4" w:rsidP="00142485">
    <w:pPr>
      <w:spacing w:after="0"/>
      <w:jc w:val="center"/>
      <w:rPr>
        <w:b/>
        <w:sz w:val="22"/>
        <w:szCs w:val="22"/>
      </w:rPr>
    </w:pPr>
    <w:r>
      <w:rPr>
        <w:b/>
        <w:sz w:val="22"/>
        <w:szCs w:val="22"/>
      </w:rPr>
      <w:t>MINISTÉRIO DA EDUCAÇÃO</w:t>
    </w:r>
  </w:p>
  <w:p w:rsidR="002970F4" w:rsidRDefault="002970F4" w:rsidP="00142485">
    <w:pPr>
      <w:spacing w:after="0"/>
      <w:jc w:val="center"/>
      <w:rPr>
        <w:b/>
        <w:sz w:val="20"/>
        <w:szCs w:val="20"/>
      </w:rPr>
    </w:pPr>
    <w:r>
      <w:rPr>
        <w:b/>
        <w:sz w:val="20"/>
        <w:szCs w:val="20"/>
      </w:rPr>
      <w:t>SECRETARIA DE EDUCAÇÃO PROFISSIONAL E TECNOLÓGICA</w:t>
    </w:r>
  </w:p>
  <w:p w:rsidR="002970F4" w:rsidRDefault="002970F4" w:rsidP="00142485">
    <w:pPr>
      <w:spacing w:after="0"/>
      <w:jc w:val="center"/>
      <w:rPr>
        <w:b/>
        <w:sz w:val="16"/>
        <w:szCs w:val="16"/>
      </w:rPr>
    </w:pPr>
    <w:r>
      <w:rPr>
        <w:b/>
        <w:color w:val="00000A"/>
        <w:sz w:val="16"/>
        <w:szCs w:val="16"/>
      </w:rPr>
      <w:t>INSTITUTO FEDERAL DE EDUCAÇÃO, CIÊNCIA E TECNOLOGIA DE MINAS GERAIS</w:t>
    </w:r>
  </w:p>
  <w:p w:rsidR="002970F4" w:rsidRPr="00DA4E02" w:rsidRDefault="002970F4" w:rsidP="00142485">
    <w:pPr>
      <w:spacing w:after="0"/>
      <w:jc w:val="center"/>
      <w:rPr>
        <w:b/>
        <w:color w:val="000000" w:themeColor="text1"/>
        <w:sz w:val="16"/>
        <w:szCs w:val="16"/>
      </w:rPr>
    </w:pPr>
    <w:r w:rsidRPr="00DA4E02">
      <w:rPr>
        <w:b/>
        <w:color w:val="000000" w:themeColor="text1"/>
        <w:sz w:val="16"/>
        <w:szCs w:val="16"/>
      </w:rPr>
      <w:t>CAMPUS AVANÇADO ARCOS</w:t>
    </w:r>
  </w:p>
  <w:p w:rsidR="002970F4" w:rsidRPr="00DA4E02" w:rsidRDefault="002970F4" w:rsidP="00142485">
    <w:pPr>
      <w:spacing w:after="0"/>
      <w:jc w:val="center"/>
      <w:rPr>
        <w:color w:val="000000" w:themeColor="text1"/>
        <w:sz w:val="16"/>
        <w:szCs w:val="16"/>
      </w:rPr>
    </w:pPr>
    <w:r w:rsidRPr="00DA4E02">
      <w:rPr>
        <w:color w:val="000000" w:themeColor="text1"/>
        <w:sz w:val="16"/>
        <w:szCs w:val="16"/>
      </w:rPr>
      <w:t>Avenida Juscelino Kubitschek, nº 485 - Bairro Brasília - Arcos - Minas Gerais - CEP: 35.588-000</w:t>
    </w:r>
  </w:p>
  <w:p w:rsidR="002970F4" w:rsidRDefault="002970F4" w:rsidP="00DA4E02">
    <w:pPr>
      <w:spacing w:after="0"/>
      <w:jc w:val="center"/>
    </w:pPr>
    <w:r w:rsidRPr="00DA4E02">
      <w:rPr>
        <w:color w:val="000000" w:themeColor="text1"/>
        <w:sz w:val="16"/>
        <w:szCs w:val="16"/>
      </w:rPr>
      <w:t xml:space="preserve">(37)3351 5173 - </w:t>
    </w:r>
    <w:hyperlink r:id="rId2" w:history="1">
      <w:r>
        <w:rPr>
          <w:rStyle w:val="Hyperlink"/>
          <w:sz w:val="16"/>
          <w:szCs w:val="16"/>
        </w:rPr>
        <w:t>ensino.arcos@ifmg.edu.br</w:t>
      </w:r>
    </w:hyperlink>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898611"/>
      <w:docPartObj>
        <w:docPartGallery w:val="Page Numbers (Top of Page)"/>
        <w:docPartUnique/>
      </w:docPartObj>
    </w:sdtPr>
    <w:sdtContent>
      <w:p w:rsidR="002970F4" w:rsidRDefault="008C330A">
        <w:pPr>
          <w:pStyle w:val="Cabealho"/>
          <w:jc w:val="right"/>
        </w:pPr>
        <w:r>
          <w:rPr>
            <w:noProof/>
          </w:rPr>
          <w:fldChar w:fldCharType="begin"/>
        </w:r>
        <w:r w:rsidR="002970F4">
          <w:rPr>
            <w:noProof/>
          </w:rPr>
          <w:instrText>PAGE   \* MERGEFORMAT</w:instrText>
        </w:r>
        <w:r>
          <w:rPr>
            <w:noProof/>
          </w:rPr>
          <w:fldChar w:fldCharType="separate"/>
        </w:r>
        <w:r w:rsidR="00F4478D">
          <w:rPr>
            <w:noProof/>
          </w:rPr>
          <w:t>161</w:t>
        </w:r>
        <w:r>
          <w:rPr>
            <w:noProof/>
          </w:rPr>
          <w:fldChar w:fldCharType="end"/>
        </w: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898640"/>
      <w:docPartObj>
        <w:docPartGallery w:val="Page Numbers (Top of Page)"/>
        <w:docPartUnique/>
      </w:docPartObj>
    </w:sdtPr>
    <w:sdtContent>
      <w:p w:rsidR="002970F4" w:rsidRDefault="002970F4" w:rsidP="00915B22">
        <w:pPr>
          <w:spacing w:line="360" w:lineRule="auto"/>
          <w:jc w:val="center"/>
          <w:rPr>
            <w:b/>
          </w:rPr>
        </w:pPr>
        <w:r>
          <w:rPr>
            <w:b/>
            <w:noProof/>
          </w:rPr>
          <w:drawing>
            <wp:anchor distT="0" distB="0" distL="0" distR="0" simplePos="0" relativeHeight="251671552" behindDoc="0" locked="0" layoutInCell="1" allowOverlap="1">
              <wp:simplePos x="0" y="0"/>
              <wp:positionH relativeFrom="margin">
                <wp:posOffset>2612390</wp:posOffset>
              </wp:positionH>
              <wp:positionV relativeFrom="paragraph">
                <wp:posOffset>-8890</wp:posOffset>
              </wp:positionV>
              <wp:extent cx="797560" cy="873125"/>
              <wp:effectExtent l="19050" t="0" r="2540" b="0"/>
              <wp:wrapSquare wrapText="bothSides" distT="0" distB="0" distL="0" distR="0"/>
              <wp:docPr id="34" name="image3.jpg" descr="Descrição: brasao_da_republica"/>
              <wp:cNvGraphicFramePr/>
              <a:graphic xmlns:a="http://schemas.openxmlformats.org/drawingml/2006/main">
                <a:graphicData uri="http://schemas.openxmlformats.org/drawingml/2006/picture">
                  <pic:pic xmlns:pic="http://schemas.openxmlformats.org/drawingml/2006/picture">
                    <pic:nvPicPr>
                      <pic:cNvPr id="0" name="image3.jpg" descr="Descrição: brasao_da_republica"/>
                      <pic:cNvPicPr preferRelativeResize="0"/>
                    </pic:nvPicPr>
                    <pic:blipFill>
                      <a:blip r:embed="rId1"/>
                      <a:srcRect/>
                      <a:stretch>
                        <a:fillRect/>
                      </a:stretch>
                    </pic:blipFill>
                    <pic:spPr>
                      <a:xfrm>
                        <a:off x="0" y="0"/>
                        <a:ext cx="797560" cy="873125"/>
                      </a:xfrm>
                      <a:prstGeom prst="rect">
                        <a:avLst/>
                      </a:prstGeom>
                      <a:ln/>
                    </pic:spPr>
                  </pic:pic>
                </a:graphicData>
              </a:graphic>
            </wp:anchor>
          </w:drawing>
        </w:r>
      </w:p>
      <w:p w:rsidR="002970F4" w:rsidRDefault="002970F4" w:rsidP="00915B22">
        <w:pPr>
          <w:spacing w:line="360" w:lineRule="auto"/>
          <w:jc w:val="center"/>
          <w:rPr>
            <w:b/>
          </w:rPr>
        </w:pPr>
      </w:p>
      <w:p w:rsidR="002970F4" w:rsidRDefault="002970F4" w:rsidP="00915B22">
        <w:pPr>
          <w:spacing w:after="0"/>
          <w:jc w:val="center"/>
          <w:rPr>
            <w:b/>
            <w:sz w:val="22"/>
            <w:szCs w:val="22"/>
          </w:rPr>
        </w:pPr>
      </w:p>
      <w:p w:rsidR="002970F4" w:rsidRDefault="002970F4" w:rsidP="00915B22">
        <w:pPr>
          <w:spacing w:after="0"/>
          <w:jc w:val="center"/>
          <w:rPr>
            <w:b/>
            <w:sz w:val="22"/>
            <w:szCs w:val="22"/>
          </w:rPr>
        </w:pPr>
      </w:p>
      <w:p w:rsidR="002970F4" w:rsidRDefault="002970F4" w:rsidP="00915B22">
        <w:pPr>
          <w:spacing w:after="0"/>
          <w:jc w:val="center"/>
          <w:rPr>
            <w:b/>
            <w:sz w:val="22"/>
            <w:szCs w:val="22"/>
          </w:rPr>
        </w:pPr>
        <w:r>
          <w:rPr>
            <w:b/>
            <w:sz w:val="22"/>
            <w:szCs w:val="22"/>
          </w:rPr>
          <w:t>MINISTÉRIO DA EDUCAÇÃO</w:t>
        </w:r>
      </w:p>
      <w:p w:rsidR="002970F4" w:rsidRDefault="002970F4" w:rsidP="00915B22">
        <w:pPr>
          <w:spacing w:after="0"/>
          <w:jc w:val="center"/>
          <w:rPr>
            <w:b/>
            <w:sz w:val="20"/>
            <w:szCs w:val="20"/>
          </w:rPr>
        </w:pPr>
        <w:r>
          <w:rPr>
            <w:b/>
            <w:sz w:val="20"/>
            <w:szCs w:val="20"/>
          </w:rPr>
          <w:t>SECRETARIA DE EDUCAÇÃO PROFISSIONAL E TECNOLÓGICA</w:t>
        </w:r>
      </w:p>
      <w:p w:rsidR="002970F4" w:rsidRDefault="002970F4" w:rsidP="00915B22">
        <w:pPr>
          <w:spacing w:after="0"/>
          <w:jc w:val="center"/>
          <w:rPr>
            <w:b/>
            <w:sz w:val="16"/>
            <w:szCs w:val="16"/>
          </w:rPr>
        </w:pPr>
        <w:r>
          <w:rPr>
            <w:b/>
            <w:color w:val="00000A"/>
            <w:sz w:val="16"/>
            <w:szCs w:val="16"/>
          </w:rPr>
          <w:t>INSTITUTO FEDERAL DE EDUCAÇÃO, CIÊNCIA E TECNOLOGIA DE MINAS GERAIS</w:t>
        </w:r>
      </w:p>
      <w:p w:rsidR="002970F4" w:rsidRPr="00DA4E02" w:rsidRDefault="002970F4" w:rsidP="00915B22">
        <w:pPr>
          <w:spacing w:after="0"/>
          <w:jc w:val="center"/>
          <w:rPr>
            <w:b/>
            <w:color w:val="000000" w:themeColor="text1"/>
            <w:sz w:val="16"/>
            <w:szCs w:val="16"/>
          </w:rPr>
        </w:pPr>
        <w:r w:rsidRPr="00DA4E02">
          <w:rPr>
            <w:b/>
            <w:color w:val="000000" w:themeColor="text1"/>
            <w:sz w:val="16"/>
            <w:szCs w:val="16"/>
          </w:rPr>
          <w:t>CAMPUS AVANÇADO ARCOS</w:t>
        </w:r>
      </w:p>
      <w:p w:rsidR="002970F4" w:rsidRPr="00DA4E02" w:rsidRDefault="002970F4" w:rsidP="00915B22">
        <w:pPr>
          <w:spacing w:after="0"/>
          <w:jc w:val="center"/>
          <w:rPr>
            <w:color w:val="000000" w:themeColor="text1"/>
            <w:sz w:val="16"/>
            <w:szCs w:val="16"/>
          </w:rPr>
        </w:pPr>
        <w:r w:rsidRPr="00DA4E02">
          <w:rPr>
            <w:color w:val="000000" w:themeColor="text1"/>
            <w:sz w:val="16"/>
            <w:szCs w:val="16"/>
          </w:rPr>
          <w:t>Avenida Juscelino Kubitschek, nº 485 - Bairro Brasília - Arcos - Minas Gerais - CEP: 35.588-000</w:t>
        </w:r>
      </w:p>
      <w:p w:rsidR="002970F4" w:rsidRDefault="002970F4" w:rsidP="00915B22">
        <w:pPr>
          <w:spacing w:after="0"/>
          <w:jc w:val="center"/>
        </w:pPr>
        <w:r w:rsidRPr="00DA4E02">
          <w:rPr>
            <w:color w:val="000000" w:themeColor="text1"/>
            <w:sz w:val="16"/>
            <w:szCs w:val="16"/>
          </w:rPr>
          <w:t xml:space="preserve">(37)3351 5173 - </w:t>
        </w:r>
        <w:hyperlink r:id="rId2" w:history="1">
          <w:r>
            <w:rPr>
              <w:rStyle w:val="Hyperlink"/>
              <w:sz w:val="16"/>
              <w:szCs w:val="16"/>
            </w:rPr>
            <w:t>ensino.arcos@ifmg.edu.br</w:t>
          </w:r>
        </w:hyperlink>
      </w:p>
      <w:p w:rsidR="002970F4" w:rsidRDefault="008C330A">
        <w:pPr>
          <w:pStyle w:val="Cabealho"/>
          <w:jc w:val="right"/>
        </w:pPr>
        <w:r>
          <w:rPr>
            <w:noProof/>
          </w:rPr>
          <w:fldChar w:fldCharType="begin"/>
        </w:r>
        <w:r w:rsidR="002970F4">
          <w:rPr>
            <w:noProof/>
          </w:rPr>
          <w:instrText>PAGE   \* MERGEFORMAT</w:instrText>
        </w:r>
        <w:r>
          <w:rPr>
            <w:noProof/>
          </w:rPr>
          <w:fldChar w:fldCharType="separate"/>
        </w:r>
        <w:r w:rsidR="00F4478D">
          <w:rPr>
            <w:noProof/>
          </w:rPr>
          <w:t>167</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Num16"/>
    <w:lvl w:ilvl="0">
      <w:start w:val="1"/>
      <w:numFmt w:val="decimal"/>
      <w:lvlText w:val="%1)"/>
      <w:lvlJc w:val="left"/>
      <w:pPr>
        <w:tabs>
          <w:tab w:val="num" w:pos="0"/>
        </w:tabs>
        <w:ind w:left="788" w:hanging="567"/>
      </w:pPr>
      <w:rPr>
        <w:rFonts w:eastAsia="Times New Roman" w:cs="Times New Roman"/>
        <w:spacing w:val="-4"/>
        <w:w w:val="99"/>
        <w:sz w:val="24"/>
        <w:szCs w:val="24"/>
        <w:lang w:val="pt-BR" w:eastAsia="pt-BR" w:bidi="pt-BR"/>
      </w:rPr>
    </w:lvl>
    <w:lvl w:ilvl="1">
      <w:start w:val="1"/>
      <w:numFmt w:val="bullet"/>
      <w:lvlText w:val=""/>
      <w:lvlJc w:val="left"/>
      <w:pPr>
        <w:tabs>
          <w:tab w:val="num" w:pos="0"/>
        </w:tabs>
        <w:ind w:left="1662" w:hanging="567"/>
      </w:pPr>
      <w:rPr>
        <w:rFonts w:ascii="Symbol" w:hAnsi="Symbol"/>
        <w:lang w:val="pt-BR" w:eastAsia="pt-BR" w:bidi="pt-BR"/>
      </w:rPr>
    </w:lvl>
    <w:lvl w:ilvl="2">
      <w:start w:val="1"/>
      <w:numFmt w:val="bullet"/>
      <w:lvlText w:val=""/>
      <w:lvlJc w:val="left"/>
      <w:pPr>
        <w:tabs>
          <w:tab w:val="num" w:pos="0"/>
        </w:tabs>
        <w:ind w:left="2545" w:hanging="567"/>
      </w:pPr>
      <w:rPr>
        <w:rFonts w:ascii="Symbol" w:hAnsi="Symbol"/>
        <w:lang w:val="pt-BR" w:eastAsia="pt-BR" w:bidi="pt-BR"/>
      </w:rPr>
    </w:lvl>
    <w:lvl w:ilvl="3">
      <w:start w:val="1"/>
      <w:numFmt w:val="bullet"/>
      <w:lvlText w:val=""/>
      <w:lvlJc w:val="left"/>
      <w:pPr>
        <w:tabs>
          <w:tab w:val="num" w:pos="0"/>
        </w:tabs>
        <w:ind w:left="3427" w:hanging="567"/>
      </w:pPr>
      <w:rPr>
        <w:rFonts w:ascii="Symbol" w:hAnsi="Symbol"/>
        <w:lang w:val="pt-BR" w:eastAsia="pt-BR" w:bidi="pt-BR"/>
      </w:rPr>
    </w:lvl>
    <w:lvl w:ilvl="4">
      <w:start w:val="1"/>
      <w:numFmt w:val="bullet"/>
      <w:lvlText w:val=""/>
      <w:lvlJc w:val="left"/>
      <w:pPr>
        <w:tabs>
          <w:tab w:val="num" w:pos="0"/>
        </w:tabs>
        <w:ind w:left="4310" w:hanging="567"/>
      </w:pPr>
      <w:rPr>
        <w:rFonts w:ascii="Symbol" w:hAnsi="Symbol"/>
        <w:lang w:val="pt-BR" w:eastAsia="pt-BR" w:bidi="pt-BR"/>
      </w:rPr>
    </w:lvl>
    <w:lvl w:ilvl="5">
      <w:start w:val="1"/>
      <w:numFmt w:val="bullet"/>
      <w:lvlText w:val=""/>
      <w:lvlJc w:val="left"/>
      <w:pPr>
        <w:tabs>
          <w:tab w:val="num" w:pos="0"/>
        </w:tabs>
        <w:ind w:left="5193" w:hanging="567"/>
      </w:pPr>
      <w:rPr>
        <w:rFonts w:ascii="Symbol" w:hAnsi="Symbol"/>
        <w:lang w:val="pt-BR" w:eastAsia="pt-BR" w:bidi="pt-BR"/>
      </w:rPr>
    </w:lvl>
    <w:lvl w:ilvl="6">
      <w:start w:val="1"/>
      <w:numFmt w:val="bullet"/>
      <w:lvlText w:val=""/>
      <w:lvlJc w:val="left"/>
      <w:pPr>
        <w:tabs>
          <w:tab w:val="num" w:pos="0"/>
        </w:tabs>
        <w:ind w:left="6075" w:hanging="567"/>
      </w:pPr>
      <w:rPr>
        <w:rFonts w:ascii="Symbol" w:hAnsi="Symbol"/>
        <w:lang w:val="pt-BR" w:eastAsia="pt-BR" w:bidi="pt-BR"/>
      </w:rPr>
    </w:lvl>
    <w:lvl w:ilvl="7">
      <w:start w:val="1"/>
      <w:numFmt w:val="bullet"/>
      <w:lvlText w:val=""/>
      <w:lvlJc w:val="left"/>
      <w:pPr>
        <w:tabs>
          <w:tab w:val="num" w:pos="0"/>
        </w:tabs>
        <w:ind w:left="6958" w:hanging="567"/>
      </w:pPr>
      <w:rPr>
        <w:rFonts w:ascii="Symbol" w:hAnsi="Symbol"/>
        <w:lang w:val="pt-BR" w:eastAsia="pt-BR" w:bidi="pt-BR"/>
      </w:rPr>
    </w:lvl>
    <w:lvl w:ilvl="8">
      <w:start w:val="1"/>
      <w:numFmt w:val="bullet"/>
      <w:lvlText w:val=""/>
      <w:lvlJc w:val="left"/>
      <w:pPr>
        <w:tabs>
          <w:tab w:val="num" w:pos="0"/>
        </w:tabs>
        <w:ind w:left="7841" w:hanging="567"/>
      </w:pPr>
      <w:rPr>
        <w:rFonts w:ascii="Symbol" w:hAnsi="Symbol"/>
        <w:lang w:val="pt-BR" w:eastAsia="pt-BR" w:bidi="pt-BR"/>
      </w:rPr>
    </w:lvl>
  </w:abstractNum>
  <w:abstractNum w:abstractNumId="1">
    <w:nsid w:val="00000003"/>
    <w:multiLevelType w:val="multilevel"/>
    <w:tmpl w:val="00000003"/>
    <w:name w:val="WWNum15"/>
    <w:lvl w:ilvl="0">
      <w:start w:val="1"/>
      <w:numFmt w:val="bullet"/>
      <w:lvlText w:val=""/>
      <w:lvlJc w:val="left"/>
      <w:pPr>
        <w:tabs>
          <w:tab w:val="num" w:pos="0"/>
        </w:tabs>
        <w:ind w:left="942" w:hanging="360"/>
      </w:pPr>
      <w:rPr>
        <w:rFonts w:ascii="Wingdings" w:hAnsi="Wingdings" w:cs="Wingdings"/>
        <w:w w:val="100"/>
        <w:sz w:val="24"/>
        <w:szCs w:val="24"/>
        <w:lang w:val="pt-BR" w:eastAsia="pt-BR" w:bidi="pt-BR"/>
      </w:rPr>
    </w:lvl>
    <w:lvl w:ilvl="1">
      <w:start w:val="1"/>
      <w:numFmt w:val="bullet"/>
      <w:lvlText w:val=""/>
      <w:lvlJc w:val="left"/>
      <w:pPr>
        <w:tabs>
          <w:tab w:val="num" w:pos="0"/>
        </w:tabs>
        <w:ind w:left="1806" w:hanging="360"/>
      </w:pPr>
      <w:rPr>
        <w:rFonts w:ascii="Symbol" w:hAnsi="Symbol"/>
        <w:lang w:val="pt-BR" w:eastAsia="pt-BR" w:bidi="pt-BR"/>
      </w:rPr>
    </w:lvl>
    <w:lvl w:ilvl="2">
      <w:start w:val="1"/>
      <w:numFmt w:val="bullet"/>
      <w:lvlText w:val=""/>
      <w:lvlJc w:val="left"/>
      <w:pPr>
        <w:tabs>
          <w:tab w:val="num" w:pos="0"/>
        </w:tabs>
        <w:ind w:left="2673" w:hanging="360"/>
      </w:pPr>
      <w:rPr>
        <w:rFonts w:ascii="Symbol" w:hAnsi="Symbol"/>
        <w:lang w:val="pt-BR" w:eastAsia="pt-BR" w:bidi="pt-BR"/>
      </w:rPr>
    </w:lvl>
    <w:lvl w:ilvl="3">
      <w:start w:val="1"/>
      <w:numFmt w:val="bullet"/>
      <w:lvlText w:val=""/>
      <w:lvlJc w:val="left"/>
      <w:pPr>
        <w:tabs>
          <w:tab w:val="num" w:pos="0"/>
        </w:tabs>
        <w:ind w:left="3539" w:hanging="360"/>
      </w:pPr>
      <w:rPr>
        <w:rFonts w:ascii="Symbol" w:hAnsi="Symbol"/>
        <w:lang w:val="pt-BR" w:eastAsia="pt-BR" w:bidi="pt-BR"/>
      </w:rPr>
    </w:lvl>
    <w:lvl w:ilvl="4">
      <w:start w:val="1"/>
      <w:numFmt w:val="bullet"/>
      <w:lvlText w:val=""/>
      <w:lvlJc w:val="left"/>
      <w:pPr>
        <w:tabs>
          <w:tab w:val="num" w:pos="0"/>
        </w:tabs>
        <w:ind w:left="4406" w:hanging="360"/>
      </w:pPr>
      <w:rPr>
        <w:rFonts w:ascii="Symbol" w:hAnsi="Symbol"/>
        <w:lang w:val="pt-BR" w:eastAsia="pt-BR" w:bidi="pt-BR"/>
      </w:rPr>
    </w:lvl>
    <w:lvl w:ilvl="5">
      <w:start w:val="1"/>
      <w:numFmt w:val="bullet"/>
      <w:lvlText w:val=""/>
      <w:lvlJc w:val="left"/>
      <w:pPr>
        <w:tabs>
          <w:tab w:val="num" w:pos="0"/>
        </w:tabs>
        <w:ind w:left="5273" w:hanging="360"/>
      </w:pPr>
      <w:rPr>
        <w:rFonts w:ascii="Symbol" w:hAnsi="Symbol"/>
        <w:lang w:val="pt-BR" w:eastAsia="pt-BR" w:bidi="pt-BR"/>
      </w:rPr>
    </w:lvl>
    <w:lvl w:ilvl="6">
      <w:start w:val="1"/>
      <w:numFmt w:val="bullet"/>
      <w:lvlText w:val=""/>
      <w:lvlJc w:val="left"/>
      <w:pPr>
        <w:tabs>
          <w:tab w:val="num" w:pos="0"/>
        </w:tabs>
        <w:ind w:left="6139" w:hanging="360"/>
      </w:pPr>
      <w:rPr>
        <w:rFonts w:ascii="Symbol" w:hAnsi="Symbol"/>
        <w:lang w:val="pt-BR" w:eastAsia="pt-BR" w:bidi="pt-BR"/>
      </w:rPr>
    </w:lvl>
    <w:lvl w:ilvl="7">
      <w:start w:val="1"/>
      <w:numFmt w:val="bullet"/>
      <w:lvlText w:val=""/>
      <w:lvlJc w:val="left"/>
      <w:pPr>
        <w:tabs>
          <w:tab w:val="num" w:pos="0"/>
        </w:tabs>
        <w:ind w:left="7006" w:hanging="360"/>
      </w:pPr>
      <w:rPr>
        <w:rFonts w:ascii="Symbol" w:hAnsi="Symbol"/>
        <w:lang w:val="pt-BR" w:eastAsia="pt-BR" w:bidi="pt-BR"/>
      </w:rPr>
    </w:lvl>
    <w:lvl w:ilvl="8">
      <w:start w:val="1"/>
      <w:numFmt w:val="bullet"/>
      <w:lvlText w:val=""/>
      <w:lvlJc w:val="left"/>
      <w:pPr>
        <w:tabs>
          <w:tab w:val="num" w:pos="0"/>
        </w:tabs>
        <w:ind w:left="7873" w:hanging="360"/>
      </w:pPr>
      <w:rPr>
        <w:rFonts w:ascii="Symbol" w:hAnsi="Symbol"/>
        <w:lang w:val="pt-BR" w:eastAsia="pt-BR" w:bidi="pt-BR"/>
      </w:rPr>
    </w:lvl>
  </w:abstractNum>
  <w:abstractNum w:abstractNumId="2">
    <w:nsid w:val="0000000B"/>
    <w:multiLevelType w:val="multilevel"/>
    <w:tmpl w:val="0000000B"/>
    <w:name w:val="WWNum7"/>
    <w:lvl w:ilvl="0">
      <w:start w:val="1"/>
      <w:numFmt w:val="upperRoman"/>
      <w:lvlText w:val="%1"/>
      <w:lvlJc w:val="left"/>
      <w:pPr>
        <w:tabs>
          <w:tab w:val="num" w:pos="0"/>
        </w:tabs>
        <w:ind w:left="2490" w:hanging="147"/>
      </w:pPr>
      <w:rPr>
        <w:rFonts w:eastAsia="Times New Roman" w:cs="Times New Roman"/>
        <w:w w:val="99"/>
        <w:sz w:val="20"/>
        <w:szCs w:val="20"/>
        <w:lang w:val="pt-BR" w:eastAsia="pt-BR" w:bidi="pt-BR"/>
      </w:rPr>
    </w:lvl>
    <w:lvl w:ilvl="1">
      <w:start w:val="1"/>
      <w:numFmt w:val="bullet"/>
      <w:lvlText w:val=""/>
      <w:lvlJc w:val="left"/>
      <w:pPr>
        <w:tabs>
          <w:tab w:val="num" w:pos="0"/>
        </w:tabs>
        <w:ind w:left="3204" w:hanging="147"/>
      </w:pPr>
      <w:rPr>
        <w:rFonts w:ascii="Symbol" w:hAnsi="Symbol"/>
        <w:lang w:val="pt-BR" w:eastAsia="pt-BR" w:bidi="pt-BR"/>
      </w:rPr>
    </w:lvl>
    <w:lvl w:ilvl="2">
      <w:start w:val="1"/>
      <w:numFmt w:val="bullet"/>
      <w:lvlText w:val=""/>
      <w:lvlJc w:val="left"/>
      <w:pPr>
        <w:tabs>
          <w:tab w:val="num" w:pos="0"/>
        </w:tabs>
        <w:ind w:left="3909" w:hanging="147"/>
      </w:pPr>
      <w:rPr>
        <w:rFonts w:ascii="Symbol" w:hAnsi="Symbol"/>
        <w:lang w:val="pt-BR" w:eastAsia="pt-BR" w:bidi="pt-BR"/>
      </w:rPr>
    </w:lvl>
    <w:lvl w:ilvl="3">
      <w:start w:val="1"/>
      <w:numFmt w:val="bullet"/>
      <w:lvlText w:val=""/>
      <w:lvlJc w:val="left"/>
      <w:pPr>
        <w:tabs>
          <w:tab w:val="num" w:pos="0"/>
        </w:tabs>
        <w:ind w:left="4613" w:hanging="147"/>
      </w:pPr>
      <w:rPr>
        <w:rFonts w:ascii="Symbol" w:hAnsi="Symbol"/>
        <w:lang w:val="pt-BR" w:eastAsia="pt-BR" w:bidi="pt-BR"/>
      </w:rPr>
    </w:lvl>
    <w:lvl w:ilvl="4">
      <w:start w:val="1"/>
      <w:numFmt w:val="bullet"/>
      <w:lvlText w:val=""/>
      <w:lvlJc w:val="left"/>
      <w:pPr>
        <w:tabs>
          <w:tab w:val="num" w:pos="0"/>
        </w:tabs>
        <w:ind w:left="5318" w:hanging="147"/>
      </w:pPr>
      <w:rPr>
        <w:rFonts w:ascii="Symbol" w:hAnsi="Symbol"/>
        <w:lang w:val="pt-BR" w:eastAsia="pt-BR" w:bidi="pt-BR"/>
      </w:rPr>
    </w:lvl>
    <w:lvl w:ilvl="5">
      <w:start w:val="1"/>
      <w:numFmt w:val="bullet"/>
      <w:lvlText w:val=""/>
      <w:lvlJc w:val="left"/>
      <w:pPr>
        <w:tabs>
          <w:tab w:val="num" w:pos="0"/>
        </w:tabs>
        <w:ind w:left="6023" w:hanging="147"/>
      </w:pPr>
      <w:rPr>
        <w:rFonts w:ascii="Symbol" w:hAnsi="Symbol"/>
        <w:lang w:val="pt-BR" w:eastAsia="pt-BR" w:bidi="pt-BR"/>
      </w:rPr>
    </w:lvl>
    <w:lvl w:ilvl="6">
      <w:start w:val="1"/>
      <w:numFmt w:val="bullet"/>
      <w:lvlText w:val=""/>
      <w:lvlJc w:val="left"/>
      <w:pPr>
        <w:tabs>
          <w:tab w:val="num" w:pos="0"/>
        </w:tabs>
        <w:ind w:left="6727" w:hanging="147"/>
      </w:pPr>
      <w:rPr>
        <w:rFonts w:ascii="Symbol" w:hAnsi="Symbol"/>
        <w:lang w:val="pt-BR" w:eastAsia="pt-BR" w:bidi="pt-BR"/>
      </w:rPr>
    </w:lvl>
    <w:lvl w:ilvl="7">
      <w:start w:val="1"/>
      <w:numFmt w:val="bullet"/>
      <w:lvlText w:val=""/>
      <w:lvlJc w:val="left"/>
      <w:pPr>
        <w:tabs>
          <w:tab w:val="num" w:pos="0"/>
        </w:tabs>
        <w:ind w:left="7432" w:hanging="147"/>
      </w:pPr>
      <w:rPr>
        <w:rFonts w:ascii="Symbol" w:hAnsi="Symbol"/>
        <w:lang w:val="pt-BR" w:eastAsia="pt-BR" w:bidi="pt-BR"/>
      </w:rPr>
    </w:lvl>
    <w:lvl w:ilvl="8">
      <w:start w:val="1"/>
      <w:numFmt w:val="bullet"/>
      <w:lvlText w:val=""/>
      <w:lvlJc w:val="left"/>
      <w:pPr>
        <w:tabs>
          <w:tab w:val="num" w:pos="0"/>
        </w:tabs>
        <w:ind w:left="8137" w:hanging="147"/>
      </w:pPr>
      <w:rPr>
        <w:rFonts w:ascii="Symbol" w:hAnsi="Symbol"/>
        <w:lang w:val="pt-BR" w:eastAsia="pt-BR" w:bidi="pt-BR"/>
      </w:rPr>
    </w:lvl>
  </w:abstractNum>
  <w:abstractNum w:abstractNumId="3">
    <w:nsid w:val="00000010"/>
    <w:multiLevelType w:val="multilevel"/>
    <w:tmpl w:val="00000010"/>
    <w:lvl w:ilvl="0">
      <w:start w:val="1"/>
      <w:numFmt w:val="bullet"/>
      <w:lvlText w:val=""/>
      <w:lvlJc w:val="left"/>
      <w:pPr>
        <w:tabs>
          <w:tab w:val="num" w:pos="1302"/>
        </w:tabs>
        <w:ind w:left="1302" w:hanging="360"/>
      </w:pPr>
      <w:rPr>
        <w:rFonts w:ascii="Symbol" w:hAnsi="Symbol" w:cs="OpenSymbol"/>
      </w:rPr>
    </w:lvl>
    <w:lvl w:ilvl="1">
      <w:start w:val="1"/>
      <w:numFmt w:val="bullet"/>
      <w:lvlText w:val="◦"/>
      <w:lvlJc w:val="left"/>
      <w:pPr>
        <w:tabs>
          <w:tab w:val="num" w:pos="1662"/>
        </w:tabs>
        <w:ind w:left="1662" w:hanging="360"/>
      </w:pPr>
      <w:rPr>
        <w:rFonts w:ascii="OpenSymbol" w:hAnsi="OpenSymbol" w:cs="OpenSymbol"/>
      </w:rPr>
    </w:lvl>
    <w:lvl w:ilvl="2">
      <w:start w:val="1"/>
      <w:numFmt w:val="bullet"/>
      <w:lvlText w:val="▪"/>
      <w:lvlJc w:val="left"/>
      <w:pPr>
        <w:tabs>
          <w:tab w:val="num" w:pos="2022"/>
        </w:tabs>
        <w:ind w:left="2022" w:hanging="360"/>
      </w:pPr>
      <w:rPr>
        <w:rFonts w:ascii="OpenSymbol" w:hAnsi="OpenSymbol" w:cs="OpenSymbol"/>
      </w:rPr>
    </w:lvl>
    <w:lvl w:ilvl="3">
      <w:start w:val="1"/>
      <w:numFmt w:val="bullet"/>
      <w:lvlText w:val=""/>
      <w:lvlJc w:val="left"/>
      <w:pPr>
        <w:tabs>
          <w:tab w:val="num" w:pos="2382"/>
        </w:tabs>
        <w:ind w:left="2382" w:hanging="360"/>
      </w:pPr>
      <w:rPr>
        <w:rFonts w:ascii="Symbol" w:hAnsi="Symbol" w:cs="OpenSymbol"/>
      </w:rPr>
    </w:lvl>
    <w:lvl w:ilvl="4">
      <w:start w:val="1"/>
      <w:numFmt w:val="bullet"/>
      <w:lvlText w:val="◦"/>
      <w:lvlJc w:val="left"/>
      <w:pPr>
        <w:tabs>
          <w:tab w:val="num" w:pos="2742"/>
        </w:tabs>
        <w:ind w:left="2742" w:hanging="360"/>
      </w:pPr>
      <w:rPr>
        <w:rFonts w:ascii="OpenSymbol" w:hAnsi="OpenSymbol" w:cs="OpenSymbol"/>
      </w:rPr>
    </w:lvl>
    <w:lvl w:ilvl="5">
      <w:start w:val="1"/>
      <w:numFmt w:val="bullet"/>
      <w:lvlText w:val="▪"/>
      <w:lvlJc w:val="left"/>
      <w:pPr>
        <w:tabs>
          <w:tab w:val="num" w:pos="3102"/>
        </w:tabs>
        <w:ind w:left="3102" w:hanging="360"/>
      </w:pPr>
      <w:rPr>
        <w:rFonts w:ascii="OpenSymbol" w:hAnsi="OpenSymbol" w:cs="OpenSymbol"/>
      </w:rPr>
    </w:lvl>
    <w:lvl w:ilvl="6">
      <w:start w:val="1"/>
      <w:numFmt w:val="bullet"/>
      <w:lvlText w:val=""/>
      <w:lvlJc w:val="left"/>
      <w:pPr>
        <w:tabs>
          <w:tab w:val="num" w:pos="3462"/>
        </w:tabs>
        <w:ind w:left="3462" w:hanging="360"/>
      </w:pPr>
      <w:rPr>
        <w:rFonts w:ascii="Symbol" w:hAnsi="Symbol" w:cs="OpenSymbol"/>
      </w:rPr>
    </w:lvl>
    <w:lvl w:ilvl="7">
      <w:start w:val="1"/>
      <w:numFmt w:val="bullet"/>
      <w:lvlText w:val="◦"/>
      <w:lvlJc w:val="left"/>
      <w:pPr>
        <w:tabs>
          <w:tab w:val="num" w:pos="3822"/>
        </w:tabs>
        <w:ind w:left="3822" w:hanging="360"/>
      </w:pPr>
      <w:rPr>
        <w:rFonts w:ascii="OpenSymbol" w:hAnsi="OpenSymbol" w:cs="OpenSymbol"/>
      </w:rPr>
    </w:lvl>
    <w:lvl w:ilvl="8">
      <w:start w:val="1"/>
      <w:numFmt w:val="bullet"/>
      <w:lvlText w:val="▪"/>
      <w:lvlJc w:val="left"/>
      <w:pPr>
        <w:tabs>
          <w:tab w:val="num" w:pos="4182"/>
        </w:tabs>
        <w:ind w:left="4182" w:hanging="360"/>
      </w:pPr>
      <w:rPr>
        <w:rFonts w:ascii="OpenSymbol" w:hAnsi="OpenSymbol" w:cs="OpenSymbol"/>
      </w:rPr>
    </w:lvl>
  </w:abstractNum>
  <w:abstractNum w:abstractNumId="4">
    <w:nsid w:val="00000011"/>
    <w:multiLevelType w:val="multilevel"/>
    <w:tmpl w:val="00000011"/>
    <w:lvl w:ilvl="0">
      <w:start w:val="1"/>
      <w:numFmt w:val="bullet"/>
      <w:lvlText w:val=""/>
      <w:lvlJc w:val="left"/>
      <w:pPr>
        <w:tabs>
          <w:tab w:val="num" w:pos="1302"/>
        </w:tabs>
        <w:ind w:left="1302" w:hanging="360"/>
      </w:pPr>
      <w:rPr>
        <w:rFonts w:ascii="Symbol" w:hAnsi="Symbol" w:cs="OpenSymbol"/>
      </w:rPr>
    </w:lvl>
    <w:lvl w:ilvl="1">
      <w:start w:val="1"/>
      <w:numFmt w:val="bullet"/>
      <w:lvlText w:val="◦"/>
      <w:lvlJc w:val="left"/>
      <w:pPr>
        <w:tabs>
          <w:tab w:val="num" w:pos="1662"/>
        </w:tabs>
        <w:ind w:left="1662" w:hanging="360"/>
      </w:pPr>
      <w:rPr>
        <w:rFonts w:ascii="OpenSymbol" w:hAnsi="OpenSymbol" w:cs="OpenSymbol"/>
      </w:rPr>
    </w:lvl>
    <w:lvl w:ilvl="2">
      <w:start w:val="1"/>
      <w:numFmt w:val="bullet"/>
      <w:lvlText w:val="▪"/>
      <w:lvlJc w:val="left"/>
      <w:pPr>
        <w:tabs>
          <w:tab w:val="num" w:pos="2022"/>
        </w:tabs>
        <w:ind w:left="2022" w:hanging="360"/>
      </w:pPr>
      <w:rPr>
        <w:rFonts w:ascii="OpenSymbol" w:hAnsi="OpenSymbol" w:cs="OpenSymbol"/>
      </w:rPr>
    </w:lvl>
    <w:lvl w:ilvl="3">
      <w:start w:val="1"/>
      <w:numFmt w:val="bullet"/>
      <w:lvlText w:val=""/>
      <w:lvlJc w:val="left"/>
      <w:pPr>
        <w:tabs>
          <w:tab w:val="num" w:pos="2382"/>
        </w:tabs>
        <w:ind w:left="2382" w:hanging="360"/>
      </w:pPr>
      <w:rPr>
        <w:rFonts w:ascii="Symbol" w:hAnsi="Symbol" w:cs="OpenSymbol"/>
      </w:rPr>
    </w:lvl>
    <w:lvl w:ilvl="4">
      <w:start w:val="1"/>
      <w:numFmt w:val="bullet"/>
      <w:lvlText w:val="◦"/>
      <w:lvlJc w:val="left"/>
      <w:pPr>
        <w:tabs>
          <w:tab w:val="num" w:pos="2742"/>
        </w:tabs>
        <w:ind w:left="2742" w:hanging="360"/>
      </w:pPr>
      <w:rPr>
        <w:rFonts w:ascii="OpenSymbol" w:hAnsi="OpenSymbol" w:cs="OpenSymbol"/>
      </w:rPr>
    </w:lvl>
    <w:lvl w:ilvl="5">
      <w:start w:val="1"/>
      <w:numFmt w:val="bullet"/>
      <w:lvlText w:val="▪"/>
      <w:lvlJc w:val="left"/>
      <w:pPr>
        <w:tabs>
          <w:tab w:val="num" w:pos="3102"/>
        </w:tabs>
        <w:ind w:left="3102" w:hanging="360"/>
      </w:pPr>
      <w:rPr>
        <w:rFonts w:ascii="OpenSymbol" w:hAnsi="OpenSymbol" w:cs="OpenSymbol"/>
      </w:rPr>
    </w:lvl>
    <w:lvl w:ilvl="6">
      <w:start w:val="1"/>
      <w:numFmt w:val="bullet"/>
      <w:lvlText w:val=""/>
      <w:lvlJc w:val="left"/>
      <w:pPr>
        <w:tabs>
          <w:tab w:val="num" w:pos="3462"/>
        </w:tabs>
        <w:ind w:left="3462" w:hanging="360"/>
      </w:pPr>
      <w:rPr>
        <w:rFonts w:ascii="Symbol" w:hAnsi="Symbol" w:cs="OpenSymbol"/>
      </w:rPr>
    </w:lvl>
    <w:lvl w:ilvl="7">
      <w:start w:val="1"/>
      <w:numFmt w:val="bullet"/>
      <w:lvlText w:val="◦"/>
      <w:lvlJc w:val="left"/>
      <w:pPr>
        <w:tabs>
          <w:tab w:val="num" w:pos="3822"/>
        </w:tabs>
        <w:ind w:left="3822" w:hanging="360"/>
      </w:pPr>
      <w:rPr>
        <w:rFonts w:ascii="OpenSymbol" w:hAnsi="OpenSymbol" w:cs="OpenSymbol"/>
      </w:rPr>
    </w:lvl>
    <w:lvl w:ilvl="8">
      <w:start w:val="1"/>
      <w:numFmt w:val="bullet"/>
      <w:lvlText w:val="▪"/>
      <w:lvlJc w:val="left"/>
      <w:pPr>
        <w:tabs>
          <w:tab w:val="num" w:pos="4182"/>
        </w:tabs>
        <w:ind w:left="4182" w:hanging="360"/>
      </w:pPr>
      <w:rPr>
        <w:rFonts w:ascii="OpenSymbol" w:hAnsi="OpenSymbol" w:cs="OpenSymbol"/>
      </w:rPr>
    </w:lvl>
  </w:abstractNum>
  <w:abstractNum w:abstractNumId="5">
    <w:nsid w:val="00000012"/>
    <w:multiLevelType w:val="multilevel"/>
    <w:tmpl w:val="00000012"/>
    <w:lvl w:ilvl="0">
      <w:start w:val="1"/>
      <w:numFmt w:val="bullet"/>
      <w:lvlText w:val=""/>
      <w:lvlJc w:val="left"/>
      <w:pPr>
        <w:tabs>
          <w:tab w:val="num" w:pos="1302"/>
        </w:tabs>
        <w:ind w:left="1302" w:hanging="360"/>
      </w:pPr>
      <w:rPr>
        <w:rFonts w:ascii="Symbol" w:hAnsi="Symbol" w:cs="OpenSymbol"/>
      </w:rPr>
    </w:lvl>
    <w:lvl w:ilvl="1">
      <w:start w:val="1"/>
      <w:numFmt w:val="bullet"/>
      <w:lvlText w:val="◦"/>
      <w:lvlJc w:val="left"/>
      <w:pPr>
        <w:tabs>
          <w:tab w:val="num" w:pos="1662"/>
        </w:tabs>
        <w:ind w:left="1662" w:hanging="360"/>
      </w:pPr>
      <w:rPr>
        <w:rFonts w:ascii="OpenSymbol" w:hAnsi="OpenSymbol" w:cs="OpenSymbol"/>
      </w:rPr>
    </w:lvl>
    <w:lvl w:ilvl="2">
      <w:start w:val="1"/>
      <w:numFmt w:val="bullet"/>
      <w:lvlText w:val="▪"/>
      <w:lvlJc w:val="left"/>
      <w:pPr>
        <w:tabs>
          <w:tab w:val="num" w:pos="2022"/>
        </w:tabs>
        <w:ind w:left="2022" w:hanging="360"/>
      </w:pPr>
      <w:rPr>
        <w:rFonts w:ascii="OpenSymbol" w:hAnsi="OpenSymbol" w:cs="OpenSymbol"/>
      </w:rPr>
    </w:lvl>
    <w:lvl w:ilvl="3">
      <w:start w:val="1"/>
      <w:numFmt w:val="bullet"/>
      <w:lvlText w:val=""/>
      <w:lvlJc w:val="left"/>
      <w:pPr>
        <w:tabs>
          <w:tab w:val="num" w:pos="2382"/>
        </w:tabs>
        <w:ind w:left="2382" w:hanging="360"/>
      </w:pPr>
      <w:rPr>
        <w:rFonts w:ascii="Symbol" w:hAnsi="Symbol" w:cs="OpenSymbol"/>
      </w:rPr>
    </w:lvl>
    <w:lvl w:ilvl="4">
      <w:start w:val="1"/>
      <w:numFmt w:val="bullet"/>
      <w:lvlText w:val="◦"/>
      <w:lvlJc w:val="left"/>
      <w:pPr>
        <w:tabs>
          <w:tab w:val="num" w:pos="2742"/>
        </w:tabs>
        <w:ind w:left="2742" w:hanging="360"/>
      </w:pPr>
      <w:rPr>
        <w:rFonts w:ascii="OpenSymbol" w:hAnsi="OpenSymbol" w:cs="OpenSymbol"/>
      </w:rPr>
    </w:lvl>
    <w:lvl w:ilvl="5">
      <w:start w:val="1"/>
      <w:numFmt w:val="bullet"/>
      <w:lvlText w:val="▪"/>
      <w:lvlJc w:val="left"/>
      <w:pPr>
        <w:tabs>
          <w:tab w:val="num" w:pos="3102"/>
        </w:tabs>
        <w:ind w:left="3102" w:hanging="360"/>
      </w:pPr>
      <w:rPr>
        <w:rFonts w:ascii="OpenSymbol" w:hAnsi="OpenSymbol" w:cs="OpenSymbol"/>
      </w:rPr>
    </w:lvl>
    <w:lvl w:ilvl="6">
      <w:start w:val="1"/>
      <w:numFmt w:val="bullet"/>
      <w:lvlText w:val=""/>
      <w:lvlJc w:val="left"/>
      <w:pPr>
        <w:tabs>
          <w:tab w:val="num" w:pos="3462"/>
        </w:tabs>
        <w:ind w:left="3462" w:hanging="360"/>
      </w:pPr>
      <w:rPr>
        <w:rFonts w:ascii="Symbol" w:hAnsi="Symbol" w:cs="OpenSymbol"/>
      </w:rPr>
    </w:lvl>
    <w:lvl w:ilvl="7">
      <w:start w:val="1"/>
      <w:numFmt w:val="bullet"/>
      <w:lvlText w:val="◦"/>
      <w:lvlJc w:val="left"/>
      <w:pPr>
        <w:tabs>
          <w:tab w:val="num" w:pos="3822"/>
        </w:tabs>
        <w:ind w:left="3822" w:hanging="360"/>
      </w:pPr>
      <w:rPr>
        <w:rFonts w:ascii="OpenSymbol" w:hAnsi="OpenSymbol" w:cs="OpenSymbol"/>
      </w:rPr>
    </w:lvl>
    <w:lvl w:ilvl="8">
      <w:start w:val="1"/>
      <w:numFmt w:val="bullet"/>
      <w:lvlText w:val="▪"/>
      <w:lvlJc w:val="left"/>
      <w:pPr>
        <w:tabs>
          <w:tab w:val="num" w:pos="4182"/>
        </w:tabs>
        <w:ind w:left="4182" w:hanging="360"/>
      </w:pPr>
      <w:rPr>
        <w:rFonts w:ascii="OpenSymbol" w:hAnsi="OpenSymbol" w:cs="OpenSymbol"/>
      </w:rPr>
    </w:lvl>
  </w:abstractNum>
  <w:abstractNum w:abstractNumId="6">
    <w:nsid w:val="00000013"/>
    <w:multiLevelType w:val="multilevel"/>
    <w:tmpl w:val="00000013"/>
    <w:lvl w:ilvl="0">
      <w:start w:val="1"/>
      <w:numFmt w:val="bullet"/>
      <w:lvlText w:val=""/>
      <w:lvlJc w:val="left"/>
      <w:pPr>
        <w:tabs>
          <w:tab w:val="num" w:pos="2506"/>
        </w:tabs>
        <w:ind w:left="2506" w:hanging="17"/>
      </w:pPr>
      <w:rPr>
        <w:rFonts w:ascii="Symbol" w:hAnsi="Symbol" w:cs="OpenSymbol"/>
      </w:rPr>
    </w:lvl>
    <w:lvl w:ilvl="1">
      <w:start w:val="1"/>
      <w:numFmt w:val="bullet"/>
      <w:lvlText w:val="◦"/>
      <w:lvlJc w:val="left"/>
      <w:pPr>
        <w:tabs>
          <w:tab w:val="num" w:pos="3496"/>
        </w:tabs>
        <w:ind w:left="3496" w:hanging="360"/>
      </w:pPr>
      <w:rPr>
        <w:rFonts w:ascii="OpenSymbol" w:hAnsi="OpenSymbol" w:cs="OpenSymbol"/>
      </w:rPr>
    </w:lvl>
    <w:lvl w:ilvl="2">
      <w:start w:val="1"/>
      <w:numFmt w:val="bullet"/>
      <w:lvlText w:val="▪"/>
      <w:lvlJc w:val="left"/>
      <w:pPr>
        <w:tabs>
          <w:tab w:val="num" w:pos="3856"/>
        </w:tabs>
        <w:ind w:left="3856" w:hanging="360"/>
      </w:pPr>
      <w:rPr>
        <w:rFonts w:ascii="OpenSymbol" w:hAnsi="OpenSymbol" w:cs="OpenSymbol"/>
      </w:rPr>
    </w:lvl>
    <w:lvl w:ilvl="3">
      <w:start w:val="1"/>
      <w:numFmt w:val="bullet"/>
      <w:lvlText w:val=""/>
      <w:lvlJc w:val="left"/>
      <w:pPr>
        <w:tabs>
          <w:tab w:val="num" w:pos="4216"/>
        </w:tabs>
        <w:ind w:left="4216" w:hanging="360"/>
      </w:pPr>
      <w:rPr>
        <w:rFonts w:ascii="Symbol" w:hAnsi="Symbol" w:cs="OpenSymbol"/>
      </w:rPr>
    </w:lvl>
    <w:lvl w:ilvl="4">
      <w:start w:val="1"/>
      <w:numFmt w:val="bullet"/>
      <w:lvlText w:val="◦"/>
      <w:lvlJc w:val="left"/>
      <w:pPr>
        <w:tabs>
          <w:tab w:val="num" w:pos="4576"/>
        </w:tabs>
        <w:ind w:left="4576" w:hanging="360"/>
      </w:pPr>
      <w:rPr>
        <w:rFonts w:ascii="OpenSymbol" w:hAnsi="OpenSymbol" w:cs="OpenSymbol"/>
      </w:rPr>
    </w:lvl>
    <w:lvl w:ilvl="5">
      <w:start w:val="1"/>
      <w:numFmt w:val="bullet"/>
      <w:lvlText w:val="▪"/>
      <w:lvlJc w:val="left"/>
      <w:pPr>
        <w:tabs>
          <w:tab w:val="num" w:pos="4936"/>
        </w:tabs>
        <w:ind w:left="4936" w:hanging="360"/>
      </w:pPr>
      <w:rPr>
        <w:rFonts w:ascii="OpenSymbol" w:hAnsi="OpenSymbol" w:cs="OpenSymbol"/>
      </w:rPr>
    </w:lvl>
    <w:lvl w:ilvl="6">
      <w:start w:val="1"/>
      <w:numFmt w:val="bullet"/>
      <w:lvlText w:val=""/>
      <w:lvlJc w:val="left"/>
      <w:pPr>
        <w:tabs>
          <w:tab w:val="num" w:pos="5296"/>
        </w:tabs>
        <w:ind w:left="5296" w:hanging="360"/>
      </w:pPr>
      <w:rPr>
        <w:rFonts w:ascii="Symbol" w:hAnsi="Symbol" w:cs="OpenSymbol"/>
      </w:rPr>
    </w:lvl>
    <w:lvl w:ilvl="7">
      <w:start w:val="1"/>
      <w:numFmt w:val="bullet"/>
      <w:lvlText w:val="◦"/>
      <w:lvlJc w:val="left"/>
      <w:pPr>
        <w:tabs>
          <w:tab w:val="num" w:pos="5656"/>
        </w:tabs>
        <w:ind w:left="5656" w:hanging="360"/>
      </w:pPr>
      <w:rPr>
        <w:rFonts w:ascii="OpenSymbol" w:hAnsi="OpenSymbol" w:cs="OpenSymbol"/>
      </w:rPr>
    </w:lvl>
    <w:lvl w:ilvl="8">
      <w:start w:val="1"/>
      <w:numFmt w:val="bullet"/>
      <w:lvlText w:val="▪"/>
      <w:lvlJc w:val="left"/>
      <w:pPr>
        <w:tabs>
          <w:tab w:val="num" w:pos="6016"/>
        </w:tabs>
        <w:ind w:left="6016" w:hanging="360"/>
      </w:pPr>
      <w:rPr>
        <w:rFonts w:ascii="OpenSymbol" w:hAnsi="OpenSymbol" w:cs="OpenSymbol"/>
      </w:rPr>
    </w:lvl>
  </w:abstractNum>
  <w:abstractNum w:abstractNumId="7">
    <w:nsid w:val="072136A5"/>
    <w:multiLevelType w:val="hybridMultilevel"/>
    <w:tmpl w:val="2E92DF42"/>
    <w:lvl w:ilvl="0" w:tplc="742064C0">
      <w:start w:val="1"/>
      <w:numFmt w:val="upperRoman"/>
      <w:lvlText w:val="%1."/>
      <w:lvlJc w:val="left"/>
      <w:pPr>
        <w:ind w:left="0" w:hanging="720"/>
      </w:pPr>
      <w:rPr>
        <w:rFonts w:hint="default"/>
        <w:b/>
      </w:rPr>
    </w:lvl>
    <w:lvl w:ilvl="1" w:tplc="04160019" w:tentative="1">
      <w:start w:val="1"/>
      <w:numFmt w:val="lowerLetter"/>
      <w:lvlText w:val="%2."/>
      <w:lvlJc w:val="left"/>
      <w:pPr>
        <w:ind w:left="360" w:hanging="360"/>
      </w:pPr>
    </w:lvl>
    <w:lvl w:ilvl="2" w:tplc="0416001B" w:tentative="1">
      <w:start w:val="1"/>
      <w:numFmt w:val="lowerRoman"/>
      <w:lvlText w:val="%3."/>
      <w:lvlJc w:val="right"/>
      <w:pPr>
        <w:ind w:left="1080" w:hanging="180"/>
      </w:pPr>
    </w:lvl>
    <w:lvl w:ilvl="3" w:tplc="0416000F" w:tentative="1">
      <w:start w:val="1"/>
      <w:numFmt w:val="decimal"/>
      <w:lvlText w:val="%4."/>
      <w:lvlJc w:val="left"/>
      <w:pPr>
        <w:ind w:left="1800" w:hanging="360"/>
      </w:pPr>
    </w:lvl>
    <w:lvl w:ilvl="4" w:tplc="04160019" w:tentative="1">
      <w:start w:val="1"/>
      <w:numFmt w:val="lowerLetter"/>
      <w:lvlText w:val="%5."/>
      <w:lvlJc w:val="left"/>
      <w:pPr>
        <w:ind w:left="2520" w:hanging="360"/>
      </w:pPr>
    </w:lvl>
    <w:lvl w:ilvl="5" w:tplc="0416001B" w:tentative="1">
      <w:start w:val="1"/>
      <w:numFmt w:val="lowerRoman"/>
      <w:lvlText w:val="%6."/>
      <w:lvlJc w:val="right"/>
      <w:pPr>
        <w:ind w:left="3240" w:hanging="180"/>
      </w:pPr>
    </w:lvl>
    <w:lvl w:ilvl="6" w:tplc="0416000F" w:tentative="1">
      <w:start w:val="1"/>
      <w:numFmt w:val="decimal"/>
      <w:lvlText w:val="%7."/>
      <w:lvlJc w:val="left"/>
      <w:pPr>
        <w:ind w:left="3960" w:hanging="360"/>
      </w:pPr>
    </w:lvl>
    <w:lvl w:ilvl="7" w:tplc="04160019" w:tentative="1">
      <w:start w:val="1"/>
      <w:numFmt w:val="lowerLetter"/>
      <w:lvlText w:val="%8."/>
      <w:lvlJc w:val="left"/>
      <w:pPr>
        <w:ind w:left="4680" w:hanging="360"/>
      </w:pPr>
    </w:lvl>
    <w:lvl w:ilvl="8" w:tplc="0416001B" w:tentative="1">
      <w:start w:val="1"/>
      <w:numFmt w:val="lowerRoman"/>
      <w:lvlText w:val="%9."/>
      <w:lvlJc w:val="right"/>
      <w:pPr>
        <w:ind w:left="5400" w:hanging="180"/>
      </w:pPr>
    </w:lvl>
  </w:abstractNum>
  <w:abstractNum w:abstractNumId="8">
    <w:nsid w:val="09911E99"/>
    <w:multiLevelType w:val="hybridMultilevel"/>
    <w:tmpl w:val="260AA19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AB853AE"/>
    <w:multiLevelType w:val="hybridMultilevel"/>
    <w:tmpl w:val="04B26624"/>
    <w:lvl w:ilvl="0" w:tplc="0DDADAB0">
      <w:start w:val="1"/>
      <w:numFmt w:val="upperRoman"/>
      <w:lvlText w:val="%1."/>
      <w:lvlJc w:val="left"/>
      <w:pPr>
        <w:ind w:left="2136" w:hanging="720"/>
      </w:pPr>
      <w:rPr>
        <w:rFonts w:hint="default"/>
        <w:b/>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0">
    <w:nsid w:val="0DFE7592"/>
    <w:multiLevelType w:val="hybridMultilevel"/>
    <w:tmpl w:val="722449D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nsid w:val="130C65B2"/>
    <w:multiLevelType w:val="hybridMultilevel"/>
    <w:tmpl w:val="AA483508"/>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2">
    <w:nsid w:val="14BE6D1F"/>
    <w:multiLevelType w:val="hybridMultilevel"/>
    <w:tmpl w:val="8110A5DE"/>
    <w:lvl w:ilvl="0" w:tplc="D6E467DA">
      <w:start w:val="1"/>
      <w:numFmt w:val="upperRoman"/>
      <w:lvlText w:val="%1."/>
      <w:lvlJc w:val="left"/>
      <w:pPr>
        <w:ind w:left="1428" w:hanging="72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1C6C11E9"/>
    <w:multiLevelType w:val="hybridMultilevel"/>
    <w:tmpl w:val="AFC81DDA"/>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4">
    <w:nsid w:val="220548F4"/>
    <w:multiLevelType w:val="hybridMultilevel"/>
    <w:tmpl w:val="8FA2B272"/>
    <w:lvl w:ilvl="0" w:tplc="39A6F272">
      <w:start w:val="1"/>
      <w:numFmt w:val="upperRoman"/>
      <w:lvlText w:val="%1."/>
      <w:lvlJc w:val="left"/>
      <w:pPr>
        <w:ind w:left="0" w:hanging="720"/>
      </w:pPr>
      <w:rPr>
        <w:rFonts w:hint="default"/>
        <w:b/>
      </w:rPr>
    </w:lvl>
    <w:lvl w:ilvl="1" w:tplc="04160019" w:tentative="1">
      <w:start w:val="1"/>
      <w:numFmt w:val="lowerLetter"/>
      <w:lvlText w:val="%2."/>
      <w:lvlJc w:val="left"/>
      <w:pPr>
        <w:ind w:left="360" w:hanging="360"/>
      </w:pPr>
    </w:lvl>
    <w:lvl w:ilvl="2" w:tplc="0416001B" w:tentative="1">
      <w:start w:val="1"/>
      <w:numFmt w:val="lowerRoman"/>
      <w:lvlText w:val="%3."/>
      <w:lvlJc w:val="right"/>
      <w:pPr>
        <w:ind w:left="1080" w:hanging="180"/>
      </w:pPr>
    </w:lvl>
    <w:lvl w:ilvl="3" w:tplc="0416000F" w:tentative="1">
      <w:start w:val="1"/>
      <w:numFmt w:val="decimal"/>
      <w:lvlText w:val="%4."/>
      <w:lvlJc w:val="left"/>
      <w:pPr>
        <w:ind w:left="1800" w:hanging="360"/>
      </w:pPr>
    </w:lvl>
    <w:lvl w:ilvl="4" w:tplc="04160019" w:tentative="1">
      <w:start w:val="1"/>
      <w:numFmt w:val="lowerLetter"/>
      <w:lvlText w:val="%5."/>
      <w:lvlJc w:val="left"/>
      <w:pPr>
        <w:ind w:left="2520" w:hanging="360"/>
      </w:pPr>
    </w:lvl>
    <w:lvl w:ilvl="5" w:tplc="0416001B" w:tentative="1">
      <w:start w:val="1"/>
      <w:numFmt w:val="lowerRoman"/>
      <w:lvlText w:val="%6."/>
      <w:lvlJc w:val="right"/>
      <w:pPr>
        <w:ind w:left="3240" w:hanging="180"/>
      </w:pPr>
    </w:lvl>
    <w:lvl w:ilvl="6" w:tplc="0416000F" w:tentative="1">
      <w:start w:val="1"/>
      <w:numFmt w:val="decimal"/>
      <w:lvlText w:val="%7."/>
      <w:lvlJc w:val="left"/>
      <w:pPr>
        <w:ind w:left="3960" w:hanging="360"/>
      </w:pPr>
    </w:lvl>
    <w:lvl w:ilvl="7" w:tplc="04160019" w:tentative="1">
      <w:start w:val="1"/>
      <w:numFmt w:val="lowerLetter"/>
      <w:lvlText w:val="%8."/>
      <w:lvlJc w:val="left"/>
      <w:pPr>
        <w:ind w:left="4680" w:hanging="360"/>
      </w:pPr>
    </w:lvl>
    <w:lvl w:ilvl="8" w:tplc="0416001B" w:tentative="1">
      <w:start w:val="1"/>
      <w:numFmt w:val="lowerRoman"/>
      <w:lvlText w:val="%9."/>
      <w:lvlJc w:val="right"/>
      <w:pPr>
        <w:ind w:left="5400" w:hanging="180"/>
      </w:pPr>
    </w:lvl>
  </w:abstractNum>
  <w:abstractNum w:abstractNumId="15">
    <w:nsid w:val="25184D16"/>
    <w:multiLevelType w:val="hybridMultilevel"/>
    <w:tmpl w:val="540A7030"/>
    <w:lvl w:ilvl="0" w:tplc="57D05E6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7E951B4"/>
    <w:multiLevelType w:val="hybridMultilevel"/>
    <w:tmpl w:val="5674288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nsid w:val="292E0ABC"/>
    <w:multiLevelType w:val="hybridMultilevel"/>
    <w:tmpl w:val="0B643FC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nsid w:val="2F6D17AE"/>
    <w:multiLevelType w:val="hybridMultilevel"/>
    <w:tmpl w:val="5E323AAA"/>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9">
    <w:nsid w:val="2FEB7BD4"/>
    <w:multiLevelType w:val="multilevel"/>
    <w:tmpl w:val="A8706244"/>
    <w:lvl w:ilvl="0">
      <w:start w:val="3"/>
      <w:numFmt w:val="decimal"/>
      <w:lvlText w:val="%1"/>
      <w:lvlJc w:val="left"/>
      <w:pPr>
        <w:ind w:left="360" w:hanging="360"/>
      </w:pPr>
      <w:rPr>
        <w:rFonts w:hint="default"/>
      </w:rPr>
    </w:lvl>
    <w:lvl w:ilvl="1">
      <w:start w:val="1"/>
      <w:numFmt w:val="decimal"/>
      <w:lvlText w:val="%1.%2"/>
      <w:lvlJc w:val="left"/>
      <w:pPr>
        <w:ind w:left="4472"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nsid w:val="301B34B3"/>
    <w:multiLevelType w:val="hybridMultilevel"/>
    <w:tmpl w:val="EBA488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nsid w:val="30E20918"/>
    <w:multiLevelType w:val="hybridMultilevel"/>
    <w:tmpl w:val="EFB6E2B0"/>
    <w:lvl w:ilvl="0" w:tplc="B50ADA78">
      <w:start w:val="1"/>
      <w:numFmt w:val="upperRoman"/>
      <w:lvlText w:val="%1-"/>
      <w:lvlJc w:val="left"/>
      <w:pPr>
        <w:ind w:left="1425" w:hanging="720"/>
      </w:pPr>
      <w:rPr>
        <w:rFonts w:cs="Times New Roman" w:hint="default"/>
      </w:rPr>
    </w:lvl>
    <w:lvl w:ilvl="1" w:tplc="04160019" w:tentative="1">
      <w:start w:val="1"/>
      <w:numFmt w:val="lowerLetter"/>
      <w:lvlText w:val="%2."/>
      <w:lvlJc w:val="left"/>
      <w:pPr>
        <w:ind w:left="1785" w:hanging="360"/>
      </w:pPr>
      <w:rPr>
        <w:rFonts w:cs="Times New Roman"/>
      </w:rPr>
    </w:lvl>
    <w:lvl w:ilvl="2" w:tplc="0416001B" w:tentative="1">
      <w:start w:val="1"/>
      <w:numFmt w:val="lowerRoman"/>
      <w:lvlText w:val="%3."/>
      <w:lvlJc w:val="right"/>
      <w:pPr>
        <w:ind w:left="2505" w:hanging="180"/>
      </w:pPr>
      <w:rPr>
        <w:rFonts w:cs="Times New Roman"/>
      </w:rPr>
    </w:lvl>
    <w:lvl w:ilvl="3" w:tplc="0416000F" w:tentative="1">
      <w:start w:val="1"/>
      <w:numFmt w:val="decimal"/>
      <w:lvlText w:val="%4."/>
      <w:lvlJc w:val="left"/>
      <w:pPr>
        <w:ind w:left="3225" w:hanging="360"/>
      </w:pPr>
      <w:rPr>
        <w:rFonts w:cs="Times New Roman"/>
      </w:rPr>
    </w:lvl>
    <w:lvl w:ilvl="4" w:tplc="04160019" w:tentative="1">
      <w:start w:val="1"/>
      <w:numFmt w:val="lowerLetter"/>
      <w:lvlText w:val="%5."/>
      <w:lvlJc w:val="left"/>
      <w:pPr>
        <w:ind w:left="3945" w:hanging="360"/>
      </w:pPr>
      <w:rPr>
        <w:rFonts w:cs="Times New Roman"/>
      </w:rPr>
    </w:lvl>
    <w:lvl w:ilvl="5" w:tplc="0416001B" w:tentative="1">
      <w:start w:val="1"/>
      <w:numFmt w:val="lowerRoman"/>
      <w:lvlText w:val="%6."/>
      <w:lvlJc w:val="right"/>
      <w:pPr>
        <w:ind w:left="4665" w:hanging="180"/>
      </w:pPr>
      <w:rPr>
        <w:rFonts w:cs="Times New Roman"/>
      </w:rPr>
    </w:lvl>
    <w:lvl w:ilvl="6" w:tplc="0416000F" w:tentative="1">
      <w:start w:val="1"/>
      <w:numFmt w:val="decimal"/>
      <w:lvlText w:val="%7."/>
      <w:lvlJc w:val="left"/>
      <w:pPr>
        <w:ind w:left="5385" w:hanging="360"/>
      </w:pPr>
      <w:rPr>
        <w:rFonts w:cs="Times New Roman"/>
      </w:rPr>
    </w:lvl>
    <w:lvl w:ilvl="7" w:tplc="04160019" w:tentative="1">
      <w:start w:val="1"/>
      <w:numFmt w:val="lowerLetter"/>
      <w:lvlText w:val="%8."/>
      <w:lvlJc w:val="left"/>
      <w:pPr>
        <w:ind w:left="6105" w:hanging="360"/>
      </w:pPr>
      <w:rPr>
        <w:rFonts w:cs="Times New Roman"/>
      </w:rPr>
    </w:lvl>
    <w:lvl w:ilvl="8" w:tplc="0416001B" w:tentative="1">
      <w:start w:val="1"/>
      <w:numFmt w:val="lowerRoman"/>
      <w:lvlText w:val="%9."/>
      <w:lvlJc w:val="right"/>
      <w:pPr>
        <w:ind w:left="6825" w:hanging="180"/>
      </w:pPr>
      <w:rPr>
        <w:rFonts w:cs="Times New Roman"/>
      </w:rPr>
    </w:lvl>
  </w:abstractNum>
  <w:abstractNum w:abstractNumId="22">
    <w:nsid w:val="340C5BD3"/>
    <w:multiLevelType w:val="hybridMultilevel"/>
    <w:tmpl w:val="14C084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nsid w:val="35B226F7"/>
    <w:multiLevelType w:val="multilevel"/>
    <w:tmpl w:val="D1ECFDC4"/>
    <w:lvl w:ilvl="0">
      <w:start w:val="5"/>
      <w:numFmt w:val="decimal"/>
      <w:lvlText w:val="%1"/>
      <w:lvlJc w:val="left"/>
      <w:pPr>
        <w:ind w:left="360" w:hanging="360"/>
      </w:pPr>
      <w:rPr>
        <w:rFonts w:hint="default"/>
        <w:b/>
        <w:color w:val="000000"/>
      </w:rPr>
    </w:lvl>
    <w:lvl w:ilvl="1">
      <w:start w:val="1"/>
      <w:numFmt w:val="decimal"/>
      <w:lvlText w:val="%1.%2"/>
      <w:lvlJc w:val="left"/>
      <w:pPr>
        <w:ind w:left="1080" w:hanging="360"/>
      </w:pPr>
      <w:rPr>
        <w:rFonts w:hint="default"/>
        <w:b/>
        <w:color w:val="000000"/>
      </w:rPr>
    </w:lvl>
    <w:lvl w:ilvl="2">
      <w:start w:val="1"/>
      <w:numFmt w:val="decimal"/>
      <w:lvlText w:val="%1.%2.%3"/>
      <w:lvlJc w:val="left"/>
      <w:pPr>
        <w:ind w:left="2160" w:hanging="720"/>
      </w:pPr>
      <w:rPr>
        <w:rFonts w:hint="default"/>
        <w:b/>
        <w:color w:val="000000"/>
      </w:rPr>
    </w:lvl>
    <w:lvl w:ilvl="3">
      <w:start w:val="1"/>
      <w:numFmt w:val="decimal"/>
      <w:lvlText w:val="%1.%2.%3.%4"/>
      <w:lvlJc w:val="left"/>
      <w:pPr>
        <w:ind w:left="2880" w:hanging="720"/>
      </w:pPr>
      <w:rPr>
        <w:rFonts w:hint="default"/>
        <w:b/>
        <w:i/>
        <w:color w:val="000000"/>
      </w:rPr>
    </w:lvl>
    <w:lvl w:ilvl="4">
      <w:start w:val="1"/>
      <w:numFmt w:val="decimal"/>
      <w:lvlText w:val="%1.%2.%3.%4.%5"/>
      <w:lvlJc w:val="left"/>
      <w:pPr>
        <w:ind w:left="3960" w:hanging="1080"/>
      </w:pPr>
      <w:rPr>
        <w:rFonts w:hint="default"/>
        <w:b/>
        <w:color w:val="000000"/>
      </w:rPr>
    </w:lvl>
    <w:lvl w:ilvl="5">
      <w:start w:val="1"/>
      <w:numFmt w:val="decimal"/>
      <w:lvlText w:val="%1.%2.%3.%4.%5.%6"/>
      <w:lvlJc w:val="left"/>
      <w:pPr>
        <w:ind w:left="4680" w:hanging="1080"/>
      </w:pPr>
      <w:rPr>
        <w:rFonts w:hint="default"/>
        <w:b/>
        <w:color w:val="000000"/>
      </w:rPr>
    </w:lvl>
    <w:lvl w:ilvl="6">
      <w:start w:val="1"/>
      <w:numFmt w:val="decimal"/>
      <w:lvlText w:val="%1.%2.%3.%4.%5.%6.%7"/>
      <w:lvlJc w:val="left"/>
      <w:pPr>
        <w:ind w:left="5760" w:hanging="1440"/>
      </w:pPr>
      <w:rPr>
        <w:rFonts w:hint="default"/>
        <w:b/>
        <w:color w:val="000000"/>
      </w:rPr>
    </w:lvl>
    <w:lvl w:ilvl="7">
      <w:start w:val="1"/>
      <w:numFmt w:val="decimal"/>
      <w:lvlText w:val="%1.%2.%3.%4.%5.%6.%7.%8"/>
      <w:lvlJc w:val="left"/>
      <w:pPr>
        <w:ind w:left="6480" w:hanging="1440"/>
      </w:pPr>
      <w:rPr>
        <w:rFonts w:hint="default"/>
        <w:b/>
        <w:color w:val="000000"/>
      </w:rPr>
    </w:lvl>
    <w:lvl w:ilvl="8">
      <w:start w:val="1"/>
      <w:numFmt w:val="decimal"/>
      <w:lvlText w:val="%1.%2.%3.%4.%5.%6.%7.%8.%9"/>
      <w:lvlJc w:val="left"/>
      <w:pPr>
        <w:ind w:left="7560" w:hanging="1800"/>
      </w:pPr>
      <w:rPr>
        <w:rFonts w:hint="default"/>
        <w:b/>
        <w:color w:val="000000"/>
      </w:rPr>
    </w:lvl>
  </w:abstractNum>
  <w:abstractNum w:abstractNumId="24">
    <w:nsid w:val="36D65DCE"/>
    <w:multiLevelType w:val="multilevel"/>
    <w:tmpl w:val="E29E65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7435176"/>
    <w:multiLevelType w:val="hybridMultilevel"/>
    <w:tmpl w:val="A5E253B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3BA907DF"/>
    <w:multiLevelType w:val="hybridMultilevel"/>
    <w:tmpl w:val="3490EADA"/>
    <w:lvl w:ilvl="0" w:tplc="FF449B90">
      <w:start w:val="1"/>
      <w:numFmt w:val="upperRoman"/>
      <w:lvlText w:val="%1."/>
      <w:lvlJc w:val="left"/>
      <w:pPr>
        <w:ind w:left="144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E5F01C0"/>
    <w:multiLevelType w:val="hybridMultilevel"/>
    <w:tmpl w:val="4AE0F47A"/>
    <w:lvl w:ilvl="0" w:tplc="9CECA3B8">
      <w:start w:val="1"/>
      <w:numFmt w:val="upperRoman"/>
      <w:lvlText w:val="%1."/>
      <w:lvlJc w:val="left"/>
      <w:pPr>
        <w:ind w:left="1440" w:hanging="720"/>
      </w:pPr>
      <w:rPr>
        <w:rFonts w:hint="default"/>
        <w:b/>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nsid w:val="3FA9062A"/>
    <w:multiLevelType w:val="hybridMultilevel"/>
    <w:tmpl w:val="CEEA5D3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nsid w:val="40DB621D"/>
    <w:multiLevelType w:val="multilevel"/>
    <w:tmpl w:val="8710FCC2"/>
    <w:lvl w:ilvl="0">
      <w:start w:val="1"/>
      <w:numFmt w:val="bullet"/>
      <w:lvlText w:val=""/>
      <w:lvlJc w:val="left"/>
      <w:pPr>
        <w:ind w:left="720" w:hanging="360"/>
      </w:pPr>
      <w:rPr>
        <w:rFonts w:ascii="Symbol" w:hAnsi="Symbol" w:hint="default"/>
        <w:color w:val="4F81BD" w:themeColor="accen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2D47E30"/>
    <w:multiLevelType w:val="hybridMultilevel"/>
    <w:tmpl w:val="8D3E108C"/>
    <w:lvl w:ilvl="0" w:tplc="75304C60">
      <w:start w:val="1"/>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nsid w:val="446D5160"/>
    <w:multiLevelType w:val="multilevel"/>
    <w:tmpl w:val="4C1EA202"/>
    <w:lvl w:ilvl="0">
      <w:start w:val="5"/>
      <w:numFmt w:val="decimal"/>
      <w:lvlText w:val="%1"/>
      <w:lvlJc w:val="left"/>
      <w:pPr>
        <w:ind w:left="360" w:hanging="360"/>
      </w:pPr>
      <w:rPr>
        <w:rFonts w:hint="default"/>
        <w:b/>
        <w:color w:val="000000"/>
      </w:rPr>
    </w:lvl>
    <w:lvl w:ilvl="1">
      <w:start w:val="1"/>
      <w:numFmt w:val="decimal"/>
      <w:lvlText w:val="%1.%2"/>
      <w:lvlJc w:val="left"/>
      <w:pPr>
        <w:ind w:left="1080" w:hanging="360"/>
      </w:pPr>
      <w:rPr>
        <w:rFonts w:hint="default"/>
        <w:b/>
        <w:color w:val="000000"/>
      </w:rPr>
    </w:lvl>
    <w:lvl w:ilvl="2">
      <w:start w:val="1"/>
      <w:numFmt w:val="decimal"/>
      <w:lvlText w:val="%1.%2.%3"/>
      <w:lvlJc w:val="left"/>
      <w:pPr>
        <w:ind w:left="2160" w:hanging="720"/>
      </w:pPr>
      <w:rPr>
        <w:rFonts w:hint="default"/>
        <w:b/>
        <w:color w:val="000000"/>
      </w:rPr>
    </w:lvl>
    <w:lvl w:ilvl="3">
      <w:start w:val="1"/>
      <w:numFmt w:val="decimal"/>
      <w:lvlText w:val="%1.%2.%3.%4"/>
      <w:lvlJc w:val="left"/>
      <w:pPr>
        <w:ind w:left="2880" w:hanging="720"/>
      </w:pPr>
      <w:rPr>
        <w:rFonts w:hint="default"/>
        <w:b/>
        <w:color w:val="000000"/>
      </w:rPr>
    </w:lvl>
    <w:lvl w:ilvl="4">
      <w:start w:val="1"/>
      <w:numFmt w:val="decimal"/>
      <w:lvlText w:val="%1.%2.%3.%4.%5"/>
      <w:lvlJc w:val="left"/>
      <w:pPr>
        <w:ind w:left="3960" w:hanging="1080"/>
      </w:pPr>
      <w:rPr>
        <w:rFonts w:hint="default"/>
        <w:b/>
        <w:color w:val="000000"/>
      </w:rPr>
    </w:lvl>
    <w:lvl w:ilvl="5">
      <w:start w:val="1"/>
      <w:numFmt w:val="decimal"/>
      <w:lvlText w:val="%1.%2.%3.%4.%5.%6"/>
      <w:lvlJc w:val="left"/>
      <w:pPr>
        <w:ind w:left="4680" w:hanging="1080"/>
      </w:pPr>
      <w:rPr>
        <w:rFonts w:hint="default"/>
        <w:b/>
        <w:color w:val="000000"/>
      </w:rPr>
    </w:lvl>
    <w:lvl w:ilvl="6">
      <w:start w:val="1"/>
      <w:numFmt w:val="decimal"/>
      <w:lvlText w:val="%1.%2.%3.%4.%5.%6.%7"/>
      <w:lvlJc w:val="left"/>
      <w:pPr>
        <w:ind w:left="5760" w:hanging="1440"/>
      </w:pPr>
      <w:rPr>
        <w:rFonts w:hint="default"/>
        <w:b/>
        <w:color w:val="000000"/>
      </w:rPr>
    </w:lvl>
    <w:lvl w:ilvl="7">
      <w:start w:val="1"/>
      <w:numFmt w:val="decimal"/>
      <w:lvlText w:val="%1.%2.%3.%4.%5.%6.%7.%8"/>
      <w:lvlJc w:val="left"/>
      <w:pPr>
        <w:ind w:left="6480" w:hanging="1440"/>
      </w:pPr>
      <w:rPr>
        <w:rFonts w:hint="default"/>
        <w:b/>
        <w:color w:val="000000"/>
      </w:rPr>
    </w:lvl>
    <w:lvl w:ilvl="8">
      <w:start w:val="1"/>
      <w:numFmt w:val="decimal"/>
      <w:lvlText w:val="%1.%2.%3.%4.%5.%6.%7.%8.%9"/>
      <w:lvlJc w:val="left"/>
      <w:pPr>
        <w:ind w:left="7560" w:hanging="1800"/>
      </w:pPr>
      <w:rPr>
        <w:rFonts w:hint="default"/>
        <w:b/>
        <w:color w:val="000000"/>
      </w:rPr>
    </w:lvl>
  </w:abstractNum>
  <w:abstractNum w:abstractNumId="32">
    <w:nsid w:val="4C8304D4"/>
    <w:multiLevelType w:val="hybridMultilevel"/>
    <w:tmpl w:val="CDA4914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nsid w:val="4D84759E"/>
    <w:multiLevelType w:val="hybridMultilevel"/>
    <w:tmpl w:val="F050D2C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E4732FA"/>
    <w:multiLevelType w:val="multilevel"/>
    <w:tmpl w:val="7340E0F2"/>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5">
    <w:nsid w:val="4E7D4E2B"/>
    <w:multiLevelType w:val="hybridMultilevel"/>
    <w:tmpl w:val="3F7C049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nsid w:val="5D8B6266"/>
    <w:multiLevelType w:val="hybridMultilevel"/>
    <w:tmpl w:val="37D2CC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nsid w:val="735C71FA"/>
    <w:multiLevelType w:val="hybridMultilevel"/>
    <w:tmpl w:val="A6D0E9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nsid w:val="7502189B"/>
    <w:multiLevelType w:val="hybridMultilevel"/>
    <w:tmpl w:val="5080968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nsid w:val="754E0215"/>
    <w:multiLevelType w:val="hybridMultilevel"/>
    <w:tmpl w:val="10E47ADC"/>
    <w:lvl w:ilvl="0" w:tplc="04160013">
      <w:start w:val="1"/>
      <w:numFmt w:val="upperRoman"/>
      <w:lvlText w:val="%1."/>
      <w:lvlJc w:val="right"/>
      <w:pPr>
        <w:tabs>
          <w:tab w:val="num" w:pos="540"/>
        </w:tabs>
        <w:ind w:left="540" w:hanging="180"/>
      </w:pPr>
      <w:rPr>
        <w:rFonts w:cs="Times New Roman"/>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40">
    <w:nsid w:val="777504D6"/>
    <w:multiLevelType w:val="multilevel"/>
    <w:tmpl w:val="45844A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BD62200"/>
    <w:multiLevelType w:val="hybridMultilevel"/>
    <w:tmpl w:val="246E082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2">
    <w:nsid w:val="7CF104C4"/>
    <w:multiLevelType w:val="hybridMultilevel"/>
    <w:tmpl w:val="F45400B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3">
    <w:nsid w:val="7F6B05C3"/>
    <w:multiLevelType w:val="hybridMultilevel"/>
    <w:tmpl w:val="63D8D3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4">
    <w:nsid w:val="7FBD4EBF"/>
    <w:multiLevelType w:val="multilevel"/>
    <w:tmpl w:val="69206678"/>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4"/>
  </w:num>
  <w:num w:numId="2">
    <w:abstractNumId w:val="18"/>
  </w:num>
  <w:num w:numId="3">
    <w:abstractNumId w:val="40"/>
  </w:num>
  <w:num w:numId="4">
    <w:abstractNumId w:val="42"/>
  </w:num>
  <w:num w:numId="5">
    <w:abstractNumId w:val="22"/>
  </w:num>
  <w:num w:numId="6">
    <w:abstractNumId w:val="13"/>
  </w:num>
  <w:num w:numId="7">
    <w:abstractNumId w:val="33"/>
  </w:num>
  <w:num w:numId="8">
    <w:abstractNumId w:val="8"/>
  </w:num>
  <w:num w:numId="9">
    <w:abstractNumId w:val="29"/>
  </w:num>
  <w:num w:numId="10">
    <w:abstractNumId w:val="30"/>
  </w:num>
  <w:num w:numId="11">
    <w:abstractNumId w:val="19"/>
  </w:num>
  <w:num w:numId="12">
    <w:abstractNumId w:val="44"/>
  </w:num>
  <w:num w:numId="13">
    <w:abstractNumId w:val="31"/>
  </w:num>
  <w:num w:numId="14">
    <w:abstractNumId w:val="3"/>
  </w:num>
  <w:num w:numId="15">
    <w:abstractNumId w:val="4"/>
  </w:num>
  <w:num w:numId="16">
    <w:abstractNumId w:val="5"/>
  </w:num>
  <w:num w:numId="17">
    <w:abstractNumId w:val="6"/>
  </w:num>
  <w:num w:numId="18">
    <w:abstractNumId w:val="38"/>
  </w:num>
  <w:num w:numId="19">
    <w:abstractNumId w:val="25"/>
  </w:num>
  <w:num w:numId="20">
    <w:abstractNumId w:val="41"/>
  </w:num>
  <w:num w:numId="21">
    <w:abstractNumId w:val="28"/>
  </w:num>
  <w:num w:numId="22">
    <w:abstractNumId w:val="10"/>
  </w:num>
  <w:num w:numId="23">
    <w:abstractNumId w:val="36"/>
  </w:num>
  <w:num w:numId="24">
    <w:abstractNumId w:val="20"/>
  </w:num>
  <w:num w:numId="25">
    <w:abstractNumId w:val="37"/>
  </w:num>
  <w:num w:numId="26">
    <w:abstractNumId w:val="17"/>
  </w:num>
  <w:num w:numId="27">
    <w:abstractNumId w:val="15"/>
  </w:num>
  <w:num w:numId="28">
    <w:abstractNumId w:val="34"/>
  </w:num>
  <w:num w:numId="29">
    <w:abstractNumId w:val="39"/>
  </w:num>
  <w:num w:numId="30">
    <w:abstractNumId w:val="21"/>
  </w:num>
  <w:num w:numId="31">
    <w:abstractNumId w:val="11"/>
  </w:num>
  <w:num w:numId="32">
    <w:abstractNumId w:val="7"/>
  </w:num>
  <w:num w:numId="33">
    <w:abstractNumId w:val="14"/>
  </w:num>
  <w:num w:numId="34">
    <w:abstractNumId w:val="12"/>
  </w:num>
  <w:num w:numId="35">
    <w:abstractNumId w:val="27"/>
  </w:num>
  <w:num w:numId="36">
    <w:abstractNumId w:val="9"/>
  </w:num>
  <w:num w:numId="37">
    <w:abstractNumId w:val="26"/>
  </w:num>
  <w:num w:numId="38">
    <w:abstractNumId w:val="23"/>
  </w:num>
  <w:num w:numId="39">
    <w:abstractNumId w:val="35"/>
  </w:num>
  <w:num w:numId="40">
    <w:abstractNumId w:val="32"/>
  </w:num>
  <w:num w:numId="41">
    <w:abstractNumId w:val="43"/>
  </w:num>
  <w:num w:numId="42">
    <w:abstractNumId w:val="16"/>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niela Moura Amarante">
    <w15:presenceInfo w15:providerId="None" w15:userId="Daniela Moura Amarant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hyphenationZone w:val="425"/>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C52308"/>
    <w:rsid w:val="00001F04"/>
    <w:rsid w:val="00006002"/>
    <w:rsid w:val="00006AFE"/>
    <w:rsid w:val="000138AD"/>
    <w:rsid w:val="000149A4"/>
    <w:rsid w:val="00014D0B"/>
    <w:rsid w:val="00017D78"/>
    <w:rsid w:val="0002021D"/>
    <w:rsid w:val="00022F0E"/>
    <w:rsid w:val="00026BB9"/>
    <w:rsid w:val="00037AC0"/>
    <w:rsid w:val="000402FA"/>
    <w:rsid w:val="0004169F"/>
    <w:rsid w:val="0004270E"/>
    <w:rsid w:val="00044035"/>
    <w:rsid w:val="000463CC"/>
    <w:rsid w:val="000502B9"/>
    <w:rsid w:val="00067E14"/>
    <w:rsid w:val="000746AF"/>
    <w:rsid w:val="000750CF"/>
    <w:rsid w:val="00077406"/>
    <w:rsid w:val="000807D9"/>
    <w:rsid w:val="00082602"/>
    <w:rsid w:val="0008479F"/>
    <w:rsid w:val="000860C0"/>
    <w:rsid w:val="000864FD"/>
    <w:rsid w:val="00092A58"/>
    <w:rsid w:val="0009356F"/>
    <w:rsid w:val="00093C3B"/>
    <w:rsid w:val="00097958"/>
    <w:rsid w:val="000B48B5"/>
    <w:rsid w:val="000B73B2"/>
    <w:rsid w:val="000B7AE0"/>
    <w:rsid w:val="000C4B1A"/>
    <w:rsid w:val="000C7065"/>
    <w:rsid w:val="000C750D"/>
    <w:rsid w:val="000D30D3"/>
    <w:rsid w:val="000E0BE9"/>
    <w:rsid w:val="000E5154"/>
    <w:rsid w:val="000E5274"/>
    <w:rsid w:val="000E566E"/>
    <w:rsid w:val="000F145E"/>
    <w:rsid w:val="001022FD"/>
    <w:rsid w:val="0010375B"/>
    <w:rsid w:val="00107AFF"/>
    <w:rsid w:val="00113435"/>
    <w:rsid w:val="001142BE"/>
    <w:rsid w:val="00120056"/>
    <w:rsid w:val="001318F0"/>
    <w:rsid w:val="00132E29"/>
    <w:rsid w:val="00136EAB"/>
    <w:rsid w:val="001422B8"/>
    <w:rsid w:val="00142485"/>
    <w:rsid w:val="0014450C"/>
    <w:rsid w:val="00146844"/>
    <w:rsid w:val="00147C34"/>
    <w:rsid w:val="0015116B"/>
    <w:rsid w:val="00160670"/>
    <w:rsid w:val="00160886"/>
    <w:rsid w:val="0016222D"/>
    <w:rsid w:val="00162A8D"/>
    <w:rsid w:val="001632F0"/>
    <w:rsid w:val="00163C7B"/>
    <w:rsid w:val="001663A3"/>
    <w:rsid w:val="00167D3C"/>
    <w:rsid w:val="00170703"/>
    <w:rsid w:val="00173D23"/>
    <w:rsid w:val="00182C77"/>
    <w:rsid w:val="00184361"/>
    <w:rsid w:val="0019282F"/>
    <w:rsid w:val="00195D64"/>
    <w:rsid w:val="00196FB6"/>
    <w:rsid w:val="001A3BE0"/>
    <w:rsid w:val="001A6B95"/>
    <w:rsid w:val="001B2C6A"/>
    <w:rsid w:val="001B711C"/>
    <w:rsid w:val="001C0F31"/>
    <w:rsid w:val="001C11AF"/>
    <w:rsid w:val="001C244A"/>
    <w:rsid w:val="001C2512"/>
    <w:rsid w:val="001C29B7"/>
    <w:rsid w:val="001C4C65"/>
    <w:rsid w:val="001D007E"/>
    <w:rsid w:val="001D3268"/>
    <w:rsid w:val="001D392B"/>
    <w:rsid w:val="001D4C2F"/>
    <w:rsid w:val="001D563E"/>
    <w:rsid w:val="001E2A6C"/>
    <w:rsid w:val="001E785E"/>
    <w:rsid w:val="001F3358"/>
    <w:rsid w:val="002043ED"/>
    <w:rsid w:val="002202C7"/>
    <w:rsid w:val="0022040A"/>
    <w:rsid w:val="00227022"/>
    <w:rsid w:val="002363F8"/>
    <w:rsid w:val="0024287E"/>
    <w:rsid w:val="00242E22"/>
    <w:rsid w:val="00243B2F"/>
    <w:rsid w:val="00246953"/>
    <w:rsid w:val="00246D61"/>
    <w:rsid w:val="00247B9E"/>
    <w:rsid w:val="002536E1"/>
    <w:rsid w:val="00253744"/>
    <w:rsid w:val="002602E4"/>
    <w:rsid w:val="00267956"/>
    <w:rsid w:val="002738CF"/>
    <w:rsid w:val="00275B9B"/>
    <w:rsid w:val="00276D1C"/>
    <w:rsid w:val="0028054D"/>
    <w:rsid w:val="0028056F"/>
    <w:rsid w:val="00283262"/>
    <w:rsid w:val="0029021E"/>
    <w:rsid w:val="00293BA8"/>
    <w:rsid w:val="0029554D"/>
    <w:rsid w:val="002970F4"/>
    <w:rsid w:val="002A0345"/>
    <w:rsid w:val="002A0A39"/>
    <w:rsid w:val="002A1175"/>
    <w:rsid w:val="002A4499"/>
    <w:rsid w:val="002B2DFF"/>
    <w:rsid w:val="002B37D3"/>
    <w:rsid w:val="002B3B52"/>
    <w:rsid w:val="002B5489"/>
    <w:rsid w:val="002C3689"/>
    <w:rsid w:val="002D1830"/>
    <w:rsid w:val="002E170C"/>
    <w:rsid w:val="002E7644"/>
    <w:rsid w:val="002F37C9"/>
    <w:rsid w:val="002F4F46"/>
    <w:rsid w:val="002F4FE2"/>
    <w:rsid w:val="002F73B4"/>
    <w:rsid w:val="002F796A"/>
    <w:rsid w:val="003026A9"/>
    <w:rsid w:val="00305D4C"/>
    <w:rsid w:val="003123FF"/>
    <w:rsid w:val="00312C4C"/>
    <w:rsid w:val="003136B1"/>
    <w:rsid w:val="00313B6D"/>
    <w:rsid w:val="0031452E"/>
    <w:rsid w:val="0032541C"/>
    <w:rsid w:val="00325FDC"/>
    <w:rsid w:val="00336932"/>
    <w:rsid w:val="00341317"/>
    <w:rsid w:val="003455DE"/>
    <w:rsid w:val="00346210"/>
    <w:rsid w:val="00346F1E"/>
    <w:rsid w:val="0034743E"/>
    <w:rsid w:val="0034774A"/>
    <w:rsid w:val="003517B7"/>
    <w:rsid w:val="003533CC"/>
    <w:rsid w:val="00355240"/>
    <w:rsid w:val="00355CDE"/>
    <w:rsid w:val="00360C94"/>
    <w:rsid w:val="003668C5"/>
    <w:rsid w:val="00366C30"/>
    <w:rsid w:val="0036734F"/>
    <w:rsid w:val="003719E1"/>
    <w:rsid w:val="00372DCA"/>
    <w:rsid w:val="0037673E"/>
    <w:rsid w:val="0038364F"/>
    <w:rsid w:val="003874DB"/>
    <w:rsid w:val="00394F43"/>
    <w:rsid w:val="003A39A2"/>
    <w:rsid w:val="003B25FD"/>
    <w:rsid w:val="003D2B9F"/>
    <w:rsid w:val="003D44EA"/>
    <w:rsid w:val="003D6552"/>
    <w:rsid w:val="003D7A13"/>
    <w:rsid w:val="003D7F13"/>
    <w:rsid w:val="003D7F6E"/>
    <w:rsid w:val="003E22E1"/>
    <w:rsid w:val="003E377B"/>
    <w:rsid w:val="003E6CD6"/>
    <w:rsid w:val="003F0241"/>
    <w:rsid w:val="003F3889"/>
    <w:rsid w:val="003F4723"/>
    <w:rsid w:val="00400266"/>
    <w:rsid w:val="004077EB"/>
    <w:rsid w:val="00411CB3"/>
    <w:rsid w:val="004170C9"/>
    <w:rsid w:val="00425A82"/>
    <w:rsid w:val="00432D0F"/>
    <w:rsid w:val="004331F5"/>
    <w:rsid w:val="00433BB1"/>
    <w:rsid w:val="004421E9"/>
    <w:rsid w:val="004422D9"/>
    <w:rsid w:val="00442CA0"/>
    <w:rsid w:val="0044564B"/>
    <w:rsid w:val="00446330"/>
    <w:rsid w:val="0044787D"/>
    <w:rsid w:val="00452598"/>
    <w:rsid w:val="00455B2F"/>
    <w:rsid w:val="0045767F"/>
    <w:rsid w:val="00461BB7"/>
    <w:rsid w:val="00462562"/>
    <w:rsid w:val="00462A22"/>
    <w:rsid w:val="0046532A"/>
    <w:rsid w:val="00471DE5"/>
    <w:rsid w:val="00472976"/>
    <w:rsid w:val="004730FB"/>
    <w:rsid w:val="0047322F"/>
    <w:rsid w:val="00473AA8"/>
    <w:rsid w:val="0047414E"/>
    <w:rsid w:val="00474C2C"/>
    <w:rsid w:val="00474E6D"/>
    <w:rsid w:val="004759FE"/>
    <w:rsid w:val="00482E36"/>
    <w:rsid w:val="004849BF"/>
    <w:rsid w:val="00494754"/>
    <w:rsid w:val="00497A28"/>
    <w:rsid w:val="004A1868"/>
    <w:rsid w:val="004A191F"/>
    <w:rsid w:val="004A410E"/>
    <w:rsid w:val="004A4C04"/>
    <w:rsid w:val="004A5670"/>
    <w:rsid w:val="004B034D"/>
    <w:rsid w:val="004C55E3"/>
    <w:rsid w:val="004C5981"/>
    <w:rsid w:val="004C7C7D"/>
    <w:rsid w:val="004D4CCE"/>
    <w:rsid w:val="004E0C3D"/>
    <w:rsid w:val="004E3E35"/>
    <w:rsid w:val="004E5A76"/>
    <w:rsid w:val="004E600B"/>
    <w:rsid w:val="004F2508"/>
    <w:rsid w:val="005022FF"/>
    <w:rsid w:val="005032F3"/>
    <w:rsid w:val="0050393E"/>
    <w:rsid w:val="00507FB2"/>
    <w:rsid w:val="00510290"/>
    <w:rsid w:val="0051301C"/>
    <w:rsid w:val="0052157B"/>
    <w:rsid w:val="00524EE8"/>
    <w:rsid w:val="005253F8"/>
    <w:rsid w:val="0053072D"/>
    <w:rsid w:val="00532E38"/>
    <w:rsid w:val="00532EB1"/>
    <w:rsid w:val="00535360"/>
    <w:rsid w:val="00544CF2"/>
    <w:rsid w:val="00551660"/>
    <w:rsid w:val="005524DD"/>
    <w:rsid w:val="00552C09"/>
    <w:rsid w:val="00553BB8"/>
    <w:rsid w:val="00554319"/>
    <w:rsid w:val="00566ABD"/>
    <w:rsid w:val="005674B5"/>
    <w:rsid w:val="00573AC0"/>
    <w:rsid w:val="00587BD1"/>
    <w:rsid w:val="00596DFC"/>
    <w:rsid w:val="005A0055"/>
    <w:rsid w:val="005A1A67"/>
    <w:rsid w:val="005A1C58"/>
    <w:rsid w:val="005A1E37"/>
    <w:rsid w:val="005A490A"/>
    <w:rsid w:val="005A5973"/>
    <w:rsid w:val="005A6B82"/>
    <w:rsid w:val="005B25DE"/>
    <w:rsid w:val="005B2E5B"/>
    <w:rsid w:val="005B3A82"/>
    <w:rsid w:val="005B635E"/>
    <w:rsid w:val="005B6903"/>
    <w:rsid w:val="005B6E80"/>
    <w:rsid w:val="005C6AEF"/>
    <w:rsid w:val="005D6529"/>
    <w:rsid w:val="005E144B"/>
    <w:rsid w:val="005E3689"/>
    <w:rsid w:val="005E42D8"/>
    <w:rsid w:val="005E4FA7"/>
    <w:rsid w:val="005E7AAE"/>
    <w:rsid w:val="005F6991"/>
    <w:rsid w:val="005F6E46"/>
    <w:rsid w:val="005F7FC9"/>
    <w:rsid w:val="0060427E"/>
    <w:rsid w:val="0060534D"/>
    <w:rsid w:val="00611502"/>
    <w:rsid w:val="00613C36"/>
    <w:rsid w:val="006273CC"/>
    <w:rsid w:val="00640B65"/>
    <w:rsid w:val="00641989"/>
    <w:rsid w:val="00644B25"/>
    <w:rsid w:val="006514F0"/>
    <w:rsid w:val="00652654"/>
    <w:rsid w:val="0066277C"/>
    <w:rsid w:val="00664E24"/>
    <w:rsid w:val="00673283"/>
    <w:rsid w:val="0067463E"/>
    <w:rsid w:val="00677257"/>
    <w:rsid w:val="0068413C"/>
    <w:rsid w:val="0068438D"/>
    <w:rsid w:val="00684533"/>
    <w:rsid w:val="0068782A"/>
    <w:rsid w:val="00690109"/>
    <w:rsid w:val="00691416"/>
    <w:rsid w:val="00693E64"/>
    <w:rsid w:val="00696691"/>
    <w:rsid w:val="006B4DF2"/>
    <w:rsid w:val="006D1289"/>
    <w:rsid w:val="006D20C8"/>
    <w:rsid w:val="006D355D"/>
    <w:rsid w:val="006D4840"/>
    <w:rsid w:val="006E0901"/>
    <w:rsid w:val="006E3EF7"/>
    <w:rsid w:val="006E4E4E"/>
    <w:rsid w:val="006F78FB"/>
    <w:rsid w:val="007028A8"/>
    <w:rsid w:val="007202AB"/>
    <w:rsid w:val="007207B8"/>
    <w:rsid w:val="00721389"/>
    <w:rsid w:val="00725B6B"/>
    <w:rsid w:val="0072741C"/>
    <w:rsid w:val="0073489E"/>
    <w:rsid w:val="00741D8F"/>
    <w:rsid w:val="007442C5"/>
    <w:rsid w:val="00744856"/>
    <w:rsid w:val="00744C0D"/>
    <w:rsid w:val="00755891"/>
    <w:rsid w:val="0076335F"/>
    <w:rsid w:val="00767C00"/>
    <w:rsid w:val="00770114"/>
    <w:rsid w:val="00775610"/>
    <w:rsid w:val="007809D6"/>
    <w:rsid w:val="00781D79"/>
    <w:rsid w:val="00782480"/>
    <w:rsid w:val="007835DF"/>
    <w:rsid w:val="007849E2"/>
    <w:rsid w:val="00787A7F"/>
    <w:rsid w:val="00795109"/>
    <w:rsid w:val="00796277"/>
    <w:rsid w:val="007A09F4"/>
    <w:rsid w:val="007A3D25"/>
    <w:rsid w:val="007A42A3"/>
    <w:rsid w:val="007B17E5"/>
    <w:rsid w:val="007B34E0"/>
    <w:rsid w:val="007B4B3A"/>
    <w:rsid w:val="007B7590"/>
    <w:rsid w:val="007C1426"/>
    <w:rsid w:val="007C1C43"/>
    <w:rsid w:val="007C34B1"/>
    <w:rsid w:val="007C4EC9"/>
    <w:rsid w:val="007C60EB"/>
    <w:rsid w:val="007C611E"/>
    <w:rsid w:val="007D57A7"/>
    <w:rsid w:val="007D7A2E"/>
    <w:rsid w:val="007E2E21"/>
    <w:rsid w:val="007F1427"/>
    <w:rsid w:val="007F1E67"/>
    <w:rsid w:val="007F4795"/>
    <w:rsid w:val="007F5A9C"/>
    <w:rsid w:val="007F775F"/>
    <w:rsid w:val="008068F1"/>
    <w:rsid w:val="00823B53"/>
    <w:rsid w:val="00825706"/>
    <w:rsid w:val="008263B6"/>
    <w:rsid w:val="00834213"/>
    <w:rsid w:val="008366FA"/>
    <w:rsid w:val="008369C4"/>
    <w:rsid w:val="00837269"/>
    <w:rsid w:val="00842D46"/>
    <w:rsid w:val="008443A3"/>
    <w:rsid w:val="00846BE5"/>
    <w:rsid w:val="00865530"/>
    <w:rsid w:val="0086625A"/>
    <w:rsid w:val="008736BE"/>
    <w:rsid w:val="00875764"/>
    <w:rsid w:val="00877896"/>
    <w:rsid w:val="00885433"/>
    <w:rsid w:val="00887B11"/>
    <w:rsid w:val="00890B88"/>
    <w:rsid w:val="008928F3"/>
    <w:rsid w:val="008930D1"/>
    <w:rsid w:val="008957AD"/>
    <w:rsid w:val="008A1A09"/>
    <w:rsid w:val="008A30A9"/>
    <w:rsid w:val="008B440E"/>
    <w:rsid w:val="008B563A"/>
    <w:rsid w:val="008B7373"/>
    <w:rsid w:val="008C330A"/>
    <w:rsid w:val="008C5C11"/>
    <w:rsid w:val="008C7E25"/>
    <w:rsid w:val="008D11AB"/>
    <w:rsid w:val="008D373B"/>
    <w:rsid w:val="008D4AE8"/>
    <w:rsid w:val="008D6F59"/>
    <w:rsid w:val="008E0942"/>
    <w:rsid w:val="008F2CC7"/>
    <w:rsid w:val="0090266F"/>
    <w:rsid w:val="00903570"/>
    <w:rsid w:val="0090416D"/>
    <w:rsid w:val="00913121"/>
    <w:rsid w:val="00914E76"/>
    <w:rsid w:val="00915B22"/>
    <w:rsid w:val="00925073"/>
    <w:rsid w:val="009314A6"/>
    <w:rsid w:val="009331A1"/>
    <w:rsid w:val="00935569"/>
    <w:rsid w:val="009359E7"/>
    <w:rsid w:val="00941430"/>
    <w:rsid w:val="00945EA3"/>
    <w:rsid w:val="00951807"/>
    <w:rsid w:val="009607FF"/>
    <w:rsid w:val="00964454"/>
    <w:rsid w:val="009648D2"/>
    <w:rsid w:val="00972D93"/>
    <w:rsid w:val="00973D57"/>
    <w:rsid w:val="009758C3"/>
    <w:rsid w:val="0098050F"/>
    <w:rsid w:val="009852DE"/>
    <w:rsid w:val="0099120A"/>
    <w:rsid w:val="00995199"/>
    <w:rsid w:val="00996BD5"/>
    <w:rsid w:val="009A319A"/>
    <w:rsid w:val="009A5D62"/>
    <w:rsid w:val="009B0894"/>
    <w:rsid w:val="009B1417"/>
    <w:rsid w:val="009B2165"/>
    <w:rsid w:val="009B69C2"/>
    <w:rsid w:val="009B6E7D"/>
    <w:rsid w:val="009B7B59"/>
    <w:rsid w:val="009C0008"/>
    <w:rsid w:val="009C01C3"/>
    <w:rsid w:val="009C3B13"/>
    <w:rsid w:val="009E0F6F"/>
    <w:rsid w:val="009E4E35"/>
    <w:rsid w:val="009F2F98"/>
    <w:rsid w:val="009F3A11"/>
    <w:rsid w:val="009F79A5"/>
    <w:rsid w:val="009F7AB4"/>
    <w:rsid w:val="00A0539B"/>
    <w:rsid w:val="00A201AA"/>
    <w:rsid w:val="00A25F85"/>
    <w:rsid w:val="00A4507A"/>
    <w:rsid w:val="00A46559"/>
    <w:rsid w:val="00A53C57"/>
    <w:rsid w:val="00A55171"/>
    <w:rsid w:val="00A579CD"/>
    <w:rsid w:val="00A60139"/>
    <w:rsid w:val="00A61951"/>
    <w:rsid w:val="00A62575"/>
    <w:rsid w:val="00A62843"/>
    <w:rsid w:val="00A62C1B"/>
    <w:rsid w:val="00A70EAE"/>
    <w:rsid w:val="00A76D61"/>
    <w:rsid w:val="00A843C6"/>
    <w:rsid w:val="00A86D66"/>
    <w:rsid w:val="00A93802"/>
    <w:rsid w:val="00A9517A"/>
    <w:rsid w:val="00A95AEB"/>
    <w:rsid w:val="00AA12AE"/>
    <w:rsid w:val="00AA20A5"/>
    <w:rsid w:val="00AA291D"/>
    <w:rsid w:val="00AB437A"/>
    <w:rsid w:val="00AB4A3E"/>
    <w:rsid w:val="00AC31B8"/>
    <w:rsid w:val="00AC4344"/>
    <w:rsid w:val="00AC463F"/>
    <w:rsid w:val="00AE352F"/>
    <w:rsid w:val="00AE3D7C"/>
    <w:rsid w:val="00AF61A8"/>
    <w:rsid w:val="00AF63D3"/>
    <w:rsid w:val="00AF70A2"/>
    <w:rsid w:val="00B04A4A"/>
    <w:rsid w:val="00B06B2A"/>
    <w:rsid w:val="00B113C4"/>
    <w:rsid w:val="00B1314F"/>
    <w:rsid w:val="00B163E1"/>
    <w:rsid w:val="00B2021D"/>
    <w:rsid w:val="00B22490"/>
    <w:rsid w:val="00B2484D"/>
    <w:rsid w:val="00B26236"/>
    <w:rsid w:val="00B35863"/>
    <w:rsid w:val="00B36890"/>
    <w:rsid w:val="00B40E49"/>
    <w:rsid w:val="00B46433"/>
    <w:rsid w:val="00B53940"/>
    <w:rsid w:val="00B53C8D"/>
    <w:rsid w:val="00B5580B"/>
    <w:rsid w:val="00B5686A"/>
    <w:rsid w:val="00B644F0"/>
    <w:rsid w:val="00B664D9"/>
    <w:rsid w:val="00B71CD8"/>
    <w:rsid w:val="00B72691"/>
    <w:rsid w:val="00B74D3C"/>
    <w:rsid w:val="00B8069A"/>
    <w:rsid w:val="00B81BDC"/>
    <w:rsid w:val="00B91D67"/>
    <w:rsid w:val="00B93A0D"/>
    <w:rsid w:val="00B9614E"/>
    <w:rsid w:val="00B97E33"/>
    <w:rsid w:val="00BA7E59"/>
    <w:rsid w:val="00BB28CF"/>
    <w:rsid w:val="00BB701E"/>
    <w:rsid w:val="00BE2355"/>
    <w:rsid w:val="00BE2510"/>
    <w:rsid w:val="00BE2AB2"/>
    <w:rsid w:val="00BE38E8"/>
    <w:rsid w:val="00BE77EB"/>
    <w:rsid w:val="00BF429C"/>
    <w:rsid w:val="00BF7333"/>
    <w:rsid w:val="00C06802"/>
    <w:rsid w:val="00C07975"/>
    <w:rsid w:val="00C07E02"/>
    <w:rsid w:val="00C10678"/>
    <w:rsid w:val="00C11EB5"/>
    <w:rsid w:val="00C21AE5"/>
    <w:rsid w:val="00C23B55"/>
    <w:rsid w:val="00C270C7"/>
    <w:rsid w:val="00C34E3E"/>
    <w:rsid w:val="00C36992"/>
    <w:rsid w:val="00C37B97"/>
    <w:rsid w:val="00C44E93"/>
    <w:rsid w:val="00C45E3B"/>
    <w:rsid w:val="00C4653E"/>
    <w:rsid w:val="00C51E2D"/>
    <w:rsid w:val="00C52308"/>
    <w:rsid w:val="00C55E29"/>
    <w:rsid w:val="00C60CDD"/>
    <w:rsid w:val="00C62ED2"/>
    <w:rsid w:val="00C64F5A"/>
    <w:rsid w:val="00C657CD"/>
    <w:rsid w:val="00C71F55"/>
    <w:rsid w:val="00C75025"/>
    <w:rsid w:val="00C77BE7"/>
    <w:rsid w:val="00C9072E"/>
    <w:rsid w:val="00C94B9C"/>
    <w:rsid w:val="00C96009"/>
    <w:rsid w:val="00C961C4"/>
    <w:rsid w:val="00C96F7D"/>
    <w:rsid w:val="00C97216"/>
    <w:rsid w:val="00CA171D"/>
    <w:rsid w:val="00CA4809"/>
    <w:rsid w:val="00CA66F4"/>
    <w:rsid w:val="00CB1CD1"/>
    <w:rsid w:val="00CB29D8"/>
    <w:rsid w:val="00CB3035"/>
    <w:rsid w:val="00CB5B6F"/>
    <w:rsid w:val="00CB642F"/>
    <w:rsid w:val="00CB7C98"/>
    <w:rsid w:val="00CC38FC"/>
    <w:rsid w:val="00CC424F"/>
    <w:rsid w:val="00CD41F2"/>
    <w:rsid w:val="00CD5604"/>
    <w:rsid w:val="00CD7381"/>
    <w:rsid w:val="00CD7FF9"/>
    <w:rsid w:val="00CE0C72"/>
    <w:rsid w:val="00CE447A"/>
    <w:rsid w:val="00CF1A88"/>
    <w:rsid w:val="00D0446C"/>
    <w:rsid w:val="00D11A35"/>
    <w:rsid w:val="00D14197"/>
    <w:rsid w:val="00D2202E"/>
    <w:rsid w:val="00D250E2"/>
    <w:rsid w:val="00D270DB"/>
    <w:rsid w:val="00D34D6C"/>
    <w:rsid w:val="00D40890"/>
    <w:rsid w:val="00D4325C"/>
    <w:rsid w:val="00D549ED"/>
    <w:rsid w:val="00D54DA2"/>
    <w:rsid w:val="00D57F52"/>
    <w:rsid w:val="00D61817"/>
    <w:rsid w:val="00D64757"/>
    <w:rsid w:val="00D70451"/>
    <w:rsid w:val="00D73491"/>
    <w:rsid w:val="00D74922"/>
    <w:rsid w:val="00D758D4"/>
    <w:rsid w:val="00D81159"/>
    <w:rsid w:val="00D82609"/>
    <w:rsid w:val="00D849A5"/>
    <w:rsid w:val="00D84E50"/>
    <w:rsid w:val="00D8691D"/>
    <w:rsid w:val="00D87497"/>
    <w:rsid w:val="00D91C19"/>
    <w:rsid w:val="00DA1889"/>
    <w:rsid w:val="00DA26CA"/>
    <w:rsid w:val="00DA3CBC"/>
    <w:rsid w:val="00DA4E02"/>
    <w:rsid w:val="00DA6E8E"/>
    <w:rsid w:val="00DA7543"/>
    <w:rsid w:val="00DA7B40"/>
    <w:rsid w:val="00DB0108"/>
    <w:rsid w:val="00DB6F73"/>
    <w:rsid w:val="00DC10BA"/>
    <w:rsid w:val="00DC1EC6"/>
    <w:rsid w:val="00DC26ED"/>
    <w:rsid w:val="00DD12B3"/>
    <w:rsid w:val="00DD2B22"/>
    <w:rsid w:val="00DD323C"/>
    <w:rsid w:val="00DD3710"/>
    <w:rsid w:val="00DD3B4C"/>
    <w:rsid w:val="00DD565F"/>
    <w:rsid w:val="00DD6EC8"/>
    <w:rsid w:val="00DD7D63"/>
    <w:rsid w:val="00DF6083"/>
    <w:rsid w:val="00E00B5F"/>
    <w:rsid w:val="00E06F4D"/>
    <w:rsid w:val="00E07F9E"/>
    <w:rsid w:val="00E12100"/>
    <w:rsid w:val="00E12D28"/>
    <w:rsid w:val="00E170B5"/>
    <w:rsid w:val="00E17AF3"/>
    <w:rsid w:val="00E22613"/>
    <w:rsid w:val="00E30306"/>
    <w:rsid w:val="00E361A5"/>
    <w:rsid w:val="00E36E2B"/>
    <w:rsid w:val="00E37A4F"/>
    <w:rsid w:val="00E413D2"/>
    <w:rsid w:val="00E430F2"/>
    <w:rsid w:val="00E45BB5"/>
    <w:rsid w:val="00E469D8"/>
    <w:rsid w:val="00E530E2"/>
    <w:rsid w:val="00E56E01"/>
    <w:rsid w:val="00E63210"/>
    <w:rsid w:val="00E63CC6"/>
    <w:rsid w:val="00E659E0"/>
    <w:rsid w:val="00E75C56"/>
    <w:rsid w:val="00E763A4"/>
    <w:rsid w:val="00E76D24"/>
    <w:rsid w:val="00E76FC5"/>
    <w:rsid w:val="00E776C4"/>
    <w:rsid w:val="00E82009"/>
    <w:rsid w:val="00E84E57"/>
    <w:rsid w:val="00E86780"/>
    <w:rsid w:val="00EA7EF4"/>
    <w:rsid w:val="00EB03DA"/>
    <w:rsid w:val="00EB3F12"/>
    <w:rsid w:val="00EB6D7E"/>
    <w:rsid w:val="00EC583F"/>
    <w:rsid w:val="00ED5D82"/>
    <w:rsid w:val="00ED6E57"/>
    <w:rsid w:val="00ED76D8"/>
    <w:rsid w:val="00EE4389"/>
    <w:rsid w:val="00EF73C7"/>
    <w:rsid w:val="00F215F4"/>
    <w:rsid w:val="00F24DE3"/>
    <w:rsid w:val="00F30EDB"/>
    <w:rsid w:val="00F363FD"/>
    <w:rsid w:val="00F41E67"/>
    <w:rsid w:val="00F4478D"/>
    <w:rsid w:val="00F45A88"/>
    <w:rsid w:val="00F4622B"/>
    <w:rsid w:val="00F46B2A"/>
    <w:rsid w:val="00F51288"/>
    <w:rsid w:val="00F63019"/>
    <w:rsid w:val="00F665C8"/>
    <w:rsid w:val="00F66E8E"/>
    <w:rsid w:val="00F72AD2"/>
    <w:rsid w:val="00F73C27"/>
    <w:rsid w:val="00F841A4"/>
    <w:rsid w:val="00F870D1"/>
    <w:rsid w:val="00F92E34"/>
    <w:rsid w:val="00F97D9B"/>
    <w:rsid w:val="00FA162C"/>
    <w:rsid w:val="00FA3E48"/>
    <w:rsid w:val="00FA5EB7"/>
    <w:rsid w:val="00FB29F6"/>
    <w:rsid w:val="00FB31AC"/>
    <w:rsid w:val="00FB6C5B"/>
    <w:rsid w:val="00FC4E9E"/>
    <w:rsid w:val="00FC532C"/>
    <w:rsid w:val="00FD3559"/>
    <w:rsid w:val="00FD3823"/>
    <w:rsid w:val="00FE59B8"/>
    <w:rsid w:val="00FF0EE2"/>
    <w:rsid w:val="00FF2B5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sz w:val="24"/>
        <w:szCs w:val="24"/>
        <w:lang w:val="pt-BR" w:eastAsia="pt-BR" w:bidi="ar-SA"/>
      </w:rPr>
    </w:rPrDefault>
    <w:pPrDefault>
      <w:pPr>
        <w:pBdr>
          <w:top w:val="nil"/>
          <w:left w:val="nil"/>
          <w:bottom w:val="nil"/>
          <w:right w:val="nil"/>
          <w:between w:val="nil"/>
        </w:pBd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5580B"/>
  </w:style>
  <w:style w:type="paragraph" w:styleId="Ttulo1">
    <w:name w:val="heading 1"/>
    <w:basedOn w:val="Normal"/>
    <w:next w:val="Normal"/>
    <w:link w:val="Ttulo1Char"/>
    <w:uiPriority w:val="99"/>
    <w:qFormat/>
    <w:rsid w:val="00B5580B"/>
    <w:pPr>
      <w:keepNext/>
      <w:keepLines/>
      <w:spacing w:before="480"/>
      <w:outlineLvl w:val="0"/>
    </w:pPr>
    <w:rPr>
      <w:rFonts w:ascii="Cambria" w:eastAsia="Cambria" w:hAnsi="Cambria" w:cs="Cambria"/>
      <w:b/>
      <w:color w:val="366091"/>
      <w:sz w:val="28"/>
      <w:szCs w:val="28"/>
    </w:rPr>
  </w:style>
  <w:style w:type="paragraph" w:styleId="Ttulo2">
    <w:name w:val="heading 2"/>
    <w:basedOn w:val="Normal"/>
    <w:next w:val="Normal"/>
    <w:link w:val="Ttulo2Char"/>
    <w:uiPriority w:val="99"/>
    <w:qFormat/>
    <w:rsid w:val="00B5580B"/>
    <w:pPr>
      <w:keepNext/>
      <w:keepLines/>
      <w:spacing w:before="200"/>
      <w:outlineLvl w:val="1"/>
    </w:pPr>
    <w:rPr>
      <w:rFonts w:ascii="Cambria" w:eastAsia="Cambria" w:hAnsi="Cambria" w:cs="Cambria"/>
      <w:b/>
      <w:color w:val="4F81BD"/>
      <w:sz w:val="26"/>
      <w:szCs w:val="26"/>
    </w:rPr>
  </w:style>
  <w:style w:type="paragraph" w:styleId="Ttulo3">
    <w:name w:val="heading 3"/>
    <w:basedOn w:val="Normal"/>
    <w:next w:val="Normal"/>
    <w:link w:val="Ttulo3Char"/>
    <w:uiPriority w:val="99"/>
    <w:qFormat/>
    <w:rsid w:val="00B5580B"/>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har"/>
    <w:uiPriority w:val="99"/>
    <w:qFormat/>
    <w:rsid w:val="00B5580B"/>
    <w:pPr>
      <w:keepNext/>
      <w:keepLines/>
      <w:spacing w:before="200"/>
      <w:outlineLvl w:val="3"/>
    </w:pPr>
    <w:rPr>
      <w:rFonts w:ascii="Cambria" w:eastAsia="Cambria" w:hAnsi="Cambria" w:cs="Cambria"/>
      <w:b/>
      <w:i/>
      <w:color w:val="4F81BD"/>
    </w:rPr>
  </w:style>
  <w:style w:type="paragraph" w:styleId="Ttulo5">
    <w:name w:val="heading 5"/>
    <w:basedOn w:val="Normal"/>
    <w:next w:val="Normal"/>
    <w:link w:val="Ttulo5Char"/>
    <w:uiPriority w:val="99"/>
    <w:qFormat/>
    <w:rsid w:val="00B5580B"/>
    <w:pPr>
      <w:keepNext/>
      <w:keepLines/>
      <w:spacing w:before="200"/>
      <w:outlineLvl w:val="4"/>
    </w:pPr>
    <w:rPr>
      <w:rFonts w:ascii="Cambria" w:eastAsia="Cambria" w:hAnsi="Cambria" w:cs="Cambria"/>
      <w:color w:val="243F61"/>
    </w:rPr>
  </w:style>
  <w:style w:type="paragraph" w:styleId="Ttulo6">
    <w:name w:val="heading 6"/>
    <w:basedOn w:val="Normal"/>
    <w:next w:val="Normal"/>
    <w:link w:val="Ttulo6Char"/>
    <w:uiPriority w:val="99"/>
    <w:qFormat/>
    <w:rsid w:val="00B5580B"/>
    <w:pPr>
      <w:keepNext/>
      <w:keepLines/>
      <w:spacing w:before="200"/>
      <w:outlineLvl w:val="5"/>
    </w:pPr>
    <w:rPr>
      <w:rFonts w:ascii="Cambria" w:eastAsia="Cambria" w:hAnsi="Cambria" w:cs="Cambria"/>
      <w:i/>
      <w:color w:val="243F61"/>
    </w:rPr>
  </w:style>
  <w:style w:type="paragraph" w:styleId="Ttulo7">
    <w:name w:val="heading 7"/>
    <w:basedOn w:val="Normal"/>
    <w:next w:val="Normal"/>
    <w:link w:val="Ttulo7Char"/>
    <w:uiPriority w:val="99"/>
    <w:qFormat/>
    <w:rsid w:val="0029554D"/>
    <w:pPr>
      <w:pBdr>
        <w:top w:val="none" w:sz="0" w:space="0" w:color="auto"/>
        <w:left w:val="none" w:sz="0" w:space="0" w:color="auto"/>
        <w:bottom w:val="none" w:sz="0" w:space="0" w:color="auto"/>
        <w:right w:val="none" w:sz="0" w:space="0" w:color="auto"/>
        <w:between w:val="none" w:sz="0" w:space="0" w:color="auto"/>
      </w:pBdr>
      <w:tabs>
        <w:tab w:val="num" w:pos="5040"/>
      </w:tabs>
      <w:spacing w:before="240" w:after="60"/>
      <w:ind w:left="5040" w:hanging="720"/>
      <w:jc w:val="left"/>
      <w:outlineLvl w:val="6"/>
    </w:pPr>
    <w:rPr>
      <w:rFonts w:ascii="Calibri" w:hAnsi="Calibri"/>
      <w:color w:val="auto"/>
      <w:szCs w:val="20"/>
      <w:lang w:val="en-US" w:eastAsia="en-US"/>
    </w:rPr>
  </w:style>
  <w:style w:type="paragraph" w:styleId="Ttulo8">
    <w:name w:val="heading 8"/>
    <w:basedOn w:val="Normal"/>
    <w:next w:val="Normal"/>
    <w:link w:val="Ttulo8Char"/>
    <w:uiPriority w:val="99"/>
    <w:qFormat/>
    <w:rsid w:val="0029554D"/>
    <w:pPr>
      <w:pBdr>
        <w:top w:val="none" w:sz="0" w:space="0" w:color="auto"/>
        <w:left w:val="none" w:sz="0" w:space="0" w:color="auto"/>
        <w:bottom w:val="none" w:sz="0" w:space="0" w:color="auto"/>
        <w:right w:val="none" w:sz="0" w:space="0" w:color="auto"/>
        <w:between w:val="none" w:sz="0" w:space="0" w:color="auto"/>
      </w:pBdr>
      <w:tabs>
        <w:tab w:val="num" w:pos="5760"/>
      </w:tabs>
      <w:spacing w:before="240" w:after="60"/>
      <w:ind w:left="5760" w:hanging="720"/>
      <w:jc w:val="left"/>
      <w:outlineLvl w:val="7"/>
    </w:pPr>
    <w:rPr>
      <w:rFonts w:ascii="Calibri" w:hAnsi="Calibri"/>
      <w:i/>
      <w:color w:val="auto"/>
      <w:szCs w:val="20"/>
      <w:lang w:val="en-US" w:eastAsia="en-US"/>
    </w:rPr>
  </w:style>
  <w:style w:type="paragraph" w:styleId="Ttulo9">
    <w:name w:val="heading 9"/>
    <w:basedOn w:val="Normal"/>
    <w:next w:val="Normal"/>
    <w:link w:val="Ttulo9Char"/>
    <w:uiPriority w:val="99"/>
    <w:qFormat/>
    <w:rsid w:val="0029554D"/>
    <w:pPr>
      <w:pBdr>
        <w:top w:val="none" w:sz="0" w:space="0" w:color="auto"/>
        <w:left w:val="none" w:sz="0" w:space="0" w:color="auto"/>
        <w:bottom w:val="none" w:sz="0" w:space="0" w:color="auto"/>
        <w:right w:val="none" w:sz="0" w:space="0" w:color="auto"/>
        <w:between w:val="none" w:sz="0" w:space="0" w:color="auto"/>
      </w:pBdr>
      <w:tabs>
        <w:tab w:val="num" w:pos="6480"/>
      </w:tabs>
      <w:spacing w:before="240" w:after="60"/>
      <w:ind w:left="6480" w:hanging="720"/>
      <w:jc w:val="left"/>
      <w:outlineLvl w:val="8"/>
    </w:pPr>
    <w:rPr>
      <w:rFonts w:ascii="Cambria" w:hAnsi="Cambria"/>
      <w:color w:val="auto"/>
      <w:sz w:val="22"/>
      <w:szCs w:val="20"/>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rsid w:val="00B5580B"/>
    <w:tblPr>
      <w:tblCellMar>
        <w:top w:w="0" w:type="dxa"/>
        <w:left w:w="0" w:type="dxa"/>
        <w:bottom w:w="0" w:type="dxa"/>
        <w:right w:w="0" w:type="dxa"/>
      </w:tblCellMar>
    </w:tblPr>
  </w:style>
  <w:style w:type="paragraph" w:styleId="Ttulo">
    <w:name w:val="Title"/>
    <w:aliases w:val="Título Principal"/>
    <w:basedOn w:val="Normal"/>
    <w:next w:val="Normal"/>
    <w:link w:val="TtuloChar"/>
    <w:uiPriority w:val="99"/>
    <w:qFormat/>
    <w:rsid w:val="00B5580B"/>
    <w:pPr>
      <w:keepNext/>
      <w:spacing w:before="240"/>
    </w:pPr>
    <w:rPr>
      <w:rFonts w:ascii="Liberation Sans" w:eastAsia="Liberation Sans" w:hAnsi="Liberation Sans" w:cs="Liberation Sans"/>
      <w:sz w:val="28"/>
      <w:szCs w:val="28"/>
    </w:rPr>
  </w:style>
  <w:style w:type="paragraph" w:styleId="Subttulo">
    <w:name w:val="Subtitle"/>
    <w:basedOn w:val="Normal"/>
    <w:next w:val="Normal"/>
    <w:rsid w:val="00B5580B"/>
    <w:pPr>
      <w:keepNext/>
      <w:keepLines/>
      <w:spacing w:before="360" w:after="80"/>
    </w:pPr>
    <w:rPr>
      <w:rFonts w:ascii="Georgia" w:eastAsia="Georgia" w:hAnsi="Georgia" w:cs="Georgia"/>
      <w:i/>
      <w:color w:val="666666"/>
      <w:sz w:val="48"/>
      <w:szCs w:val="48"/>
    </w:rPr>
  </w:style>
  <w:style w:type="table" w:customStyle="1" w:styleId="31">
    <w:name w:val="31"/>
    <w:basedOn w:val="TableNormal1"/>
    <w:rsid w:val="00B5580B"/>
    <w:tblPr>
      <w:tblStyleRowBandSize w:val="1"/>
      <w:tblStyleColBandSize w:val="1"/>
      <w:tblCellMar>
        <w:top w:w="0" w:type="dxa"/>
        <w:left w:w="103" w:type="dxa"/>
        <w:bottom w:w="0" w:type="dxa"/>
        <w:right w:w="108" w:type="dxa"/>
      </w:tblCellMar>
    </w:tblPr>
  </w:style>
  <w:style w:type="table" w:customStyle="1" w:styleId="30">
    <w:name w:val="30"/>
    <w:basedOn w:val="TableNormal1"/>
    <w:rsid w:val="00B5580B"/>
    <w:tblPr>
      <w:tblStyleRowBandSize w:val="1"/>
      <w:tblStyleColBandSize w:val="1"/>
      <w:tblCellMar>
        <w:top w:w="0" w:type="dxa"/>
        <w:left w:w="103" w:type="dxa"/>
        <w:bottom w:w="0" w:type="dxa"/>
        <w:right w:w="108" w:type="dxa"/>
      </w:tblCellMar>
    </w:tblPr>
  </w:style>
  <w:style w:type="table" w:customStyle="1" w:styleId="29">
    <w:name w:val="29"/>
    <w:basedOn w:val="TableNormal1"/>
    <w:rsid w:val="00B5580B"/>
    <w:tblPr>
      <w:tblStyleRowBandSize w:val="1"/>
      <w:tblStyleColBandSize w:val="1"/>
      <w:tblCellMar>
        <w:top w:w="0" w:type="dxa"/>
        <w:left w:w="103" w:type="dxa"/>
        <w:bottom w:w="0" w:type="dxa"/>
        <w:right w:w="108" w:type="dxa"/>
      </w:tblCellMar>
    </w:tblPr>
  </w:style>
  <w:style w:type="table" w:customStyle="1" w:styleId="28">
    <w:name w:val="28"/>
    <w:basedOn w:val="TableNormal1"/>
    <w:rsid w:val="00B5580B"/>
    <w:tblPr>
      <w:tblStyleRowBandSize w:val="1"/>
      <w:tblStyleColBandSize w:val="1"/>
      <w:tblCellMar>
        <w:top w:w="0" w:type="dxa"/>
        <w:left w:w="103" w:type="dxa"/>
        <w:bottom w:w="0" w:type="dxa"/>
        <w:right w:w="108" w:type="dxa"/>
      </w:tblCellMar>
    </w:tblPr>
  </w:style>
  <w:style w:type="table" w:customStyle="1" w:styleId="27">
    <w:name w:val="27"/>
    <w:basedOn w:val="TableNormal1"/>
    <w:rsid w:val="00B5580B"/>
    <w:tblPr>
      <w:tblStyleRowBandSize w:val="1"/>
      <w:tblStyleColBandSize w:val="1"/>
      <w:tblCellMar>
        <w:top w:w="0" w:type="dxa"/>
        <w:left w:w="103" w:type="dxa"/>
        <w:bottom w:w="0" w:type="dxa"/>
        <w:right w:w="108" w:type="dxa"/>
      </w:tblCellMar>
    </w:tblPr>
  </w:style>
  <w:style w:type="table" w:customStyle="1" w:styleId="26">
    <w:name w:val="26"/>
    <w:basedOn w:val="TableNormal1"/>
    <w:rsid w:val="00B5580B"/>
    <w:tblPr>
      <w:tblStyleRowBandSize w:val="1"/>
      <w:tblStyleColBandSize w:val="1"/>
      <w:tblCellMar>
        <w:top w:w="0" w:type="dxa"/>
        <w:left w:w="103" w:type="dxa"/>
        <w:bottom w:w="0" w:type="dxa"/>
        <w:right w:w="108" w:type="dxa"/>
      </w:tblCellMar>
    </w:tblPr>
  </w:style>
  <w:style w:type="table" w:customStyle="1" w:styleId="25">
    <w:name w:val="25"/>
    <w:basedOn w:val="TableNormal1"/>
    <w:rsid w:val="00B5580B"/>
    <w:tblPr>
      <w:tblStyleRowBandSize w:val="1"/>
      <w:tblStyleColBandSize w:val="1"/>
      <w:tblCellMar>
        <w:top w:w="0" w:type="dxa"/>
        <w:left w:w="103" w:type="dxa"/>
        <w:bottom w:w="0" w:type="dxa"/>
        <w:right w:w="108" w:type="dxa"/>
      </w:tblCellMar>
    </w:tblPr>
  </w:style>
  <w:style w:type="table" w:customStyle="1" w:styleId="24">
    <w:name w:val="24"/>
    <w:basedOn w:val="TableNormal1"/>
    <w:rsid w:val="00B5580B"/>
    <w:tblPr>
      <w:tblStyleRowBandSize w:val="1"/>
      <w:tblStyleColBandSize w:val="1"/>
      <w:tblCellMar>
        <w:top w:w="0" w:type="dxa"/>
        <w:left w:w="103" w:type="dxa"/>
        <w:bottom w:w="0" w:type="dxa"/>
        <w:right w:w="108" w:type="dxa"/>
      </w:tblCellMar>
    </w:tblPr>
  </w:style>
  <w:style w:type="table" w:customStyle="1" w:styleId="23">
    <w:name w:val="23"/>
    <w:basedOn w:val="TableNormal1"/>
    <w:rsid w:val="00B5580B"/>
    <w:tblPr>
      <w:tblStyleRowBandSize w:val="1"/>
      <w:tblStyleColBandSize w:val="1"/>
      <w:tblCellMar>
        <w:top w:w="0" w:type="dxa"/>
        <w:left w:w="103" w:type="dxa"/>
        <w:bottom w:w="0" w:type="dxa"/>
        <w:right w:w="108" w:type="dxa"/>
      </w:tblCellMar>
    </w:tblPr>
  </w:style>
  <w:style w:type="table" w:customStyle="1" w:styleId="22">
    <w:name w:val="22"/>
    <w:basedOn w:val="TableNormal1"/>
    <w:rsid w:val="00B5580B"/>
    <w:tblPr>
      <w:tblStyleRowBandSize w:val="1"/>
      <w:tblStyleColBandSize w:val="1"/>
      <w:tblCellMar>
        <w:top w:w="0" w:type="dxa"/>
        <w:left w:w="103" w:type="dxa"/>
        <w:bottom w:w="0" w:type="dxa"/>
        <w:right w:w="108" w:type="dxa"/>
      </w:tblCellMar>
    </w:tblPr>
  </w:style>
  <w:style w:type="table" w:customStyle="1" w:styleId="21">
    <w:name w:val="21"/>
    <w:basedOn w:val="TableNormal1"/>
    <w:rsid w:val="00B5580B"/>
    <w:tblPr>
      <w:tblStyleRowBandSize w:val="1"/>
      <w:tblStyleColBandSize w:val="1"/>
      <w:tblCellMar>
        <w:top w:w="0" w:type="dxa"/>
        <w:left w:w="70" w:type="dxa"/>
        <w:bottom w:w="0" w:type="dxa"/>
        <w:right w:w="70" w:type="dxa"/>
      </w:tblCellMar>
    </w:tblPr>
  </w:style>
  <w:style w:type="table" w:customStyle="1" w:styleId="20">
    <w:name w:val="20"/>
    <w:basedOn w:val="TableNormal1"/>
    <w:rsid w:val="00B5580B"/>
    <w:tblPr>
      <w:tblStyleRowBandSize w:val="1"/>
      <w:tblStyleColBandSize w:val="1"/>
      <w:tblCellMar>
        <w:top w:w="0" w:type="dxa"/>
        <w:left w:w="70" w:type="dxa"/>
        <w:bottom w:w="0" w:type="dxa"/>
        <w:right w:w="70" w:type="dxa"/>
      </w:tblCellMar>
    </w:tblPr>
  </w:style>
  <w:style w:type="table" w:customStyle="1" w:styleId="19">
    <w:name w:val="19"/>
    <w:basedOn w:val="TableNormal1"/>
    <w:rsid w:val="00B5580B"/>
    <w:tblPr>
      <w:tblStyleRowBandSize w:val="1"/>
      <w:tblStyleColBandSize w:val="1"/>
      <w:tblCellMar>
        <w:top w:w="0" w:type="dxa"/>
        <w:left w:w="70" w:type="dxa"/>
        <w:bottom w:w="0" w:type="dxa"/>
        <w:right w:w="70" w:type="dxa"/>
      </w:tblCellMar>
    </w:tblPr>
  </w:style>
  <w:style w:type="table" w:customStyle="1" w:styleId="18">
    <w:name w:val="18"/>
    <w:basedOn w:val="TableNormal1"/>
    <w:rsid w:val="00B5580B"/>
    <w:tblPr>
      <w:tblStyleRowBandSize w:val="1"/>
      <w:tblStyleColBandSize w:val="1"/>
      <w:tblCellMar>
        <w:top w:w="0" w:type="dxa"/>
        <w:left w:w="70" w:type="dxa"/>
        <w:bottom w:w="0" w:type="dxa"/>
        <w:right w:w="70" w:type="dxa"/>
      </w:tblCellMar>
    </w:tblPr>
  </w:style>
  <w:style w:type="table" w:customStyle="1" w:styleId="17">
    <w:name w:val="17"/>
    <w:basedOn w:val="TableNormal1"/>
    <w:rsid w:val="00B5580B"/>
    <w:tblPr>
      <w:tblStyleRowBandSize w:val="1"/>
      <w:tblStyleColBandSize w:val="1"/>
      <w:tblCellMar>
        <w:top w:w="0" w:type="dxa"/>
        <w:left w:w="70" w:type="dxa"/>
        <w:bottom w:w="0" w:type="dxa"/>
        <w:right w:w="70" w:type="dxa"/>
      </w:tblCellMar>
    </w:tblPr>
  </w:style>
  <w:style w:type="table" w:customStyle="1" w:styleId="16">
    <w:name w:val="16"/>
    <w:basedOn w:val="TableNormal1"/>
    <w:rsid w:val="00B5580B"/>
    <w:tblPr>
      <w:tblStyleRowBandSize w:val="1"/>
      <w:tblStyleColBandSize w:val="1"/>
      <w:tblCellMar>
        <w:top w:w="0" w:type="dxa"/>
        <w:left w:w="70" w:type="dxa"/>
        <w:bottom w:w="0" w:type="dxa"/>
        <w:right w:w="70" w:type="dxa"/>
      </w:tblCellMar>
    </w:tblPr>
  </w:style>
  <w:style w:type="table" w:customStyle="1" w:styleId="15">
    <w:name w:val="15"/>
    <w:basedOn w:val="TableNormal1"/>
    <w:rsid w:val="00B5580B"/>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B5580B"/>
    <w:tblPr>
      <w:tblStyleRowBandSize w:val="1"/>
      <w:tblStyleColBandSize w:val="1"/>
      <w:tblCellMar>
        <w:top w:w="0" w:type="dxa"/>
        <w:left w:w="103" w:type="dxa"/>
        <w:bottom w:w="0" w:type="dxa"/>
        <w:right w:w="108" w:type="dxa"/>
      </w:tblCellMar>
    </w:tblPr>
  </w:style>
  <w:style w:type="table" w:customStyle="1" w:styleId="13">
    <w:name w:val="13"/>
    <w:basedOn w:val="TableNormal1"/>
    <w:rsid w:val="00B5580B"/>
    <w:tblPr>
      <w:tblStyleRowBandSize w:val="1"/>
      <w:tblStyleColBandSize w:val="1"/>
      <w:tblCellMar>
        <w:top w:w="0" w:type="dxa"/>
        <w:left w:w="103" w:type="dxa"/>
        <w:bottom w:w="0" w:type="dxa"/>
        <w:right w:w="108" w:type="dxa"/>
      </w:tblCellMar>
    </w:tblPr>
  </w:style>
  <w:style w:type="table" w:customStyle="1" w:styleId="12">
    <w:name w:val="12"/>
    <w:basedOn w:val="TableNormal1"/>
    <w:rsid w:val="00B5580B"/>
    <w:tblPr>
      <w:tblStyleRowBandSize w:val="1"/>
      <w:tblStyleColBandSize w:val="1"/>
      <w:tblCellMar>
        <w:top w:w="0" w:type="dxa"/>
        <w:left w:w="70" w:type="dxa"/>
        <w:bottom w:w="0" w:type="dxa"/>
        <w:right w:w="70" w:type="dxa"/>
      </w:tblCellMar>
    </w:tblPr>
  </w:style>
  <w:style w:type="table" w:customStyle="1" w:styleId="11">
    <w:name w:val="11"/>
    <w:basedOn w:val="TableNormal1"/>
    <w:rsid w:val="00B5580B"/>
    <w:tblPr>
      <w:tblStyleRowBandSize w:val="1"/>
      <w:tblStyleColBandSize w:val="1"/>
      <w:tblCellMar>
        <w:top w:w="0" w:type="dxa"/>
        <w:left w:w="70" w:type="dxa"/>
        <w:bottom w:w="0" w:type="dxa"/>
        <w:right w:w="70" w:type="dxa"/>
      </w:tblCellMar>
    </w:tblPr>
  </w:style>
  <w:style w:type="table" w:customStyle="1" w:styleId="10">
    <w:name w:val="10"/>
    <w:basedOn w:val="TableNormal1"/>
    <w:rsid w:val="00B5580B"/>
    <w:tblPr>
      <w:tblStyleRowBandSize w:val="1"/>
      <w:tblStyleColBandSize w:val="1"/>
      <w:tblCellMar>
        <w:top w:w="0" w:type="dxa"/>
        <w:left w:w="70" w:type="dxa"/>
        <w:bottom w:w="0" w:type="dxa"/>
        <w:right w:w="70" w:type="dxa"/>
      </w:tblCellMar>
    </w:tblPr>
  </w:style>
  <w:style w:type="table" w:customStyle="1" w:styleId="9">
    <w:name w:val="9"/>
    <w:basedOn w:val="TableNormal1"/>
    <w:rsid w:val="00B5580B"/>
    <w:tblPr>
      <w:tblStyleRowBandSize w:val="1"/>
      <w:tblStyleColBandSize w:val="1"/>
      <w:tblCellMar>
        <w:top w:w="0" w:type="dxa"/>
        <w:left w:w="103" w:type="dxa"/>
        <w:bottom w:w="0" w:type="dxa"/>
        <w:right w:w="108" w:type="dxa"/>
      </w:tblCellMar>
    </w:tblPr>
  </w:style>
  <w:style w:type="table" w:customStyle="1" w:styleId="8">
    <w:name w:val="8"/>
    <w:basedOn w:val="TableNormal1"/>
    <w:rsid w:val="00B5580B"/>
    <w:tblPr>
      <w:tblStyleRowBandSize w:val="1"/>
      <w:tblStyleColBandSize w:val="1"/>
      <w:tblCellMar>
        <w:top w:w="0" w:type="dxa"/>
        <w:left w:w="103" w:type="dxa"/>
        <w:bottom w:w="0" w:type="dxa"/>
        <w:right w:w="108" w:type="dxa"/>
      </w:tblCellMar>
    </w:tblPr>
  </w:style>
  <w:style w:type="table" w:customStyle="1" w:styleId="7">
    <w:name w:val="7"/>
    <w:basedOn w:val="TableNormal1"/>
    <w:rsid w:val="00B5580B"/>
    <w:tblPr>
      <w:tblStyleRowBandSize w:val="1"/>
      <w:tblStyleColBandSize w:val="1"/>
      <w:tblCellMar>
        <w:top w:w="0" w:type="dxa"/>
        <w:left w:w="103" w:type="dxa"/>
        <w:bottom w:w="0" w:type="dxa"/>
        <w:right w:w="108" w:type="dxa"/>
      </w:tblCellMar>
    </w:tblPr>
  </w:style>
  <w:style w:type="table" w:customStyle="1" w:styleId="6">
    <w:name w:val="6"/>
    <w:basedOn w:val="TableNormal1"/>
    <w:rsid w:val="00B5580B"/>
    <w:tblPr>
      <w:tblStyleRowBandSize w:val="1"/>
      <w:tblStyleColBandSize w:val="1"/>
      <w:tblCellMar>
        <w:top w:w="0" w:type="dxa"/>
        <w:left w:w="103" w:type="dxa"/>
        <w:bottom w:w="0" w:type="dxa"/>
        <w:right w:w="108" w:type="dxa"/>
      </w:tblCellMar>
    </w:tblPr>
  </w:style>
  <w:style w:type="table" w:customStyle="1" w:styleId="5">
    <w:name w:val="5"/>
    <w:basedOn w:val="TableNormal1"/>
    <w:rsid w:val="00B5580B"/>
    <w:tblPr>
      <w:tblStyleRowBandSize w:val="1"/>
      <w:tblStyleColBandSize w:val="1"/>
      <w:tblCellMar>
        <w:top w:w="0" w:type="dxa"/>
        <w:left w:w="103" w:type="dxa"/>
        <w:bottom w:w="0" w:type="dxa"/>
        <w:right w:w="108" w:type="dxa"/>
      </w:tblCellMar>
    </w:tblPr>
  </w:style>
  <w:style w:type="table" w:customStyle="1" w:styleId="4">
    <w:name w:val="4"/>
    <w:basedOn w:val="TableNormal1"/>
    <w:rsid w:val="00B5580B"/>
    <w:tblPr>
      <w:tblStyleRowBandSize w:val="1"/>
      <w:tblStyleColBandSize w:val="1"/>
      <w:tblCellMar>
        <w:top w:w="0" w:type="dxa"/>
        <w:left w:w="103" w:type="dxa"/>
        <w:bottom w:w="0" w:type="dxa"/>
        <w:right w:w="108" w:type="dxa"/>
      </w:tblCellMar>
    </w:tblPr>
  </w:style>
  <w:style w:type="table" w:customStyle="1" w:styleId="3">
    <w:name w:val="3"/>
    <w:basedOn w:val="TableNormal1"/>
    <w:rsid w:val="00B5580B"/>
    <w:tblPr>
      <w:tblStyleRowBandSize w:val="1"/>
      <w:tblStyleColBandSize w:val="1"/>
      <w:tblCellMar>
        <w:top w:w="0" w:type="dxa"/>
        <w:left w:w="103" w:type="dxa"/>
        <w:bottom w:w="0" w:type="dxa"/>
        <w:right w:w="108" w:type="dxa"/>
      </w:tblCellMar>
    </w:tblPr>
  </w:style>
  <w:style w:type="table" w:customStyle="1" w:styleId="2">
    <w:name w:val="2"/>
    <w:basedOn w:val="TableNormal1"/>
    <w:rsid w:val="00B5580B"/>
    <w:tblPr>
      <w:tblStyleRowBandSize w:val="1"/>
      <w:tblStyleColBandSize w:val="1"/>
      <w:tblCellMar>
        <w:top w:w="0" w:type="dxa"/>
        <w:left w:w="103" w:type="dxa"/>
        <w:bottom w:w="0" w:type="dxa"/>
        <w:right w:w="108" w:type="dxa"/>
      </w:tblCellMar>
    </w:tblPr>
  </w:style>
  <w:style w:type="table" w:customStyle="1" w:styleId="1">
    <w:name w:val="1"/>
    <w:basedOn w:val="TableNormal1"/>
    <w:rsid w:val="00B5580B"/>
    <w:tblPr>
      <w:tblStyleRowBandSize w:val="1"/>
      <w:tblStyleColBandSize w:val="1"/>
      <w:tblCellMar>
        <w:top w:w="0" w:type="dxa"/>
        <w:left w:w="103" w:type="dxa"/>
        <w:bottom w:w="0" w:type="dxa"/>
        <w:right w:w="108" w:type="dxa"/>
      </w:tblCellMar>
    </w:tblPr>
  </w:style>
  <w:style w:type="paragraph" w:styleId="Textodecomentrio">
    <w:name w:val="annotation text"/>
    <w:basedOn w:val="Normal"/>
    <w:link w:val="TextodecomentrioChar"/>
    <w:uiPriority w:val="99"/>
    <w:semiHidden/>
    <w:unhideWhenUsed/>
    <w:rsid w:val="00B5580B"/>
    <w:rPr>
      <w:sz w:val="20"/>
      <w:szCs w:val="20"/>
    </w:rPr>
  </w:style>
  <w:style w:type="character" w:customStyle="1" w:styleId="TextodecomentrioChar">
    <w:name w:val="Texto de comentário Char"/>
    <w:basedOn w:val="Fontepargpadro"/>
    <w:link w:val="Textodecomentrio"/>
    <w:uiPriority w:val="99"/>
    <w:semiHidden/>
    <w:rsid w:val="00B5580B"/>
    <w:rPr>
      <w:sz w:val="20"/>
      <w:szCs w:val="20"/>
    </w:rPr>
  </w:style>
  <w:style w:type="character" w:styleId="Refdecomentrio">
    <w:name w:val="annotation reference"/>
    <w:basedOn w:val="Fontepargpadro"/>
    <w:uiPriority w:val="99"/>
    <w:semiHidden/>
    <w:unhideWhenUsed/>
    <w:rsid w:val="00B5580B"/>
    <w:rPr>
      <w:sz w:val="16"/>
      <w:szCs w:val="16"/>
    </w:rPr>
  </w:style>
  <w:style w:type="paragraph" w:styleId="Textodebalo">
    <w:name w:val="Balloon Text"/>
    <w:basedOn w:val="Normal"/>
    <w:link w:val="TextodebaloChar"/>
    <w:uiPriority w:val="99"/>
    <w:semiHidden/>
    <w:unhideWhenUsed/>
    <w:rsid w:val="00B71CD8"/>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71CD8"/>
    <w:rPr>
      <w:rFonts w:ascii="Segoe UI" w:hAnsi="Segoe UI" w:cs="Segoe UI"/>
      <w:sz w:val="18"/>
      <w:szCs w:val="18"/>
    </w:rPr>
  </w:style>
  <w:style w:type="paragraph" w:styleId="PargrafodaLista">
    <w:name w:val="List Paragraph"/>
    <w:basedOn w:val="Normal"/>
    <w:uiPriority w:val="99"/>
    <w:qFormat/>
    <w:rsid w:val="00D8691D"/>
    <w:pPr>
      <w:ind w:left="720"/>
      <w:contextualSpacing/>
    </w:pPr>
  </w:style>
  <w:style w:type="paragraph" w:styleId="Cabealho">
    <w:name w:val="header"/>
    <w:basedOn w:val="Normal"/>
    <w:link w:val="CabealhoChar"/>
    <w:uiPriority w:val="99"/>
    <w:unhideWhenUsed/>
    <w:rsid w:val="002043ED"/>
    <w:pPr>
      <w:tabs>
        <w:tab w:val="center" w:pos="4252"/>
        <w:tab w:val="right" w:pos="8504"/>
      </w:tabs>
      <w:spacing w:after="0"/>
    </w:pPr>
  </w:style>
  <w:style w:type="character" w:customStyle="1" w:styleId="CabealhoChar">
    <w:name w:val="Cabeçalho Char"/>
    <w:basedOn w:val="Fontepargpadro"/>
    <w:link w:val="Cabealho"/>
    <w:uiPriority w:val="99"/>
    <w:rsid w:val="002043ED"/>
  </w:style>
  <w:style w:type="paragraph" w:styleId="Rodap">
    <w:name w:val="footer"/>
    <w:basedOn w:val="Normal"/>
    <w:link w:val="RodapChar"/>
    <w:unhideWhenUsed/>
    <w:rsid w:val="002043ED"/>
    <w:pPr>
      <w:tabs>
        <w:tab w:val="center" w:pos="4252"/>
        <w:tab w:val="right" w:pos="8504"/>
      </w:tabs>
      <w:spacing w:after="0"/>
    </w:pPr>
  </w:style>
  <w:style w:type="character" w:customStyle="1" w:styleId="RodapChar">
    <w:name w:val="Rodapé Char"/>
    <w:basedOn w:val="Fontepargpadro"/>
    <w:link w:val="Rodap"/>
    <w:uiPriority w:val="99"/>
    <w:rsid w:val="002043ED"/>
  </w:style>
  <w:style w:type="character" w:styleId="Forte">
    <w:name w:val="Strong"/>
    <w:basedOn w:val="Fontepargpadro"/>
    <w:uiPriority w:val="22"/>
    <w:qFormat/>
    <w:rsid w:val="002043ED"/>
    <w:rPr>
      <w:b/>
      <w:bCs/>
    </w:rPr>
  </w:style>
  <w:style w:type="character" w:styleId="TtulodoLivro">
    <w:name w:val="Book Title"/>
    <w:basedOn w:val="Fontepargpadro"/>
    <w:uiPriority w:val="33"/>
    <w:qFormat/>
    <w:rsid w:val="00E530E2"/>
    <w:rPr>
      <w:b/>
      <w:bCs/>
      <w:i/>
      <w:iCs/>
      <w:spacing w:val="5"/>
    </w:rPr>
  </w:style>
  <w:style w:type="paragraph" w:styleId="CabealhodoSumrio">
    <w:name w:val="TOC Heading"/>
    <w:basedOn w:val="Ttulo1"/>
    <w:next w:val="Normal"/>
    <w:uiPriority w:val="39"/>
    <w:unhideWhenUsed/>
    <w:qFormat/>
    <w:rsid w:val="0067463E"/>
    <w:pPr>
      <w:pBdr>
        <w:top w:val="none" w:sz="0" w:space="0" w:color="auto"/>
        <w:left w:val="none" w:sz="0" w:space="0" w:color="auto"/>
        <w:bottom w:val="none" w:sz="0" w:space="0" w:color="auto"/>
        <w:right w:val="none" w:sz="0" w:space="0" w:color="auto"/>
        <w:between w:val="none" w:sz="0" w:space="0" w:color="auto"/>
      </w:pBd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Assuntodocomentrio">
    <w:name w:val="annotation subject"/>
    <w:basedOn w:val="Textodecomentrio"/>
    <w:next w:val="Textodecomentrio"/>
    <w:link w:val="AssuntodocomentrioChar"/>
    <w:uiPriority w:val="99"/>
    <w:semiHidden/>
    <w:unhideWhenUsed/>
    <w:rsid w:val="00823B53"/>
    <w:rPr>
      <w:b/>
      <w:bCs/>
    </w:rPr>
  </w:style>
  <w:style w:type="character" w:customStyle="1" w:styleId="AssuntodocomentrioChar">
    <w:name w:val="Assunto do comentário Char"/>
    <w:basedOn w:val="TextodecomentrioChar"/>
    <w:link w:val="Assuntodocomentrio"/>
    <w:uiPriority w:val="99"/>
    <w:semiHidden/>
    <w:rsid w:val="00823B53"/>
    <w:rPr>
      <w:b/>
      <w:bCs/>
      <w:sz w:val="20"/>
      <w:szCs w:val="20"/>
    </w:rPr>
  </w:style>
  <w:style w:type="paragraph" w:styleId="NormalWeb">
    <w:name w:val="Normal (Web)"/>
    <w:basedOn w:val="Normal"/>
    <w:uiPriority w:val="99"/>
    <w:unhideWhenUsed/>
    <w:rsid w:val="00B664D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color w:val="auto"/>
    </w:rPr>
  </w:style>
  <w:style w:type="character" w:styleId="Hyperlink">
    <w:name w:val="Hyperlink"/>
    <w:basedOn w:val="Fontepargpadro"/>
    <w:uiPriority w:val="99"/>
    <w:unhideWhenUsed/>
    <w:rsid w:val="00B664D9"/>
    <w:rPr>
      <w:color w:val="0000FF"/>
      <w:u w:val="single"/>
    </w:rPr>
  </w:style>
  <w:style w:type="character" w:customStyle="1" w:styleId="apple-tab-span">
    <w:name w:val="apple-tab-span"/>
    <w:basedOn w:val="Fontepargpadro"/>
    <w:rsid w:val="00B664D9"/>
  </w:style>
  <w:style w:type="paragraph" w:styleId="Sumrio1">
    <w:name w:val="toc 1"/>
    <w:basedOn w:val="Normal"/>
    <w:next w:val="Normal"/>
    <w:autoRedefine/>
    <w:uiPriority w:val="39"/>
    <w:unhideWhenUsed/>
    <w:rsid w:val="009331A1"/>
    <w:pPr>
      <w:tabs>
        <w:tab w:val="left" w:pos="284"/>
        <w:tab w:val="right" w:leader="dot" w:pos="9062"/>
      </w:tabs>
      <w:spacing w:after="100"/>
    </w:pPr>
  </w:style>
  <w:style w:type="paragraph" w:styleId="Corpodetexto">
    <w:name w:val="Body Text"/>
    <w:basedOn w:val="Normal"/>
    <w:link w:val="CorpodetextoChar"/>
    <w:rsid w:val="005A5973"/>
    <w:pPr>
      <w:pBdr>
        <w:top w:val="none" w:sz="0" w:space="0" w:color="auto"/>
        <w:left w:val="none" w:sz="0" w:space="0" w:color="auto"/>
        <w:bottom w:val="none" w:sz="0" w:space="0" w:color="auto"/>
        <w:right w:val="none" w:sz="0" w:space="0" w:color="auto"/>
        <w:between w:val="none" w:sz="0" w:space="0" w:color="auto"/>
      </w:pBdr>
      <w:spacing w:after="140" w:line="288" w:lineRule="auto"/>
    </w:pPr>
    <w:rPr>
      <w:rFonts w:eastAsia="Calibri"/>
      <w:lang w:eastAsia="en-US"/>
    </w:rPr>
  </w:style>
  <w:style w:type="character" w:customStyle="1" w:styleId="CorpodetextoChar">
    <w:name w:val="Corpo de texto Char"/>
    <w:basedOn w:val="Fontepargpadro"/>
    <w:link w:val="Corpodetexto"/>
    <w:rsid w:val="005A5973"/>
    <w:rPr>
      <w:rFonts w:eastAsia="Calibri"/>
      <w:lang w:eastAsia="en-US"/>
    </w:rPr>
  </w:style>
  <w:style w:type="table" w:styleId="Tabelacomgrade">
    <w:name w:val="Table Grid"/>
    <w:basedOn w:val="Tabelanormal"/>
    <w:uiPriority w:val="99"/>
    <w:rsid w:val="005A5973"/>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0"/>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2">
    <w:name w:val="toc 2"/>
    <w:basedOn w:val="Normal"/>
    <w:next w:val="Normal"/>
    <w:autoRedefine/>
    <w:uiPriority w:val="39"/>
    <w:unhideWhenUsed/>
    <w:rsid w:val="009331A1"/>
    <w:pPr>
      <w:tabs>
        <w:tab w:val="left" w:pos="426"/>
        <w:tab w:val="right" w:leader="dot" w:pos="9062"/>
      </w:tabs>
      <w:spacing w:after="100"/>
    </w:pPr>
  </w:style>
  <w:style w:type="character" w:styleId="HiperlinkVisitado">
    <w:name w:val="FollowedHyperlink"/>
    <w:basedOn w:val="Fontepargpadro"/>
    <w:uiPriority w:val="99"/>
    <w:semiHidden/>
    <w:unhideWhenUsed/>
    <w:rsid w:val="00FD3559"/>
    <w:rPr>
      <w:color w:val="800080" w:themeColor="followedHyperlink"/>
      <w:u w:val="single"/>
    </w:rPr>
  </w:style>
  <w:style w:type="paragraph" w:customStyle="1" w:styleId="PargrafodaLista1">
    <w:name w:val="Parágrafo da Lista1"/>
    <w:basedOn w:val="Normal"/>
    <w:rsid w:val="007207B8"/>
    <w:pPr>
      <w:pBdr>
        <w:top w:val="none" w:sz="0" w:space="0" w:color="auto"/>
        <w:left w:val="none" w:sz="0" w:space="0" w:color="auto"/>
        <w:bottom w:val="none" w:sz="0" w:space="0" w:color="auto"/>
        <w:right w:val="none" w:sz="0" w:space="0" w:color="auto"/>
        <w:between w:val="none" w:sz="0" w:space="0" w:color="auto"/>
      </w:pBdr>
      <w:suppressAutoHyphens/>
      <w:spacing w:after="0"/>
      <w:ind w:left="942" w:hanging="360"/>
      <w:jc w:val="left"/>
    </w:pPr>
    <w:rPr>
      <w:color w:val="auto"/>
      <w:kern w:val="2"/>
      <w:sz w:val="22"/>
      <w:szCs w:val="22"/>
      <w:lang w:bidi="pt-BR"/>
    </w:rPr>
  </w:style>
  <w:style w:type="paragraph" w:styleId="Legenda">
    <w:name w:val="caption"/>
    <w:basedOn w:val="Normal"/>
    <w:qFormat/>
    <w:rsid w:val="00EC583F"/>
    <w:pPr>
      <w:suppressLineNumbers/>
      <w:pBdr>
        <w:top w:val="none" w:sz="0" w:space="0" w:color="auto"/>
        <w:left w:val="none" w:sz="0" w:space="0" w:color="auto"/>
        <w:bottom w:val="none" w:sz="0" w:space="0" w:color="auto"/>
        <w:right w:val="none" w:sz="0" w:space="0" w:color="auto"/>
        <w:between w:val="none" w:sz="0" w:space="0" w:color="auto"/>
      </w:pBdr>
      <w:suppressAutoHyphens/>
      <w:spacing w:before="120"/>
      <w:jc w:val="left"/>
    </w:pPr>
    <w:rPr>
      <w:i/>
      <w:iCs/>
      <w:color w:val="auto"/>
      <w:kern w:val="2"/>
      <w:lang w:bidi="pt-BR"/>
    </w:rPr>
  </w:style>
  <w:style w:type="paragraph" w:customStyle="1" w:styleId="TableParagraph">
    <w:name w:val="Table Paragraph"/>
    <w:basedOn w:val="Normal"/>
    <w:uiPriority w:val="1"/>
    <w:qFormat/>
    <w:rsid w:val="00BE38E8"/>
    <w:pPr>
      <w:pBdr>
        <w:top w:val="none" w:sz="0" w:space="0" w:color="auto"/>
        <w:left w:val="none" w:sz="0" w:space="0" w:color="auto"/>
        <w:bottom w:val="none" w:sz="0" w:space="0" w:color="auto"/>
        <w:right w:val="none" w:sz="0" w:space="0" w:color="auto"/>
        <w:between w:val="none" w:sz="0" w:space="0" w:color="auto"/>
      </w:pBdr>
      <w:suppressAutoHyphens/>
      <w:spacing w:after="0"/>
      <w:ind w:left="107"/>
      <w:jc w:val="left"/>
    </w:pPr>
    <w:rPr>
      <w:color w:val="auto"/>
      <w:kern w:val="2"/>
      <w:sz w:val="22"/>
      <w:szCs w:val="22"/>
      <w:lang w:bidi="pt-BR"/>
    </w:rPr>
  </w:style>
  <w:style w:type="character" w:customStyle="1" w:styleId="ListLabel60">
    <w:name w:val="ListLabel 60"/>
    <w:rsid w:val="003874DB"/>
    <w:rPr>
      <w:lang w:val="pt-BR" w:eastAsia="pt-BR" w:bidi="pt-BR"/>
    </w:rPr>
  </w:style>
  <w:style w:type="paragraph" w:customStyle="1" w:styleId="Default">
    <w:name w:val="Default"/>
    <w:qFormat/>
    <w:rsid w:val="004E600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pPr>
  </w:style>
  <w:style w:type="paragraph" w:customStyle="1" w:styleId="Normal1">
    <w:name w:val="Normal1"/>
    <w:rsid w:val="004A1868"/>
    <w:pPr>
      <w:pBdr>
        <w:top w:val="none" w:sz="0" w:space="0" w:color="auto"/>
        <w:left w:val="none" w:sz="0" w:space="0" w:color="auto"/>
        <w:bottom w:val="none" w:sz="0" w:space="0" w:color="auto"/>
        <w:right w:val="none" w:sz="0" w:space="0" w:color="auto"/>
        <w:between w:val="none" w:sz="0" w:space="0" w:color="auto"/>
      </w:pBdr>
      <w:spacing w:after="200" w:line="276" w:lineRule="auto"/>
      <w:jc w:val="left"/>
    </w:pPr>
    <w:rPr>
      <w:rFonts w:ascii="Calibri" w:eastAsia="Calibri" w:hAnsi="Calibri" w:cs="Calibri"/>
      <w:color w:val="auto"/>
      <w:sz w:val="22"/>
      <w:szCs w:val="22"/>
    </w:rPr>
  </w:style>
  <w:style w:type="paragraph" w:customStyle="1" w:styleId="LO-normal">
    <w:name w:val="LO-normal"/>
    <w:qFormat/>
    <w:rsid w:val="001C11AF"/>
    <w:pPr>
      <w:pBdr>
        <w:top w:val="none" w:sz="0" w:space="0" w:color="auto"/>
        <w:left w:val="none" w:sz="0" w:space="0" w:color="auto"/>
        <w:bottom w:val="none" w:sz="0" w:space="0" w:color="auto"/>
        <w:right w:val="none" w:sz="0" w:space="0" w:color="auto"/>
        <w:between w:val="none" w:sz="0" w:space="0" w:color="auto"/>
      </w:pBdr>
      <w:spacing w:after="0"/>
      <w:jc w:val="left"/>
    </w:pPr>
    <w:rPr>
      <w:rFonts w:ascii="Calibri" w:eastAsia="Calibri" w:hAnsi="Calibri" w:cs="Calibri"/>
      <w:color w:val="auto"/>
      <w:sz w:val="22"/>
      <w:szCs w:val="22"/>
    </w:rPr>
  </w:style>
  <w:style w:type="character" w:customStyle="1" w:styleId="nfaseforte">
    <w:name w:val="Ênfase forte"/>
    <w:qFormat/>
    <w:rsid w:val="001C11AF"/>
    <w:rPr>
      <w:b/>
      <w:bCs/>
    </w:rPr>
  </w:style>
  <w:style w:type="paragraph" w:customStyle="1" w:styleId="PargrafodaLista2">
    <w:name w:val="Parágrafo da Lista2"/>
    <w:basedOn w:val="Normal"/>
    <w:rsid w:val="00D64757"/>
    <w:pPr>
      <w:pBdr>
        <w:top w:val="none" w:sz="0" w:space="0" w:color="auto"/>
        <w:left w:val="none" w:sz="0" w:space="0" w:color="auto"/>
        <w:bottom w:val="none" w:sz="0" w:space="0" w:color="auto"/>
        <w:right w:val="none" w:sz="0" w:space="0" w:color="auto"/>
        <w:between w:val="none" w:sz="0" w:space="0" w:color="auto"/>
      </w:pBdr>
      <w:suppressAutoHyphens/>
      <w:spacing w:after="0"/>
      <w:ind w:left="942" w:hanging="360"/>
      <w:jc w:val="left"/>
    </w:pPr>
    <w:rPr>
      <w:color w:val="auto"/>
      <w:kern w:val="2"/>
      <w:sz w:val="22"/>
      <w:szCs w:val="22"/>
      <w:lang w:bidi="pt-BR"/>
    </w:rPr>
  </w:style>
  <w:style w:type="paragraph" w:customStyle="1" w:styleId="identifica">
    <w:name w:val="identifica"/>
    <w:basedOn w:val="Normal"/>
    <w:rsid w:val="0017070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left"/>
    </w:pPr>
    <w:rPr>
      <w:color w:val="auto"/>
    </w:rPr>
  </w:style>
  <w:style w:type="character" w:customStyle="1" w:styleId="Ttulo7Char">
    <w:name w:val="Título 7 Char"/>
    <w:basedOn w:val="Fontepargpadro"/>
    <w:link w:val="Ttulo7"/>
    <w:uiPriority w:val="99"/>
    <w:rsid w:val="0029554D"/>
    <w:rPr>
      <w:rFonts w:ascii="Calibri" w:hAnsi="Calibri"/>
      <w:color w:val="auto"/>
      <w:szCs w:val="20"/>
      <w:lang w:val="en-US" w:eastAsia="en-US"/>
    </w:rPr>
  </w:style>
  <w:style w:type="character" w:customStyle="1" w:styleId="Ttulo8Char">
    <w:name w:val="Título 8 Char"/>
    <w:basedOn w:val="Fontepargpadro"/>
    <w:link w:val="Ttulo8"/>
    <w:uiPriority w:val="99"/>
    <w:rsid w:val="0029554D"/>
    <w:rPr>
      <w:rFonts w:ascii="Calibri" w:hAnsi="Calibri"/>
      <w:i/>
      <w:color w:val="auto"/>
      <w:szCs w:val="20"/>
      <w:lang w:val="en-US" w:eastAsia="en-US"/>
    </w:rPr>
  </w:style>
  <w:style w:type="character" w:customStyle="1" w:styleId="Ttulo9Char">
    <w:name w:val="Título 9 Char"/>
    <w:basedOn w:val="Fontepargpadro"/>
    <w:link w:val="Ttulo9"/>
    <w:uiPriority w:val="99"/>
    <w:rsid w:val="0029554D"/>
    <w:rPr>
      <w:rFonts w:ascii="Cambria" w:hAnsi="Cambria"/>
      <w:color w:val="auto"/>
      <w:sz w:val="22"/>
      <w:szCs w:val="20"/>
      <w:lang w:val="en-US" w:eastAsia="en-US"/>
    </w:rPr>
  </w:style>
  <w:style w:type="character" w:customStyle="1" w:styleId="Ttulo1Char">
    <w:name w:val="Título 1 Char"/>
    <w:link w:val="Ttulo1"/>
    <w:uiPriority w:val="99"/>
    <w:locked/>
    <w:rsid w:val="0029554D"/>
    <w:rPr>
      <w:rFonts w:ascii="Cambria" w:eastAsia="Cambria" w:hAnsi="Cambria" w:cs="Cambria"/>
      <w:b/>
      <w:color w:val="366091"/>
      <w:sz w:val="28"/>
      <w:szCs w:val="28"/>
    </w:rPr>
  </w:style>
  <w:style w:type="character" w:customStyle="1" w:styleId="Ttulo2Char">
    <w:name w:val="Título 2 Char"/>
    <w:link w:val="Ttulo2"/>
    <w:uiPriority w:val="99"/>
    <w:locked/>
    <w:rsid w:val="0029554D"/>
    <w:rPr>
      <w:rFonts w:ascii="Cambria" w:eastAsia="Cambria" w:hAnsi="Cambria" w:cs="Cambria"/>
      <w:b/>
      <w:color w:val="4F81BD"/>
      <w:sz w:val="26"/>
      <w:szCs w:val="26"/>
    </w:rPr>
  </w:style>
  <w:style w:type="character" w:customStyle="1" w:styleId="Ttulo3Char">
    <w:name w:val="Título 3 Char"/>
    <w:link w:val="Ttulo3"/>
    <w:uiPriority w:val="99"/>
    <w:locked/>
    <w:rsid w:val="0029554D"/>
    <w:rPr>
      <w:rFonts w:ascii="Cambria" w:eastAsia="Cambria" w:hAnsi="Cambria" w:cs="Cambria"/>
      <w:b/>
      <w:color w:val="4F81BD"/>
    </w:rPr>
  </w:style>
  <w:style w:type="character" w:customStyle="1" w:styleId="Ttulo4Char">
    <w:name w:val="Título 4 Char"/>
    <w:link w:val="Ttulo4"/>
    <w:uiPriority w:val="99"/>
    <w:locked/>
    <w:rsid w:val="0029554D"/>
    <w:rPr>
      <w:rFonts w:ascii="Cambria" w:eastAsia="Cambria" w:hAnsi="Cambria" w:cs="Cambria"/>
      <w:b/>
      <w:i/>
      <w:color w:val="4F81BD"/>
    </w:rPr>
  </w:style>
  <w:style w:type="character" w:customStyle="1" w:styleId="Ttulo5Char">
    <w:name w:val="Título 5 Char"/>
    <w:link w:val="Ttulo5"/>
    <w:uiPriority w:val="99"/>
    <w:locked/>
    <w:rsid w:val="0029554D"/>
    <w:rPr>
      <w:rFonts w:ascii="Cambria" w:eastAsia="Cambria" w:hAnsi="Cambria" w:cs="Cambria"/>
      <w:color w:val="243F61"/>
    </w:rPr>
  </w:style>
  <w:style w:type="character" w:customStyle="1" w:styleId="Ttulo6Char">
    <w:name w:val="Título 6 Char"/>
    <w:link w:val="Ttulo6"/>
    <w:uiPriority w:val="99"/>
    <w:locked/>
    <w:rsid w:val="0029554D"/>
    <w:rPr>
      <w:rFonts w:ascii="Cambria" w:eastAsia="Cambria" w:hAnsi="Cambria" w:cs="Cambria"/>
      <w:i/>
      <w:color w:val="243F61"/>
    </w:rPr>
  </w:style>
  <w:style w:type="character" w:styleId="Nmerodepgina">
    <w:name w:val="page number"/>
    <w:rsid w:val="0029554D"/>
    <w:rPr>
      <w:rFonts w:cs="Times New Roman"/>
    </w:rPr>
  </w:style>
  <w:style w:type="character" w:customStyle="1" w:styleId="TitleChar">
    <w:name w:val="Title Char"/>
    <w:aliases w:val="Título Principal Char"/>
    <w:uiPriority w:val="99"/>
    <w:rsid w:val="0029554D"/>
    <w:rPr>
      <w:rFonts w:ascii="Cambria" w:hAnsi="Cambria" w:cs="Times New Roman"/>
      <w:b/>
      <w:bCs/>
      <w:kern w:val="28"/>
      <w:sz w:val="32"/>
      <w:szCs w:val="32"/>
      <w:lang w:val="en-US" w:eastAsia="en-US"/>
    </w:rPr>
  </w:style>
  <w:style w:type="character" w:customStyle="1" w:styleId="TtuloChar">
    <w:name w:val="Título Char"/>
    <w:aliases w:val="Título Principal Char1"/>
    <w:link w:val="Ttulo"/>
    <w:uiPriority w:val="99"/>
    <w:locked/>
    <w:rsid w:val="0029554D"/>
    <w:rPr>
      <w:rFonts w:ascii="Liberation Sans" w:eastAsia="Liberation Sans" w:hAnsi="Liberation Sans" w:cs="Liberation Sans"/>
      <w:sz w:val="28"/>
      <w:szCs w:val="28"/>
    </w:rPr>
  </w:style>
  <w:style w:type="character" w:customStyle="1" w:styleId="apple-converted-space">
    <w:name w:val="apple-converted-space"/>
    <w:uiPriority w:val="99"/>
    <w:rsid w:val="0029554D"/>
    <w:rPr>
      <w:rFonts w:cs="Times New Roman"/>
    </w:rPr>
  </w:style>
  <w:style w:type="paragraph" w:customStyle="1" w:styleId="Subttulo0">
    <w:name w:val="Sub_título"/>
    <w:basedOn w:val="Normal"/>
    <w:rsid w:val="003123FF"/>
    <w:pPr>
      <w:pBdr>
        <w:top w:val="none" w:sz="0" w:space="0" w:color="auto"/>
        <w:left w:val="none" w:sz="0" w:space="0" w:color="auto"/>
        <w:bottom w:val="none" w:sz="0" w:space="0" w:color="auto"/>
        <w:right w:val="none" w:sz="0" w:space="0" w:color="auto"/>
        <w:between w:val="none" w:sz="0" w:space="0" w:color="auto"/>
      </w:pBdr>
      <w:spacing w:after="0" w:line="360" w:lineRule="auto"/>
      <w:jc w:val="center"/>
    </w:pPr>
    <w:rPr>
      <w:rFonts w:ascii="Times" w:hAnsi="Times"/>
      <w:b/>
      <w:sz w:val="22"/>
      <w:szCs w:val="20"/>
      <w:lang w:val="en-US"/>
    </w:rPr>
  </w:style>
  <w:style w:type="paragraph" w:customStyle="1" w:styleId="textosubitulo">
    <w:name w:val="texto_subitulo"/>
    <w:basedOn w:val="Subttulo0"/>
    <w:rsid w:val="003123FF"/>
  </w:style>
  <w:style w:type="paragraph" w:styleId="Textodenotaderodap">
    <w:name w:val="footnote text"/>
    <w:basedOn w:val="Normal"/>
    <w:link w:val="TextodenotaderodapChar"/>
    <w:semiHidden/>
    <w:rsid w:val="003123FF"/>
    <w:pPr>
      <w:pBdr>
        <w:top w:val="none" w:sz="0" w:space="0" w:color="auto"/>
        <w:left w:val="none" w:sz="0" w:space="0" w:color="auto"/>
        <w:bottom w:val="none" w:sz="0" w:space="0" w:color="auto"/>
        <w:right w:val="none" w:sz="0" w:space="0" w:color="auto"/>
        <w:between w:val="none" w:sz="0" w:space="0" w:color="auto"/>
      </w:pBdr>
      <w:spacing w:after="0"/>
      <w:jc w:val="left"/>
    </w:pPr>
    <w:rPr>
      <w:color w:val="auto"/>
      <w:sz w:val="20"/>
      <w:szCs w:val="20"/>
    </w:rPr>
  </w:style>
  <w:style w:type="character" w:customStyle="1" w:styleId="TextodenotaderodapChar">
    <w:name w:val="Texto de nota de rodapé Char"/>
    <w:basedOn w:val="Fontepargpadro"/>
    <w:link w:val="Textodenotaderodap"/>
    <w:semiHidden/>
    <w:rsid w:val="003123FF"/>
    <w:rPr>
      <w:color w:val="auto"/>
      <w:sz w:val="20"/>
      <w:szCs w:val="20"/>
    </w:rPr>
  </w:style>
  <w:style w:type="character" w:styleId="Refdenotaderodap">
    <w:name w:val="footnote reference"/>
    <w:semiHidden/>
    <w:rsid w:val="003123FF"/>
    <w:rPr>
      <w:vertAlign w:val="superscript"/>
    </w:rPr>
  </w:style>
  <w:style w:type="character" w:customStyle="1" w:styleId="RodapChar1">
    <w:name w:val="Rodapé Char1"/>
    <w:rsid w:val="003123FF"/>
    <w:rPr>
      <w:sz w:val="24"/>
      <w:szCs w:val="24"/>
      <w:lang w:eastAsia="ar-SA"/>
    </w:rPr>
  </w:style>
</w:styles>
</file>

<file path=word/webSettings.xml><?xml version="1.0" encoding="utf-8"?>
<w:webSettings xmlns:r="http://schemas.openxmlformats.org/officeDocument/2006/relationships" xmlns:w="http://schemas.openxmlformats.org/wordprocessingml/2006/main">
  <w:divs>
    <w:div w:id="1862355988">
      <w:bodyDiv w:val="1"/>
      <w:marLeft w:val="0"/>
      <w:marRight w:val="0"/>
      <w:marTop w:val="0"/>
      <w:marBottom w:val="0"/>
      <w:divBdr>
        <w:top w:val="none" w:sz="0" w:space="0" w:color="auto"/>
        <w:left w:val="none" w:sz="0" w:space="0" w:color="auto"/>
        <w:bottom w:val="none" w:sz="0" w:space="0" w:color="auto"/>
        <w:right w:val="none" w:sz="0" w:space="0" w:color="auto"/>
      </w:divBdr>
    </w:div>
    <w:div w:id="1876959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LEIS/L10098.htm" TargetMode="External"/><Relationship Id="rId21" Type="http://schemas.openxmlformats.org/officeDocument/2006/relationships/hyperlink" Target="http://www.planalto.gov.br/ccivil_03/decreto/2002/d4281.htm" TargetMode="External"/><Relationship Id="rId42" Type="http://schemas.openxmlformats.org/officeDocument/2006/relationships/hyperlink" Target="http://portal.mec.gov.br/setec/arquivos/pdf_legislacao/rede/legisla_rede_port12.pdf" TargetMode="External"/><Relationship Id="rId47" Type="http://schemas.openxmlformats.org/officeDocument/2006/relationships/hyperlink" Target="http://portal.mec.gov.br/index.php?option=com_docman&amp;view=download&amp;alias=10889-rcp001-12&amp;category_slug=maio-2012-pdf&amp;Itemid=30192" TargetMode="External"/><Relationship Id="rId63" Type="http://schemas.openxmlformats.org/officeDocument/2006/relationships/image" Target="media/image12.png"/><Relationship Id="rId68" Type="http://schemas.openxmlformats.org/officeDocument/2006/relationships/hyperlink" Target="http://portal.mec.gov.br/cne/arquivos/pdf/rces004_05.pdf" TargetMode="External"/><Relationship Id="rId84" Type="http://schemas.openxmlformats.org/officeDocument/2006/relationships/hyperlink" Target="http://portal.mec.gov.br/index.php?option=com_docman&amp;view=download&amp;alias=112681-rces002-19&amp;category_slug=abril-2019-pdf&amp;Itemid=30192" TargetMode="External"/><Relationship Id="rId89" Type="http://schemas.openxmlformats.org/officeDocument/2006/relationships/hyperlink" Target="http://portal.mec.gov.br/index.php?option=com_docman&amp;view=download&amp;alias=135951-rcp002-19&amp;category_slug=dezembro-2019-pdf&amp;Itemid=30192" TargetMode="External"/><Relationship Id="rId112"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arcos.mg.gov.br/?url=views/publico/cidade" TargetMode="External"/><Relationship Id="rId29" Type="http://schemas.openxmlformats.org/officeDocument/2006/relationships/hyperlink" Target="http://www.planalto.gov.br/ccivil_03/_ato2007-2010/2008/lei/l11645.htm" TargetMode="External"/><Relationship Id="rId107" Type="http://schemas.openxmlformats.org/officeDocument/2006/relationships/fontTable" Target="fontTable.xml"/><Relationship Id="rId11" Type="http://schemas.openxmlformats.org/officeDocument/2006/relationships/image" Target="media/image3.jpeg"/><Relationship Id="rId24" Type="http://schemas.openxmlformats.org/officeDocument/2006/relationships/hyperlink" Target="http://www.planalto.gov.br/ccivil_03/_ato2007-2010/2009/decreto/d6949.htm" TargetMode="External"/><Relationship Id="rId32" Type="http://schemas.openxmlformats.org/officeDocument/2006/relationships/hyperlink" Target="http://www.planalto.gov.br/CCIVIL_03/_Ato2011-2014/2014/Lei/L13005.htm" TargetMode="External"/><Relationship Id="rId37" Type="http://schemas.openxmlformats.org/officeDocument/2006/relationships/hyperlink" Target="http://portal.mec.gov.br/cne/arquivos/pdf/003.pdf" TargetMode="External"/><Relationship Id="rId40" Type="http://schemas.openxmlformats.org/officeDocument/2006/relationships/hyperlink" Target="http://portal.mec.gov.br/sesu/arquivos/pdf/port3284.pdf" TargetMode="External"/><Relationship Id="rId45" Type="http://schemas.openxmlformats.org/officeDocument/2006/relationships/hyperlink" Target="http://portal.mec.gov.br/index.php?option=com_docman&amp;view=download&amp;alias=6885-resolucao1-2010-conae&amp;category_slug=outubro-2010-pdf&amp;Itemid=30192" TargetMode="External"/><Relationship Id="rId53" Type="http://schemas.openxmlformats.org/officeDocument/2006/relationships/hyperlink" Target="https://www2.ifmg.edu.br/portal/extensao/estagio/RegulamentodeEstgioResoluo7de19maro2018.pdf" TargetMode="External"/><Relationship Id="rId58" Type="http://schemas.openxmlformats.org/officeDocument/2006/relationships/image" Target="media/image7.png"/><Relationship Id="rId66" Type="http://schemas.openxmlformats.org/officeDocument/2006/relationships/header" Target="header6.xml"/><Relationship Id="rId74" Type="http://schemas.openxmlformats.org/officeDocument/2006/relationships/hyperlink" Target="http://www1.udesc.br/arquivos/id_submenu/75/dcn_engenharia_rces002_19.pdf" TargetMode="External"/><Relationship Id="rId79" Type="http://schemas.openxmlformats.org/officeDocument/2006/relationships/hyperlink" Target="http://portal.mec.gov.br/index.php?option=com_docman&amp;view=download&amp;alias=112681-rces002-19&amp;category_slug=abril-2019-pdf&amp;Itemid=30192" TargetMode="External"/><Relationship Id="rId87" Type="http://schemas.openxmlformats.org/officeDocument/2006/relationships/hyperlink" Target="http://portal.mec.gov.br/cne/arquivos/pdf/rces04_06.pdf" TargetMode="External"/><Relationship Id="rId102" Type="http://schemas.openxmlformats.org/officeDocument/2006/relationships/hyperlink" Target="http://portal.mec.gov.br/cne/arquivos/pdf/ces032003.pdf" TargetMode="External"/><Relationship Id="rId115"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hyperlink" Target="http://portal.mec.gov.br/index.php?option=com_docman&amp;view=download&amp;alias=112681-rces002-19&amp;category_slug=abril-2019-pdf&amp;Itemid=30192" TargetMode="External"/><Relationship Id="rId90" Type="http://schemas.openxmlformats.org/officeDocument/2006/relationships/hyperlink" Target="http://portal.mec.gov.br/index.php?option=com_docman&amp;view=download&amp;alias=52101-rces005-16-pdf&amp;category_slug=novembro-2016-pdf&amp;Itemid=30192" TargetMode="External"/><Relationship Id="rId95" Type="http://schemas.openxmlformats.org/officeDocument/2006/relationships/hyperlink" Target="http://portal.mec.gov.br/index.php?option=com_docman&amp;view=download&amp;alias=135951-rcp002-19&amp;category_slug=dezembro-2019-pdf&amp;Itemid=30192" TargetMode="External"/><Relationship Id="rId19" Type="http://schemas.openxmlformats.org/officeDocument/2006/relationships/hyperlink" Target="http://lattes.cnpq.br/3283103593476831" TargetMode="External"/><Relationship Id="rId14" Type="http://schemas.openxmlformats.org/officeDocument/2006/relationships/header" Target="header3.xml"/><Relationship Id="rId22" Type="http://schemas.openxmlformats.org/officeDocument/2006/relationships/hyperlink" Target="http://www.planalto.gov.br/ccivil_03/_ato2004-2006/2004/decreto/d5296.htm" TargetMode="External"/><Relationship Id="rId27" Type="http://schemas.openxmlformats.org/officeDocument/2006/relationships/hyperlink" Target="http://www.planalto.gov.br/ccivil_03/leis/2003/L10.639.htm" TargetMode="External"/><Relationship Id="rId30" Type="http://schemas.openxmlformats.org/officeDocument/2006/relationships/hyperlink" Target="http://www.planalto.gov.br/ccivil_03/_ato2007-2010/2008/lei/l11892.htm" TargetMode="External"/><Relationship Id="rId35" Type="http://schemas.openxmlformats.org/officeDocument/2006/relationships/hyperlink" Target="http://portal.mec.gov.br/docman/dezembro-2019-pdf/135951-rcp002-19/file" TargetMode="External"/><Relationship Id="rId43" Type="http://schemas.openxmlformats.org/officeDocument/2006/relationships/hyperlink" Target="http://download.inep.gov.br/download//superior/2011/portaria_normativa_n40_12_dezembro_2007.pdf" TargetMode="External"/><Relationship Id="rId48" Type="http://schemas.openxmlformats.org/officeDocument/2006/relationships/hyperlink" Target="http://portal.mec.gov.br/cne/arquivos/pdf/2007/rces002_07.pdf" TargetMode="External"/><Relationship Id="rId56" Type="http://schemas.openxmlformats.org/officeDocument/2006/relationships/header" Target="header5.xml"/><Relationship Id="rId64" Type="http://schemas.openxmlformats.org/officeDocument/2006/relationships/image" Target="media/image13.png"/><Relationship Id="rId69" Type="http://schemas.openxmlformats.org/officeDocument/2006/relationships/hyperlink" Target="http://portal.mec.gov.br/cne/arquivos/pdf/rces01_06.pdf" TargetMode="External"/><Relationship Id="rId77" Type="http://schemas.openxmlformats.org/officeDocument/2006/relationships/hyperlink" Target="http://portal.mec.gov.br/index.php?option=com_docman&amp;view=download&amp;alias=112681-rces002-19&amp;category_slug=abril-2019-pdf&amp;Itemid=30192" TargetMode="External"/><Relationship Id="rId100" Type="http://schemas.openxmlformats.org/officeDocument/2006/relationships/hyperlink" Target="http://portal.mec.gov.br/cne/arquivos/pdf/CES182002.pdf" TargetMode="External"/><Relationship Id="rId105" Type="http://schemas.openxmlformats.org/officeDocument/2006/relationships/hyperlink" Target="http://portal.mec.gov.br/index.php?option=com_docman&amp;view=download&amp;alias=135951-rcp002-19&amp;category_slug=dezembro-2019-pdf&amp;Itemid=30192" TargetMode="External"/><Relationship Id="rId113" Type="http://schemas.microsoft.com/office/2011/relationships/commentsExtended" Target="commentsExtended.xml"/><Relationship Id="rId8" Type="http://schemas.openxmlformats.org/officeDocument/2006/relationships/header" Target="header1.xml"/><Relationship Id="rId51" Type="http://schemas.openxmlformats.org/officeDocument/2006/relationships/hyperlink" Target="https://www.ifmg.edu.br/portal/pdi/pdi-2019-resolucao-menor-ss.pdf" TargetMode="External"/><Relationship Id="rId72" Type="http://schemas.openxmlformats.org/officeDocument/2006/relationships/hyperlink" Target="http://portal.mec.gov.br/index.php?option=com_docman&amp;view=download&amp;alias=112681-rces002-19&amp;category_slug=abril-2019-pdf&amp;Itemid=30192" TargetMode="External"/><Relationship Id="rId80" Type="http://schemas.openxmlformats.org/officeDocument/2006/relationships/hyperlink" Target="http://portal.mec.gov.br/cne/arquivos/pdf/rces03_06.pdf" TargetMode="External"/><Relationship Id="rId85" Type="http://schemas.openxmlformats.org/officeDocument/2006/relationships/hyperlink" Target="http://www.in.gov.br/web/dou/-/resolucao-n-3-de-15-de-agosto-de-2019-210946881" TargetMode="External"/><Relationship Id="rId93" Type="http://schemas.openxmlformats.org/officeDocument/2006/relationships/hyperlink" Target="http://portal.mec.gov.br/index.php?option=com_docman&amp;view=download&amp;alias=135951-rcp002-19&amp;category_slug=dezembro-2019-pdf&amp;Itemid=30192" TargetMode="External"/><Relationship Id="rId98" Type="http://schemas.openxmlformats.org/officeDocument/2006/relationships/hyperlink" Target="http://portal.mec.gov.br/index.php?option=com_docman&amp;view=download&amp;alias=135951-rcp002-19&amp;category_slug=dezembro-2019-pdf&amp;Itemid=3019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pcir.fiemg.com.br/regionais/detalhe/centro-oeste" TargetMode="External"/><Relationship Id="rId25" Type="http://schemas.openxmlformats.org/officeDocument/2006/relationships/hyperlink" Target="http://www.planalto.gov.br/ccivil_03/_ato2011-2014/2011/decreto/d7611.htm" TargetMode="External"/><Relationship Id="rId33" Type="http://schemas.openxmlformats.org/officeDocument/2006/relationships/hyperlink" Target="http://www.planalto.gov.br/ccivil_03/leis/L9394.htm" TargetMode="External"/><Relationship Id="rId38" Type="http://schemas.openxmlformats.org/officeDocument/2006/relationships/hyperlink" Target="http://portal.mec.gov.br/cne/arquivos/pdf/CP032002.pdf" TargetMode="External"/><Relationship Id="rId46" Type="http://schemas.openxmlformats.org/officeDocument/2006/relationships/hyperlink" Target="http://portal.mec.gov.br/cne/arquivos/pdf/res012004.pdf" TargetMode="External"/><Relationship Id="rId59" Type="http://schemas.openxmlformats.org/officeDocument/2006/relationships/image" Target="media/image8.png"/><Relationship Id="rId67" Type="http://schemas.openxmlformats.org/officeDocument/2006/relationships/image" Target="media/image15.png"/><Relationship Id="rId103" Type="http://schemas.openxmlformats.org/officeDocument/2006/relationships/hyperlink" Target="http://portal.mec.gov.br/index.php?option=com_docman&amp;view=download&amp;alias=135951-rcp002-19&amp;category_slug=dezembro-2019-pdf&amp;Itemid=30192" TargetMode="External"/><Relationship Id="rId108" Type="http://schemas.openxmlformats.org/officeDocument/2006/relationships/theme" Target="theme/theme1.xml"/><Relationship Id="rId20" Type="http://schemas.openxmlformats.org/officeDocument/2006/relationships/hyperlink" Target="http://portal.mec.gov.br/setec/arquivos/pdf_legislacao/superior/legisla_superior_parecer261.pdf" TargetMode="External"/><Relationship Id="rId41" Type="http://schemas.openxmlformats.org/officeDocument/2006/relationships/hyperlink" Target="http://portal.mec.gov.br/index.php?option=com_docman&amp;view=download&amp;alias=44501-cncst-2016-3edc-pdf&amp;category_slug=junho-2016-pdf&amp;Itemid=30192" TargetMode="External"/><Relationship Id="rId54" Type="http://schemas.openxmlformats.org/officeDocument/2006/relationships/hyperlink" Target="https://www.ifmg.edu.br/portal/extensao/assistencia-estudantil/documentos/RESOLUON3DE23DEMARODE2019.pdf" TargetMode="External"/><Relationship Id="rId62" Type="http://schemas.openxmlformats.org/officeDocument/2006/relationships/image" Target="media/image11.png"/><Relationship Id="rId70" Type="http://schemas.openxmlformats.org/officeDocument/2006/relationships/hyperlink" Target="http://portal.mec.gov.br/index.php?option=com_docman&amp;view=download&amp;alias=5651-rces002-10&amp;category_slug=junho-2010-pdf&amp;Itemid=30192" TargetMode="External"/><Relationship Id="rId75" Type="http://schemas.openxmlformats.org/officeDocument/2006/relationships/hyperlink" Target="http://portal.mec.gov.br/index.php?option=com_docman&amp;view=download&amp;alias=112681-rces002-19&amp;category_slug=abril-2019-pdf&amp;Itemid=30192" TargetMode="External"/><Relationship Id="rId83" Type="http://schemas.openxmlformats.org/officeDocument/2006/relationships/hyperlink" Target="http://portal.mec.gov.br/index.php?option=com_docman&amp;view=download&amp;alias=112681-rces002-19&amp;category_slug=abril-2019-pdf&amp;Itemid=30192" TargetMode="External"/><Relationship Id="rId88" Type="http://schemas.openxmlformats.org/officeDocument/2006/relationships/hyperlink" Target="http://portal.mec.gov.br/cne/arquivos/pdf/CES07-2002.pdf" TargetMode="External"/><Relationship Id="rId91" Type="http://schemas.openxmlformats.org/officeDocument/2006/relationships/hyperlink" Target="http://portal.mec.gov.br/index.php?option=com_docman&amp;view=download&amp;alias=17719-res-cne-cp-002-03072015&amp;category_slug=julho-2015-pdf&amp;Itemid=30192" TargetMode="External"/><Relationship Id="rId96" Type="http://schemas.openxmlformats.org/officeDocument/2006/relationships/hyperlink" Target="http://portal.mec.gov.br/cne/arquivos/pdf/CES142002.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fmg.edu.br/arcos/biblioteca/bibliotecas-virtuais" TargetMode="External"/><Relationship Id="rId23" Type="http://schemas.openxmlformats.org/officeDocument/2006/relationships/hyperlink" Target="http://www.planalto.gov.br/ccivil_03/_ato2004-2006/2005/decreto/d5626.htm" TargetMode="External"/><Relationship Id="rId28" Type="http://schemas.openxmlformats.org/officeDocument/2006/relationships/hyperlink" Target="http://www.planalto.gov.br/ccivil_03/_ato2004-2006/2004/lei/l10.861.htm" TargetMode="External"/><Relationship Id="rId36" Type="http://schemas.openxmlformats.org/officeDocument/2006/relationships/hyperlink" Target="http://download.inep.gov.br/educacao_superior/avaliacao_institucional/instrumentos/2015/instrumento_institucional_072015.pdf" TargetMode="External"/><Relationship Id="rId49" Type="http://schemas.openxmlformats.org/officeDocument/2006/relationships/hyperlink" Target="http://www.in.gov.br/materia/-/asset_publisher/Kujrw0TZC2Mb/content/id/55877808" TargetMode="External"/><Relationship Id="rId57" Type="http://schemas.openxmlformats.org/officeDocument/2006/relationships/image" Target="media/image6.png"/><Relationship Id="rId106" Type="http://schemas.openxmlformats.org/officeDocument/2006/relationships/header" Target="header7.xml"/><Relationship Id="rId114" Type="http://schemas.microsoft.com/office/2016/09/relationships/commentsIds" Target="commentsIds.xml"/><Relationship Id="rId10" Type="http://schemas.openxmlformats.org/officeDocument/2006/relationships/image" Target="media/image2.jpeg"/><Relationship Id="rId31" Type="http://schemas.openxmlformats.org/officeDocument/2006/relationships/hyperlink" Target="http://www.planalto.gov.br/ccivil_03/_ato2011-2014/2012/lei/l12764.htm" TargetMode="External"/><Relationship Id="rId44" Type="http://schemas.openxmlformats.org/officeDocument/2006/relationships/hyperlink" Target="http://portal.mec.gov.br/seed/arquivos/pdf/legislacao/refead1.pdf" TargetMode="External"/><Relationship Id="rId52" Type="http://schemas.openxmlformats.org/officeDocument/2006/relationships/hyperlink" Target="https://www2.ifmg.edu.br/portal/ensino/Resoluo47_2018RegulamentoEnsinoCursosdeGraduao.pdf" TargetMode="External"/><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hyperlink" Target="http://portal.mec.gov.br/index.php?option=com_docman&amp;view=download&amp;alias=112681-rces002-19&amp;category_slug=abril-2019-pdf&amp;Itemid=30192" TargetMode="External"/><Relationship Id="rId78" Type="http://schemas.openxmlformats.org/officeDocument/2006/relationships/hyperlink" Target="http://portal.mec.gov.br/index.php?option=com_docman&amp;view=download&amp;alias=112681-rces002-19&amp;category_slug=abril-2019-pdf&amp;Itemid=30192" TargetMode="External"/><Relationship Id="rId81" Type="http://schemas.openxmlformats.org/officeDocument/2006/relationships/hyperlink" Target="http://portal.mec.gov.br/index.php?option=com_docman&amp;view=download&amp;alias=112681-rces002-19&amp;category_slug=abril-2019-pdf&amp;Itemid=30192" TargetMode="External"/><Relationship Id="rId86" Type="http://schemas.openxmlformats.org/officeDocument/2006/relationships/hyperlink" Target="http://portal.mec.gov.br/index.php?option=com_docman&amp;view=download&amp;alias=52101-rces005-16-pdf&amp;category_slug=novembro-2016-pdf&amp;Itemid=30192" TargetMode="External"/><Relationship Id="rId94" Type="http://schemas.openxmlformats.org/officeDocument/2006/relationships/hyperlink" Target="http://portal.mec.gov.br/index.php?option=com_docman&amp;view=download&amp;alias=17719-res-cne-cp-002-03072015&amp;category_slug=julho-2015-pdf&amp;Itemid=30192" TargetMode="External"/><Relationship Id="rId99" Type="http://schemas.openxmlformats.org/officeDocument/2006/relationships/hyperlink" Target="http://portal.mec.gov.br/cne/arquivos/pdf/CES182002.pdf" TargetMode="External"/><Relationship Id="rId101" Type="http://schemas.openxmlformats.org/officeDocument/2006/relationships/hyperlink" Target="http://portal.mec.gov.br/index.php?option=com_docman&amp;view=download&amp;alias=135951-rcp002-19&amp;category_slug=dezembro-2019-pdf&amp;Itemid=30192"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hyperlink" Target="http://emec.mec.gov.br/" TargetMode="External"/><Relationship Id="rId39" Type="http://schemas.openxmlformats.org/officeDocument/2006/relationships/hyperlink" Target="http://portal.mec.gov.br/index.php?option=com_docman&amp;view=download&amp;alias=10389-pcp008-12-pdf&amp;category_slug=marco-2012-pdf&amp;Itemid=30192" TargetMode="External"/><Relationship Id="rId34" Type="http://schemas.openxmlformats.org/officeDocument/2006/relationships/hyperlink" Target="http://www.planalto.gov.br/ccivil_03/leis/l9795.htm" TargetMode="External"/><Relationship Id="rId50" Type="http://schemas.openxmlformats.org/officeDocument/2006/relationships/hyperlink" Target="http://portal.mec.gov.br/index.php?option=com_docman&amp;view=download&amp;alias=44501-cncst-2016-3edc-pdf&amp;category_slug=junho-2016-pdf&amp;Itemid=30192" TargetMode="External"/><Relationship Id="rId55" Type="http://schemas.openxmlformats.org/officeDocument/2006/relationships/header" Target="header4.xml"/><Relationship Id="rId76" Type="http://schemas.openxmlformats.org/officeDocument/2006/relationships/hyperlink" Target="http://portal.mec.gov.br/index.php?option=com_docman&amp;view=download&amp;alias=52101-rces005-16-pdf&amp;category_slug=novembro-2016-pdf&amp;Itemid=30192" TargetMode="External"/><Relationship Id="rId97" Type="http://schemas.openxmlformats.org/officeDocument/2006/relationships/hyperlink" Target="http://portal.mec.gov.br/index.php?option=com_docman&amp;view=download&amp;alias=17719-res-cne-cp-002-03072015&amp;category_slug=julho-2015-pdf&amp;Itemid=30192" TargetMode="External"/><Relationship Id="rId104" Type="http://schemas.openxmlformats.org/officeDocument/2006/relationships/hyperlink" Target="http://portal.mec.gov.br/index.php?option=com_docman&amp;view=download&amp;alias=17719-res-cne-cp-002-03072015&amp;category_slug=julho-2015-pdf&amp;Itemid=30192" TargetMode="External"/><Relationship Id="rId7" Type="http://schemas.openxmlformats.org/officeDocument/2006/relationships/endnotes" Target="endnotes.xml"/><Relationship Id="rId71" Type="http://schemas.openxmlformats.org/officeDocument/2006/relationships/hyperlink" Target="http://portal.mec.gov.br/index.php?option=com_docman&amp;view=download&amp;alias=52101-rces005-16-pdf&amp;category_slug=novembro-2016-pdf&amp;Itemid=30192" TargetMode="External"/><Relationship Id="rId92" Type="http://schemas.openxmlformats.org/officeDocument/2006/relationships/hyperlink" Target="http://portal.mec.gov.br/index.php?option=com_docman&amp;view=download&amp;alias=135951-rcp002-19&amp;category_slug=dezembro-2019-pdf&amp;Itemid=30192"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proen@ifmg.edu.br"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proen@ifmg.edu.br" TargetMode="External"/><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mailto:proen@ifmg.edu.br"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hyperlink" Target="mailto:proen@ifmg.edu.br" TargetMode="External"/><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hyperlink" Target="mailto:proen@ifmg.edu.br"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6"/>
</file>

<file path=customXml/itemProps1.xml><?xml version="1.0" encoding="utf-8"?>
<ds:datastoreItem xmlns:ds="http://schemas.openxmlformats.org/officeDocument/2006/customXml" ds:itemID="{DD4CBD09-90FD-4052-8716-5DC30362C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167</Pages>
  <Words>41507</Words>
  <Characters>224144</Characters>
  <Application>Microsoft Office Word</Application>
  <DocSecurity>0</DocSecurity>
  <Lines>1867</Lines>
  <Paragraphs>530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265121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PEREIRA DE MOURA AMARANTE</dc:creator>
  <cp:lastModifiedBy>Luiz Augusto Ferreira de Campos Viana</cp:lastModifiedBy>
  <cp:revision>3</cp:revision>
  <cp:lastPrinted>2020-03-19T13:57:00Z</cp:lastPrinted>
  <dcterms:created xsi:type="dcterms:W3CDTF">2020-03-19T13:56:00Z</dcterms:created>
  <dcterms:modified xsi:type="dcterms:W3CDTF">2020-03-19T14:12:00Z</dcterms:modified>
</cp:coreProperties>
</file>