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Modelo de recurso para heteroidentificação - `Partiu IF IFMG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Nome do candidato: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CPF do candidato: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campus:</w:t>
            </w:r>
          </w:p>
        </w:tc>
      </w:tr>
    </w:tbl>
    <w:p w:rsidR="00000000" w:rsidDel="00000000" w:rsidP="00000000" w:rsidRDefault="00000000" w:rsidRPr="00000000" w14:paraId="00000008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/>
      </w:pPr>
      <w:r w:rsidDel="00000000" w:rsidR="00000000" w:rsidRPr="00000000">
        <w:rPr>
          <w:rtl w:val="0"/>
        </w:rPr>
        <w:t xml:space="preserve">Embasamento do recurso:</w:t>
      </w:r>
    </w:p>
    <w:p w:rsidR="00000000" w:rsidDel="00000000" w:rsidP="00000000" w:rsidRDefault="00000000" w:rsidRPr="00000000" w14:paraId="0000000C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jc w:val="left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jc w:val="center"/>
      <w:rPr/>
    </w:pPr>
    <w:r w:rsidDel="00000000" w:rsidR="00000000" w:rsidRPr="00000000">
      <w:rPr>
        <w:rtl w:val="0"/>
      </w:rPr>
      <w:t xml:space="preserve">Local e data: _______________________, ____/ ____/ ____</w:t>
    </w:r>
  </w:p>
  <w:p w:rsidR="00000000" w:rsidDel="00000000" w:rsidP="00000000" w:rsidRDefault="00000000" w:rsidRPr="00000000" w14:paraId="0000001E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jc w:val="center"/>
      <w:rPr/>
    </w:pPr>
    <w:r w:rsidDel="00000000" w:rsidR="00000000" w:rsidRPr="00000000">
      <w:rPr>
        <w:rtl w:val="0"/>
      </w:rPr>
      <w:t xml:space="preserve">___________________________________________</w:t>
    </w:r>
  </w:p>
  <w:p w:rsidR="00000000" w:rsidDel="00000000" w:rsidP="00000000" w:rsidRDefault="00000000" w:rsidRPr="00000000" w14:paraId="00000021">
    <w:pPr>
      <w:jc w:val="center"/>
      <w:rPr/>
    </w:pPr>
    <w:r w:rsidDel="00000000" w:rsidR="00000000" w:rsidRPr="00000000">
      <w:rPr>
        <w:rtl w:val="0"/>
      </w:rPr>
      <w:t xml:space="preserve">Assinatura do declarante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