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ED" w:rsidRDefault="000F4EED" w:rsidP="000F4EED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ED" w:rsidRDefault="000F4EED" w:rsidP="000F4EED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0F4EED" w:rsidRDefault="000F4EED" w:rsidP="000F4EED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0F4EED" w:rsidRDefault="000F4EED" w:rsidP="000F4EED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0F4EED" w:rsidRDefault="000F4EED" w:rsidP="000F4EED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0F4EED" w:rsidRDefault="000F4EED" w:rsidP="000F4EED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0F4EED" w:rsidRDefault="000F4EED" w:rsidP="000F4EED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0F4EED" w:rsidRDefault="000F4EED" w:rsidP="000F4EED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>
      <w:bookmarkStart w:id="0" w:name="_GoBack"/>
      <w:bookmarkEnd w:id="0"/>
    </w:p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4A4239" w:rsidRDefault="006E086E" w:rsidP="00BF1C73">
      <w:pPr>
        <w:jc w:val="center"/>
        <w:rPr>
          <w:b/>
        </w:rPr>
      </w:pPr>
      <w:r w:rsidRPr="004A4239">
        <w:rPr>
          <w:b/>
        </w:rPr>
        <w:t>L10</w:t>
      </w:r>
      <w:r w:rsidR="00FE7F94" w:rsidRPr="004A4239">
        <w:rPr>
          <w:b/>
        </w:rPr>
        <w:t xml:space="preserve"> - </w:t>
      </w:r>
      <w:r w:rsidRPr="004A4239">
        <w:rPr>
          <w:b/>
        </w:rPr>
        <w:t xml:space="preserve">Candidatos com deficiência autodeclarados negros (pretos ou pardos) ou indígenas, que tenham renda familiar bruta per capita igual ou inferior a 1,5 salário mínimo e que </w:t>
      </w:r>
      <w:r w:rsidR="001434FC" w:rsidRPr="004A4239">
        <w:rPr>
          <w:b/>
        </w:rPr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E086E" w:rsidRDefault="0062642E" w:rsidP="0062642E">
      <w:pPr>
        <w:jc w:val="both"/>
      </w:pPr>
      <w:r>
        <w:lastRenderedPageBreak/>
        <w:t xml:space="preserve">g) </w:t>
      </w:r>
      <w:r w:rsidR="006E086E">
        <w:t xml:space="preserve">Todos os candidatos devem anexar o Formulário de </w:t>
      </w:r>
      <w:proofErr w:type="spellStart"/>
      <w:r w:rsidR="006E086E">
        <w:t>autodeclaração</w:t>
      </w:r>
      <w:proofErr w:type="spellEnd"/>
      <w:r w:rsidR="006E086E">
        <w:t xml:space="preserve"> étnico - racial (ANEXO II E) devidamente preenchido. </w:t>
      </w:r>
    </w:p>
    <w:p w:rsidR="006E086E" w:rsidRDefault="006E086E" w:rsidP="0062642E">
      <w:pPr>
        <w:jc w:val="both"/>
      </w:pPr>
      <w:proofErr w:type="gramStart"/>
      <w:r>
        <w:t>h)</w:t>
      </w:r>
      <w:r w:rsidRPr="006E086E">
        <w:t xml:space="preserve"> </w:t>
      </w:r>
      <w:r>
        <w:t>Os</w:t>
      </w:r>
      <w:proofErr w:type="gramEnd"/>
      <w:r>
        <w:t xml:space="preserve"> candidatos devem anexar a Declaração de Renda Familiar Bruta Mensal Per Capita Igual ou Inferior a 1,5 (Um e Meio) Salário Mínimo (ANEXO II B) e os documentos exigidos para comprovação da renda familiar bruta mensal (ANEXO II C).</w:t>
      </w:r>
    </w:p>
    <w:p w:rsidR="0062642E" w:rsidRDefault="006E086E" w:rsidP="0062642E">
      <w:pPr>
        <w:jc w:val="both"/>
      </w:pPr>
      <w:r>
        <w:t>i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 xml:space="preserve">II - </w:t>
      </w:r>
      <w:proofErr w:type="gramStart"/>
      <w:r>
        <w:t>deficiência</w:t>
      </w:r>
      <w:proofErr w:type="gramEnd"/>
      <w:r>
        <w:t xml:space="preserve"> auditiva - perda bilateral, parcial ou total, de quarenta e um decibéis (dB)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a) comunicação; </w:t>
      </w:r>
    </w:p>
    <w:p w:rsidR="0062642E" w:rsidRDefault="0062642E" w:rsidP="0062642E">
      <w:pPr>
        <w:spacing w:after="0"/>
        <w:jc w:val="both"/>
      </w:pPr>
      <w:r>
        <w:t xml:space="preserve">· b) cuidado pessoal; </w:t>
      </w:r>
    </w:p>
    <w:p w:rsidR="0062642E" w:rsidRDefault="0062642E" w:rsidP="0062642E">
      <w:pPr>
        <w:spacing w:after="0"/>
        <w:jc w:val="both"/>
      </w:pPr>
      <w:r>
        <w:t xml:space="preserve">· c) habilidades sociais; </w:t>
      </w:r>
    </w:p>
    <w:p w:rsidR="0062642E" w:rsidRDefault="0062642E" w:rsidP="0062642E">
      <w:pPr>
        <w:spacing w:after="0"/>
        <w:jc w:val="both"/>
      </w:pPr>
      <w:r>
        <w:t>· d)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e) saúde e segurança; </w:t>
      </w:r>
    </w:p>
    <w:p w:rsidR="0062642E" w:rsidRDefault="0062642E" w:rsidP="0062642E">
      <w:pPr>
        <w:spacing w:after="0"/>
        <w:jc w:val="both"/>
      </w:pPr>
      <w:r>
        <w:t xml:space="preserve">· f) habilidades acadêmicas; </w:t>
      </w:r>
    </w:p>
    <w:p w:rsidR="0062642E" w:rsidRDefault="0062642E" w:rsidP="0062642E">
      <w:pPr>
        <w:spacing w:after="0"/>
        <w:jc w:val="both"/>
      </w:pPr>
      <w:r>
        <w:t xml:space="preserve">· g) lazer; e </w:t>
      </w:r>
    </w:p>
    <w:p w:rsidR="0062642E" w:rsidRDefault="0062642E" w:rsidP="0062642E">
      <w:pPr>
        <w:spacing w:after="0"/>
        <w:jc w:val="both"/>
      </w:pPr>
      <w:r>
        <w:t xml:space="preserve">· h) trabalho. </w:t>
      </w:r>
    </w:p>
    <w:p w:rsidR="006E086E" w:rsidRDefault="0062642E" w:rsidP="0062642E">
      <w:pPr>
        <w:spacing w:after="0"/>
        <w:jc w:val="both"/>
      </w:pPr>
      <w:r>
        <w:t xml:space="preserve">· V - deficiência múltipla – associação de duas ou mais deficiências. </w:t>
      </w:r>
    </w:p>
    <w:p w:rsidR="006E086E" w:rsidRDefault="006E086E" w:rsidP="0062642E">
      <w:pPr>
        <w:spacing w:after="0"/>
        <w:jc w:val="both"/>
      </w:pPr>
    </w:p>
    <w:p w:rsidR="0062642E" w:rsidRDefault="006E086E" w:rsidP="0062642E">
      <w:pPr>
        <w:spacing w:after="0"/>
        <w:jc w:val="both"/>
      </w:pPr>
      <w:r>
        <w:t>j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E086E" w:rsidP="0062642E">
      <w:pPr>
        <w:jc w:val="both"/>
      </w:pPr>
      <w:r>
        <w:lastRenderedPageBreak/>
        <w:t>k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Pr="007239BF" w:rsidRDefault="006E086E" w:rsidP="0062642E">
      <w:pPr>
        <w:jc w:val="both"/>
      </w:pPr>
      <w:proofErr w:type="gramStart"/>
      <w:r>
        <w:t>l</w:t>
      </w:r>
      <w:r w:rsidR="0062642E">
        <w:t>) Para</w:t>
      </w:r>
      <w:proofErr w:type="gramEnd"/>
      <w:r w:rsidR="0062642E">
        <w:t xml:space="preserve"> fins de comprovação de deficiência temporária, o laudo médico deverá ter sido emitido há no máximo 6 meses da </w:t>
      </w:r>
      <w:r w:rsidR="0062642E" w:rsidRPr="007239BF">
        <w:t>data do início das inscrições deste Processo Seletivo.</w:t>
      </w:r>
    </w:p>
    <w:p w:rsidR="004A4239" w:rsidRPr="007239BF" w:rsidRDefault="004A4239" w:rsidP="004A4239">
      <w:pPr>
        <w:jc w:val="both"/>
      </w:pPr>
      <w:r w:rsidRPr="007239BF">
        <w:rPr>
          <w:rFonts w:ascii="Times New Roman" w:eastAsia="Times New Roman" w:hAnsi="Times New Roman" w:cs="Times New Roman"/>
          <w:lang w:val="pt-PT"/>
        </w:rPr>
        <w:t>Documentos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7239BF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previstos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no Anexo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II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do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Edital</w:t>
      </w:r>
      <w:r w:rsidRPr="007239BF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9"/>
      </w:tblGrid>
      <w:tr w:rsidR="007239BF" w:rsidRPr="007239BF" w:rsidTr="004A4239">
        <w:trPr>
          <w:trHeight w:val="480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A4239" w:rsidRPr="007239BF" w:rsidRDefault="004A4239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7239BF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7239BF" w:rsidRPr="007239BF" w:rsidTr="004A4239">
        <w:trPr>
          <w:trHeight w:val="11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2A771B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7239BF" w:rsidRPr="007239BF" w:rsidTr="004A4239">
        <w:trPr>
          <w:trHeight w:val="11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4A4239" w:rsidRPr="007239BF" w:rsidRDefault="004A4239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OU,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trabalhado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período,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deve-se fazer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uma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 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4A4239" w:rsidRPr="007239BF" w:rsidRDefault="004A4239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7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da</w:t>
            </w:r>
          </w:p>
          <w:p w:rsidR="004A4239" w:rsidRPr="007239BF" w:rsidRDefault="004A4239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 se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IRPF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5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7239BF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Carteira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assinada,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este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8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conta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bancária,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 este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</w:p>
          <w:p w:rsidR="004A4239" w:rsidRPr="007239BF" w:rsidRDefault="004A4239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4A4239" w:rsidRPr="007239BF" w:rsidTr="002A771B">
        <w:trPr>
          <w:trHeight w:val="5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4A4239" w:rsidRPr="007239BF" w:rsidRDefault="004A4239" w:rsidP="004A4239">
      <w:pPr>
        <w:jc w:val="both"/>
      </w:pPr>
    </w:p>
    <w:p w:rsidR="004A4239" w:rsidRPr="007239BF" w:rsidRDefault="004A4239" w:rsidP="004A4239">
      <w:pPr>
        <w:pStyle w:val="Corpodetexto"/>
        <w:spacing w:line="228" w:lineRule="auto"/>
        <w:ind w:left="542" w:right="904"/>
        <w:jc w:val="both"/>
      </w:pPr>
      <w:r w:rsidRPr="007239BF">
        <w:rPr>
          <w:b/>
          <w:sz w:val="28"/>
        </w:rPr>
        <w:t xml:space="preserve">Obs.: </w:t>
      </w:r>
      <w:r w:rsidRPr="007239BF">
        <w:t>Para os menores de 18 anos, deve ser apresentado algum documento que comprove a</w:t>
      </w:r>
      <w:r w:rsidRPr="007239BF">
        <w:rPr>
          <w:spacing w:val="-57"/>
        </w:rPr>
        <w:t xml:space="preserve"> </w:t>
      </w:r>
      <w:r w:rsidRPr="007239BF">
        <w:t>identificação,</w:t>
      </w:r>
      <w:r w:rsidRPr="007239BF">
        <w:rPr>
          <w:spacing w:val="-1"/>
        </w:rPr>
        <w:t xml:space="preserve"> </w:t>
      </w:r>
      <w:r w:rsidRPr="007239BF">
        <w:t>tais como: RG ou Certidão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Nascimento.</w:t>
      </w:r>
    </w:p>
    <w:p w:rsidR="004A4239" w:rsidRPr="007239BF" w:rsidRDefault="004A4239" w:rsidP="004A4239">
      <w:pPr>
        <w:pStyle w:val="Corpodetexto"/>
        <w:spacing w:before="9"/>
        <w:jc w:val="both"/>
        <w:rPr>
          <w:sz w:val="30"/>
        </w:rPr>
      </w:pPr>
    </w:p>
    <w:p w:rsidR="004A4239" w:rsidRPr="007239BF" w:rsidRDefault="004A4239" w:rsidP="004A4239">
      <w:pPr>
        <w:pStyle w:val="Corpodetexto"/>
        <w:spacing w:line="228" w:lineRule="auto"/>
        <w:ind w:left="542" w:right="426"/>
        <w:jc w:val="both"/>
      </w:pPr>
      <w:r w:rsidRPr="007239BF">
        <w:rPr>
          <w:b/>
          <w:sz w:val="28"/>
        </w:rPr>
        <w:t xml:space="preserve">Além </w:t>
      </w:r>
      <w:r w:rsidRPr="007239BF">
        <w:t>dos documentos citados, caso algum membro do grupo familiar tenha outra atividade e/ou</w:t>
      </w:r>
      <w:r w:rsidRPr="007239BF">
        <w:rPr>
          <w:spacing w:val="-57"/>
        </w:rPr>
        <w:t xml:space="preserve"> </w:t>
      </w:r>
      <w:r w:rsidRPr="007239BF">
        <w:t>renda</w:t>
      </w:r>
      <w:r w:rsidRPr="007239BF">
        <w:rPr>
          <w:spacing w:val="-2"/>
        </w:rPr>
        <w:t xml:space="preserve"> </w:t>
      </w:r>
      <w:r w:rsidRPr="007239BF">
        <w:t>além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emprego registrado</w:t>
      </w:r>
      <w:r w:rsidRPr="007239BF">
        <w:rPr>
          <w:spacing w:val="-1"/>
        </w:rPr>
        <w:t xml:space="preserve"> </w:t>
      </w:r>
      <w:r w:rsidRPr="007239BF">
        <w:t>em</w:t>
      </w:r>
      <w:r w:rsidRPr="007239BF">
        <w:rPr>
          <w:spacing w:val="-1"/>
        </w:rPr>
        <w:t xml:space="preserve"> </w:t>
      </w:r>
      <w:r w:rsidRPr="007239BF">
        <w:t>CTPS, deve apresentar</w:t>
      </w:r>
      <w:r w:rsidRPr="007239BF">
        <w:rPr>
          <w:spacing w:val="-1"/>
        </w:rPr>
        <w:t xml:space="preserve"> </w:t>
      </w:r>
      <w:r w:rsidRPr="007239BF">
        <w:t>também (conforme</w:t>
      </w:r>
      <w:r w:rsidRPr="007239BF">
        <w:rPr>
          <w:spacing w:val="-1"/>
        </w:rPr>
        <w:t xml:space="preserve"> </w:t>
      </w:r>
      <w:r w:rsidRPr="007239BF">
        <w:t>o</w:t>
      </w:r>
      <w:r w:rsidRPr="007239BF">
        <w:rPr>
          <w:spacing w:val="-1"/>
        </w:rPr>
        <w:t xml:space="preserve"> </w:t>
      </w:r>
      <w:r w:rsidRPr="007239BF">
        <w:t>caso):</w:t>
      </w:r>
    </w:p>
    <w:p w:rsidR="004A4239" w:rsidRPr="007239BF" w:rsidRDefault="004A4239" w:rsidP="004A4239">
      <w:pPr>
        <w:jc w:val="both"/>
      </w:pPr>
    </w:p>
    <w:tbl>
      <w:tblPr>
        <w:tblStyle w:val="TableNormal2"/>
        <w:tblW w:w="950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7239BF" w:rsidRPr="007239BF" w:rsidTr="007239BF">
        <w:trPr>
          <w:trHeight w:val="76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seja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isento,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próprio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</w:t>
            </w:r>
            <w:r w:rsidRPr="007239BF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7239BF" w:rsidRPr="007239BF" w:rsidTr="007239BF">
        <w:trPr>
          <w:trHeight w:val="53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família, quando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</w:tbl>
    <w:p w:rsidR="004A4239" w:rsidRDefault="004A4239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A4239" w:rsidRPr="007239BF" w:rsidRDefault="004A4239" w:rsidP="004A42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9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7239BF" w:rsidRPr="007239BF" w:rsidTr="007239BF">
        <w:trPr>
          <w:trHeight w:val="273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mais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recente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pagamento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4A4239" w:rsidRPr="007239BF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239BF" w:rsidRPr="007239BF" w:rsidRDefault="007239BF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leNormal2"/>
        <w:tblpPr w:leftFromText="141" w:rightFromText="141" w:horzAnchor="margin" w:tblpY="-388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7239BF" w:rsidRPr="007239BF" w:rsidTr="009D3345">
        <w:trPr>
          <w:trHeight w:val="56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7239BF" w:rsidRPr="007239BF" w:rsidRDefault="007239BF" w:rsidP="009D3345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7239BF" w:rsidRPr="007239BF" w:rsidTr="009D3345">
        <w:trPr>
          <w:trHeight w:val="53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compatíveis com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renda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7239BF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tenha,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cópia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notas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fiscais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vendas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7239BF" w:rsidRPr="007239BF" w:rsidRDefault="007239BF" w:rsidP="007239BF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  <w:gridCol w:w="303"/>
      </w:tblGrid>
      <w:tr w:rsidR="007239BF" w:rsidRPr="007239BF" w:rsidTr="009D3345">
        <w:trPr>
          <w:trHeight w:val="9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7239BF" w:rsidRPr="007239BF" w:rsidRDefault="007239BF" w:rsidP="009D3345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7239BF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537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recebimentos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787"/>
        </w:trPr>
        <w:tc>
          <w:tcPr>
            <w:tcW w:w="9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6" w:line="235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7239BF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7239BF">
        <w:rPr>
          <w:rFonts w:ascii="Calibri" w:eastAsia="Times New Roman" w:hAnsi="Calibri" w:cs="Times New Roman"/>
          <w:szCs w:val="24"/>
          <w:lang w:val="pt-PT"/>
        </w:rPr>
        <w:t>(</w:t>
      </w:r>
      <w:r w:rsidRPr="007239BF">
        <w:rPr>
          <w:rFonts w:ascii="Calibri" w:eastAsia="Calibri" w:hAnsi="Calibri" w:cs="Calibri"/>
          <w:b/>
          <w:lang w:val="pt-PT"/>
        </w:rPr>
        <w:t>Julho, Agosto e Setembro 2021</w:t>
      </w:r>
      <w:r w:rsidRPr="007239BF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7239BF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7239BF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7239BF" w:rsidRPr="007239BF" w:rsidRDefault="007239BF" w:rsidP="007239BF">
      <w:pPr>
        <w:jc w:val="both"/>
      </w:pPr>
    </w:p>
    <w:p w:rsidR="007239BF" w:rsidRPr="007239BF" w:rsidRDefault="007239BF" w:rsidP="007239BF">
      <w:pPr>
        <w:jc w:val="both"/>
      </w:pPr>
      <w:r w:rsidRPr="007239BF">
        <w:t xml:space="preserve">OBSERVAÇÕES: </w:t>
      </w:r>
    </w:p>
    <w:p w:rsidR="007239BF" w:rsidRPr="007239BF" w:rsidRDefault="007239BF" w:rsidP="007239BF">
      <w:pPr>
        <w:jc w:val="both"/>
      </w:pPr>
      <w:r w:rsidRPr="007239BF">
        <w:t xml:space="preserve">a) Perderá o direito à vaga o candidato que deixar de anexar, no prazo fixado para matrícula, quaisquer dos documentos de matrícula; </w:t>
      </w:r>
    </w:p>
    <w:p w:rsidR="007239BF" w:rsidRPr="007239BF" w:rsidRDefault="007239BF" w:rsidP="007239BF">
      <w:pPr>
        <w:jc w:val="both"/>
      </w:pPr>
      <w:r w:rsidRPr="007239BF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7239BF" w:rsidRPr="007239BF" w:rsidRDefault="007239BF" w:rsidP="007239BF">
      <w:pPr>
        <w:jc w:val="both"/>
      </w:pPr>
      <w:r w:rsidRPr="007239BF">
        <w:lastRenderedPageBreak/>
        <w:t xml:space="preserve">c) No âmbito do IFMG, serão permitidas matrículas simultâneas em cursos de níveis diferentes, observados os requisitos de admissão. (Resoluções Nº 46 e Nº 47 de 2018/IFMG). </w:t>
      </w:r>
    </w:p>
    <w:p w:rsidR="007239BF" w:rsidRPr="007239BF" w:rsidRDefault="007239BF" w:rsidP="007239BF">
      <w:pPr>
        <w:jc w:val="both"/>
      </w:pPr>
      <w:r w:rsidRPr="007239BF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7239BF" w:rsidRPr="007239BF" w:rsidRDefault="007239BF" w:rsidP="007239BF">
      <w:pPr>
        <w:jc w:val="both"/>
      </w:pPr>
      <w:r w:rsidRPr="007239BF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7239BF" w:rsidRPr="007239BF" w:rsidRDefault="007239BF" w:rsidP="007239BF">
      <w:pPr>
        <w:jc w:val="both"/>
      </w:pPr>
      <w:r w:rsidRPr="007239BF"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7239BF" w:rsidRPr="0072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0F4EED"/>
    <w:rsid w:val="001434FC"/>
    <w:rsid w:val="002505DF"/>
    <w:rsid w:val="002A771B"/>
    <w:rsid w:val="004400E3"/>
    <w:rsid w:val="004A4239"/>
    <w:rsid w:val="0062642E"/>
    <w:rsid w:val="006E086E"/>
    <w:rsid w:val="00713A8B"/>
    <w:rsid w:val="007239BF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301F-5C53-4D2E-9E4D-D8BFFD7D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4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A423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6</cp:revision>
  <dcterms:created xsi:type="dcterms:W3CDTF">2022-01-05T18:14:00Z</dcterms:created>
  <dcterms:modified xsi:type="dcterms:W3CDTF">2022-01-10T19:29:00Z</dcterms:modified>
</cp:coreProperties>
</file>