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EA" w:rsidRDefault="00091DEA" w:rsidP="00091DEA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650" r:id="rId9"/>
        </w:pict>
      </w:r>
    </w:p>
    <w:p w:rsidR="00091DEA" w:rsidRDefault="00091DEA" w:rsidP="00091DEA">
      <w:pPr>
        <w:jc w:val="center"/>
      </w:pPr>
    </w:p>
    <w:p w:rsidR="00091DEA" w:rsidRDefault="00091DEA" w:rsidP="00091DEA">
      <w:pPr>
        <w:jc w:val="center"/>
      </w:pPr>
    </w:p>
    <w:p w:rsidR="00091DEA" w:rsidRDefault="00091DEA" w:rsidP="00091DEA">
      <w:pPr>
        <w:jc w:val="center"/>
      </w:pPr>
    </w:p>
    <w:p w:rsidR="00091DEA" w:rsidRDefault="00091DEA" w:rsidP="00091DEA">
      <w:pPr>
        <w:jc w:val="center"/>
      </w:pPr>
    </w:p>
    <w:p w:rsidR="00091DEA" w:rsidRDefault="00091DEA" w:rsidP="00091DE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091DEA" w:rsidRDefault="00091DEA" w:rsidP="00091DEA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091DEA" w:rsidRDefault="00091DEA" w:rsidP="00091DEA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091DEA" w:rsidRDefault="00091DEA" w:rsidP="00091DEA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091DEA" w:rsidRDefault="00091DEA" w:rsidP="00091DE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091DEA" w:rsidRDefault="00091DEA" w:rsidP="00091DEA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091DEA" w:rsidRDefault="00091DEA">
      <w:pPr>
        <w:jc w:val="center"/>
        <w:rPr>
          <w:b/>
        </w:rPr>
      </w:pPr>
    </w:p>
    <w:p w:rsidR="00922BCC" w:rsidRPr="00B13FAA" w:rsidRDefault="00524849">
      <w:pPr>
        <w:jc w:val="center"/>
        <w:rPr>
          <w:b/>
        </w:rPr>
      </w:pPr>
      <w:r w:rsidRPr="00B13FAA">
        <w:rPr>
          <w:b/>
        </w:rPr>
        <w:t>ANEXO IV– BAREMA DE PONTUAÇÃO DO PRÉ- PROJETO - 1ª ETAPA – USO DA BANCA DE AVALIAÇÃO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CANDIDATO:___________________________________________________________________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Nº DE INSCRIÇÃO: ______________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EXAMINADOR: _________________________________________________________________</w:t>
      </w:r>
    </w:p>
    <w:tbl>
      <w:tblPr>
        <w:tblStyle w:val="afffff5"/>
        <w:tblW w:w="10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13"/>
        <w:gridCol w:w="1967"/>
        <w:gridCol w:w="1660"/>
      </w:tblGrid>
      <w:tr w:rsidR="00B13FAA" w:rsidRPr="00B13FAA" w:rsidTr="00091DEA">
        <w:trPr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Critérios de avaliação do projeto escrito</w:t>
            </w:r>
          </w:p>
        </w:tc>
        <w:tc>
          <w:tcPr>
            <w:tcW w:w="1967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Pontuação</w:t>
            </w:r>
          </w:p>
        </w:tc>
        <w:tc>
          <w:tcPr>
            <w:tcW w:w="1660" w:type="dxa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Nota do Examinador</w:t>
            </w: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1. Introdução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t xml:space="preserve">Avaliar se o candidato apresentou o tema do projeto, o problema a ser abordado, a(s) hipótese(s), e a(s) justificativa(s), assim como sua delimitação espacial e temporal. Além de (1) fatores que determinaram a escolha do tema, sua relação com a experiência profissional, assim como sua vinculação à linha de pesquisa e núcleo temático do curso; (2) argumentos relativos à importância da pesquisa do ponto de vista teórico, metodológico ou empírico; (3) referência a sua possível contribuição para o conhecimento de alguma questão teórica ou prática ainda não solvida.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20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2. Objetivos (geral e específicos)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t xml:space="preserve">Analisar se os objetivos da pesquisa foram devidamente esclarecidos e apresentados os objetivos de forma geral e específica. O objetivo geral define o que o pesquisador pretende atingir com sua investigação. Os </w:t>
            </w:r>
            <w:r w:rsidRPr="00B13FAA">
              <w:lastRenderedPageBreak/>
              <w:t>objetivos específicos definem etapas do trabalho a serem realizadas para que se alcance o objetivo geral.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lastRenderedPageBreak/>
              <w:t>10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lastRenderedPageBreak/>
              <w:t>3. Revisão da literatura</w:t>
            </w:r>
          </w:p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t>Verificar se o candidato contextualizou o problema e apresentou o estágio atual de conhecimento acerca da questão. As citações deverão ser feitas de acordo com as regras da ABNT 6023 de 2002.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20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4. Metodologia</w:t>
            </w:r>
          </w:p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A estratégia da pesquisa, os procedimentos e a análise metodológica estão bem definidos e mostraram-se adequados para abordar o problema, operacionalizar o projeto e alcançar objetivos aplicados e práticos.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25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5. Resultados Esperados</w:t>
            </w:r>
          </w:p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As entregas são compatíveis com o esperado para a resolução de um problema ambiental que tenha sido claramente explicitado no projeto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10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6. Cronograma</w:t>
            </w:r>
          </w:p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t>O projeto apresenta-se com prazos e entregas que viabilizam a sua realização no tempo previsto para conclusão do curso, em 24 meses. O cronograma executivo é factível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5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 xml:space="preserve">7. Parceria 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t>A carta de intenção e demais dados sobre parceria identificam adequadamente a empresa/instituição pública ou privada, bem como com órgãos públicos que ao apoiarem, contribuirão efetivamente para a execução do projeto.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10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trHeight w:val="496"/>
          <w:jc w:val="center"/>
        </w:trPr>
        <w:tc>
          <w:tcPr>
            <w:tcW w:w="7213" w:type="dxa"/>
            <w:shd w:val="clear" w:color="auto" w:fill="auto"/>
            <w:vAlign w:val="center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lastRenderedPageBreak/>
              <w:t>Total</w:t>
            </w:r>
          </w:p>
        </w:tc>
        <w:tc>
          <w:tcPr>
            <w:tcW w:w="1967" w:type="dxa"/>
            <w:shd w:val="clear" w:color="auto" w:fill="auto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100</w:t>
            </w:r>
          </w:p>
        </w:tc>
        <w:tc>
          <w:tcPr>
            <w:tcW w:w="166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 w:rsidTr="00091DEA">
        <w:trPr>
          <w:jc w:val="center"/>
        </w:trPr>
        <w:tc>
          <w:tcPr>
            <w:tcW w:w="10840" w:type="dxa"/>
            <w:gridSpan w:val="3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Observações: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>Espaço destinado aos avaliadores para exporem questionamentos a serem realizados na fase de defesa e arguição da proposta.</w:t>
            </w:r>
          </w:p>
          <w:p w:rsidR="00922BCC" w:rsidRPr="00B13FAA" w:rsidRDefault="00922BCC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</w:tc>
      </w:tr>
    </w:tbl>
    <w:p w:rsidR="00922BCC" w:rsidRPr="00B13FAA" w:rsidRDefault="00922BCC" w:rsidP="00091DEA">
      <w:pPr>
        <w:spacing w:before="200" w:after="200" w:line="360" w:lineRule="auto"/>
        <w:jc w:val="center"/>
      </w:pPr>
    </w:p>
    <w:sectPr w:rsidR="00922BCC" w:rsidRPr="00B13FAA" w:rsidSect="00532529">
      <w:headerReference w:type="default" r:id="rId10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50" w:rsidRDefault="00651750">
      <w:pPr>
        <w:spacing w:line="240" w:lineRule="auto"/>
      </w:pPr>
      <w:r>
        <w:separator/>
      </w:r>
    </w:p>
  </w:endnote>
  <w:endnote w:type="continuationSeparator" w:id="1">
    <w:p w:rsidR="00651750" w:rsidRDefault="0065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50" w:rsidRDefault="00651750">
      <w:pPr>
        <w:spacing w:line="240" w:lineRule="auto"/>
      </w:pPr>
      <w:r>
        <w:separator/>
      </w:r>
    </w:p>
  </w:footnote>
  <w:footnote w:type="continuationSeparator" w:id="1">
    <w:p w:rsidR="00651750" w:rsidRDefault="006517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CC" w:rsidRDefault="00922BCC">
    <w:pPr>
      <w:spacing w:line="240" w:lineRule="auto"/>
    </w:pP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091DEA"/>
    <w:rsid w:val="000B2A5C"/>
    <w:rsid w:val="001506B8"/>
    <w:rsid w:val="00151A47"/>
    <w:rsid w:val="001C1BF0"/>
    <w:rsid w:val="00460531"/>
    <w:rsid w:val="004A3634"/>
    <w:rsid w:val="00524849"/>
    <w:rsid w:val="00532529"/>
    <w:rsid w:val="0056000E"/>
    <w:rsid w:val="00575A7A"/>
    <w:rsid w:val="005F6219"/>
    <w:rsid w:val="00651750"/>
    <w:rsid w:val="006A62F1"/>
    <w:rsid w:val="00815B86"/>
    <w:rsid w:val="00922BCC"/>
    <w:rsid w:val="00B13FAA"/>
    <w:rsid w:val="00D234C9"/>
    <w:rsid w:val="00D417DE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7</cp:revision>
  <dcterms:created xsi:type="dcterms:W3CDTF">2021-12-17T14:04:00Z</dcterms:created>
  <dcterms:modified xsi:type="dcterms:W3CDTF">2021-12-21T11:48:00Z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