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5" w:lineRule="auto"/>
        <w:ind w:left="0" w:right="18" w:firstLine="0"/>
        <w:jc w:val="center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2" w:lineRule="auto"/>
        <w:ind w:left="30" w:right="0" w:firstLine="2.000000000000001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DOCUMENTAÇÃO COMPROBATÓRIA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left="32" w:firstLine="0"/>
        <w:rPr>
          <w:u w:val="none"/>
        </w:rPr>
      </w:pPr>
      <w:r w:rsidDel="00000000" w:rsidR="00000000" w:rsidRPr="00000000">
        <w:rPr>
          <w:rtl w:val="0"/>
        </w:rPr>
        <w:t xml:space="preserve">DOCUMENTOS DA/DO 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“Comprovante de Cadastro” no CadÚnico - Cadastro Único para Programas Sociais do Governo Federal, com última atualização em, no máximo, 24 (vinte e quatro) meses da data da inscrição, disponível em https://cadunico.dataprev.gov.br/#/.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ATENÇÃO: Caso o “Comprovante de Cadastro” no CadÚnico apresentado não permita a análise adequada, poderá ser solicitada a consulta completa ao cadastro “Extrato de consulta completa” que pode ser emitido no link: https://cadunico.dataprev.gov.br/#/ . Ficar atento às solicitações de correção encaminhadas por e-mail e constantes no histórico do SSAE.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8"/>
        </w:tabs>
        <w:spacing w:after="0" w:before="0" w:line="240" w:lineRule="auto"/>
        <w:ind w:left="32" w:right="2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"/>
        </w:tabs>
        <w:spacing w:after="0" w:before="1" w:line="240" w:lineRule="auto"/>
        <w:ind w:left="32" w:right="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seja beneficiário do Programa Bolsa Família, apresentar 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último extrato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a identificação do titular do benefício.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3"/>
        </w:tabs>
        <w:spacing w:after="0" w:before="0" w:line="240" w:lineRule="auto"/>
        <w:ind w:left="32" w:right="26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maiores de 18 anos, somente será </w:t>
      </w:r>
      <w:r w:rsidDel="00000000" w:rsidR="00000000" w:rsidRPr="00000000">
        <w:rPr>
          <w:sz w:val="24"/>
          <w:szCs w:val="24"/>
          <w:rtl w:val="0"/>
        </w:rPr>
        <w:t xml:space="preserve">aceita cópia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digitalizada (frente e verso)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oficial de identificação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foto, do estudante.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"/>
        </w:tabs>
        <w:spacing w:after="0" w:before="0" w:line="242" w:lineRule="auto"/>
        <w:ind w:left="3" w:right="5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Laudo Médico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ou similar do estudante que tenha declarado que possui alguma deficiência e/ou, caso algum membro da família apresente doença crônica.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4"/>
        </w:tabs>
        <w:spacing w:after="0" w:before="0" w:line="274" w:lineRule="auto"/>
        <w:ind w:left="8" w:right="108" w:firstLine="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residência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(conta de água, luz ou telefone) com data de até 3 meses </w:t>
      </w:r>
      <w:r w:rsidDel="00000000" w:rsidR="00000000" w:rsidRPr="00000000">
        <w:rPr>
          <w:sz w:val="24"/>
          <w:szCs w:val="24"/>
          <w:rtl w:val="0"/>
        </w:rPr>
        <w:t xml:space="preserve">anteriores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à publicação deste edital. Este documento deve ser anexado junto aos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do estudante.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before="1" w:lineRule="auto"/>
        <w:ind w:firstLine="3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DOCUMENTOS DO GRUPO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"/>
        </w:tabs>
        <w:spacing w:after="0" w:before="0" w:line="235" w:lineRule="auto"/>
        <w:ind w:left="8" w:right="81" w:firstLine="21.00000000000000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</w:t>
      </w:r>
      <w:r w:rsidDel="00000000" w:rsidR="00000000" w:rsidRPr="00000000">
        <w:rPr>
          <w:sz w:val="24"/>
          <w:szCs w:val="24"/>
          <w:rtl w:val="0"/>
        </w:rPr>
        <w:t xml:space="preserve">maiores de 18 anos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somente será </w:t>
      </w:r>
      <w:r w:rsidDel="00000000" w:rsidR="00000000" w:rsidRPr="00000000">
        <w:rPr>
          <w:sz w:val="24"/>
          <w:szCs w:val="24"/>
          <w:rtl w:val="0"/>
        </w:rPr>
        <w:t xml:space="preserve">aceita cópia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digitalizada (frente e verso) de documento oficial de identificação, com foto, do estudante.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"/>
        </w:tabs>
        <w:spacing w:after="0" w:before="0" w:line="237" w:lineRule="auto"/>
        <w:ind w:left="3" w:right="7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Aos adolescentes e pessoas com idade inferior à 18 anos, cópia digitalizada (frente e verso) de documento oficial de identificação com foto de todos os membros do grupo familiar e, na inexistência deste documento, será aceita certidão de nascimento.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4"/>
        </w:tabs>
        <w:spacing w:after="0" w:before="0" w:line="242" w:lineRule="auto"/>
        <w:ind w:left="3" w:right="6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280" w:top="1320" w:left="1559" w:right="1417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Laudo Médico ou similar caso tenha declarado que possui alguma deficiência e/ou, doença crônica, laudo médico ou similar.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8"/>
        </w:tabs>
        <w:spacing w:after="0" w:before="68" w:line="242" w:lineRule="auto"/>
        <w:ind w:left="3" w:right="65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Filhos de pais separados: Em caso de separação judicial dos pais, apresentar: a) Averbação de Separação homologada pelo Juiz de Direito. No termo deverá constar a responsabilidade parental com os filhos, a partilha de bens e o valor da pensão etc; b) Comprovante de recebimento de pensão alimentícia; c) Declaração (ANEXO </w:t>
      </w:r>
      <w:r w:rsidDel="00000000" w:rsidR="00000000" w:rsidRPr="00000000">
        <w:rPr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I) de pensão alimentícia com data atualizada. Nos casos em que a relação dos pais nunca tenha sido oficializada ou um deles seja ausente, apresentar Declaração de próprio punho contextualizando a situação familiar.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left="32" w:firstLine="0"/>
        <w:rPr>
          <w:u w:val="none"/>
        </w:rPr>
      </w:pPr>
      <w:r w:rsidDel="00000000" w:rsidR="00000000" w:rsidRPr="00000000">
        <w:rPr>
          <w:rtl w:val="0"/>
        </w:rPr>
        <w:t xml:space="preserve">BENS PATRIMONIAIS DO NÚCLEO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IMÓVEIS: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5"/>
        </w:tabs>
        <w:spacing w:after="0" w:before="0" w:line="230" w:lineRule="auto"/>
        <w:ind w:left="3" w:right="1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Documentação referente a bens patrimoniais, caso o núcleo familiar possua imóveis. O documento deverá ser anexado junto aos documentos do estudante, conforme a situação: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"/>
          <w:tab w:val="left" w:leader="none" w:pos="332"/>
        </w:tabs>
        <w:spacing w:after="0" w:before="1" w:line="240" w:lineRule="auto"/>
        <w:ind w:left="13" w:right="1132" w:hanging="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próprio: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IPTU - caso a Guia de IPTU esteja em nome de pessoa não pertencente ao núcleo familiar, apresentar declaração 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6"/>
        </w:tabs>
        <w:spacing w:after="0" w:before="137" w:line="240" w:lineRule="auto"/>
        <w:ind w:left="8" w:right="406" w:firstLine="19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alugado: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Contrato vigente de locação ou último comprovante de pagamento do aluguel;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"/>
          <w:tab w:val="left" w:leader="none" w:pos="403"/>
        </w:tabs>
        <w:spacing w:after="0" w:before="134" w:line="242" w:lineRule="auto"/>
        <w:ind w:left="27" w:right="458" w:hanging="2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financiado: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Contrato de financiamento ou comprovantes de pagamento das prestações;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"/>
          <w:tab w:val="left" w:leader="none" w:pos="300"/>
        </w:tabs>
        <w:spacing w:after="0" w:before="139" w:line="242" w:lineRule="auto"/>
        <w:ind w:left="11" w:right="652" w:hanging="3.000000000000000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Imóvel cedido: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escritura do imóvel ou declaração informando condição de imóvel cedido ou IPTU.</w:t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11"/>
          <w:tab w:val="left" w:leader="none" w:pos="300"/>
        </w:tabs>
        <w:spacing w:before="140" w:line="290.4" w:lineRule="auto"/>
        <w:ind w:left="20" w:right="6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2) No caso de produtor rural, a documentação referente a bens patrimoniais, deve ser acrescida de:</w:t>
      </w:r>
    </w:p>
    <w:p w:rsidR="00000000" w:rsidDel="00000000" w:rsidP="00000000" w:rsidRDefault="00000000" w:rsidRPr="00000000" w14:paraId="0000002A">
      <w:pPr>
        <w:shd w:fill="ffffff" w:val="clear"/>
        <w:tabs>
          <w:tab w:val="left" w:leader="none" w:pos="11"/>
          <w:tab w:val="left" w:leader="none" w:pos="300"/>
        </w:tabs>
        <w:spacing w:before="140" w:line="290.4" w:lineRule="auto"/>
        <w:ind w:left="20" w:right="6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Cópia completa da última declaração do ITR (Imposto Territorial  Rural), se proprietário/arrendatário rural (sitiante ou fazendeiro).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"/>
          <w:tab w:val="left" w:leader="none" w:pos="300"/>
        </w:tabs>
        <w:spacing w:after="0" w:before="139" w:line="242" w:lineRule="auto"/>
        <w:ind w:left="13" w:right="65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ind w:firstLine="3"/>
        <w:rPr>
          <w:u w:val="none"/>
        </w:rPr>
      </w:pPr>
      <w:r w:rsidDel="00000000" w:rsidR="00000000" w:rsidRPr="00000000">
        <w:rPr>
          <w:u w:val="none"/>
          <w:rtl w:val="0"/>
        </w:rPr>
        <w:t xml:space="preserve">VEÍCULOS PARA TODOS MAIORES 18 ANOS:</w:t>
      </w:r>
    </w:p>
    <w:p w:rsidR="00000000" w:rsidDel="00000000" w:rsidP="00000000" w:rsidRDefault="00000000" w:rsidRPr="00000000" w14:paraId="0000002E">
      <w:pPr>
        <w:tabs>
          <w:tab w:val="left" w:leader="none" w:pos="320"/>
        </w:tabs>
        <w:spacing w:before="127" w:line="232" w:lineRule="auto"/>
        <w:ind w:right="156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Documentação referente à posse ou não de veículo (s) para todos integrantes do grupo familiar.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"/>
        </w:tabs>
        <w:spacing w:after="0" w:before="142" w:line="244" w:lineRule="auto"/>
        <w:ind w:left="13" w:right="1240" w:firstLine="36.0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Aqueles que possuem </w:t>
      </w:r>
      <w:r w:rsidDel="00000000" w:rsidR="00000000" w:rsidRPr="00000000">
        <w:rPr>
          <w:sz w:val="24"/>
          <w:szCs w:val="24"/>
          <w:rtl w:val="0"/>
        </w:rPr>
        <w:t xml:space="preserve">devem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apresentar CRV do veículo.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7"/>
        </w:tabs>
        <w:spacing w:after="0" w:before="142" w:line="244" w:lineRule="auto"/>
        <w:ind w:left="13" w:right="1240" w:firstLine="36.0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Aqueles que não possuem veículo devem anexar a Declaração negativa de propriedade de veículo obtida através do link: </w:t>
      </w:r>
      <w:r w:rsidDel="00000000" w:rsidR="00000000" w:rsidRPr="00000000">
        <w:rPr>
          <w:color w:val="800080"/>
          <w:sz w:val="24"/>
          <w:szCs w:val="24"/>
          <w:u w:val="single"/>
          <w:rtl w:val="0"/>
        </w:rPr>
        <w:t xml:space="preserve">https://transito.mg.gov.br/veiculos/certidoes-pesquisa/certidao-negativa-de-propriedade-de-veiculo</w:t>
      </w:r>
      <w:r w:rsidDel="00000000" w:rsidR="00000000" w:rsidRPr="00000000">
        <w:rPr>
          <w:rtl w:val="0"/>
        </w:rPr>
      </w:r>
    </w:p>
    <w:sectPr>
      <w:type w:val="nextPage"/>
      <w:pgSz w:h="16820" w:w="11900" w:orient="portrait"/>
      <w:pgMar w:bottom="280" w:top="1320" w:left="1559" w:right="141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" w:hanging="293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892" w:hanging="293"/>
      </w:pPr>
      <w:rPr/>
    </w:lvl>
    <w:lvl w:ilvl="2">
      <w:start w:val="0"/>
      <w:numFmt w:val="bullet"/>
      <w:lvlText w:val="•"/>
      <w:lvlJc w:val="left"/>
      <w:pPr>
        <w:ind w:left="1784" w:hanging="293"/>
      </w:pPr>
      <w:rPr/>
    </w:lvl>
    <w:lvl w:ilvl="3">
      <w:start w:val="0"/>
      <w:numFmt w:val="bullet"/>
      <w:lvlText w:val="•"/>
      <w:lvlJc w:val="left"/>
      <w:pPr>
        <w:ind w:left="2676" w:hanging="293"/>
      </w:pPr>
      <w:rPr/>
    </w:lvl>
    <w:lvl w:ilvl="4">
      <w:start w:val="0"/>
      <w:numFmt w:val="bullet"/>
      <w:lvlText w:val="•"/>
      <w:lvlJc w:val="left"/>
      <w:pPr>
        <w:ind w:left="3569" w:hanging="293.0000000000009"/>
      </w:pPr>
      <w:rPr/>
    </w:lvl>
    <w:lvl w:ilvl="5">
      <w:start w:val="0"/>
      <w:numFmt w:val="bullet"/>
      <w:lvlText w:val="•"/>
      <w:lvlJc w:val="left"/>
      <w:pPr>
        <w:ind w:left="4461" w:hanging="293"/>
      </w:pPr>
      <w:rPr/>
    </w:lvl>
    <w:lvl w:ilvl="6">
      <w:start w:val="0"/>
      <w:numFmt w:val="bullet"/>
      <w:lvlText w:val="•"/>
      <w:lvlJc w:val="left"/>
      <w:pPr>
        <w:ind w:left="5353" w:hanging="293.0000000000009"/>
      </w:pPr>
      <w:rPr/>
    </w:lvl>
    <w:lvl w:ilvl="7">
      <w:start w:val="0"/>
      <w:numFmt w:val="bullet"/>
      <w:lvlText w:val="•"/>
      <w:lvlJc w:val="left"/>
      <w:pPr>
        <w:ind w:left="6246" w:hanging="292.9999999999991"/>
      </w:pPr>
      <w:rPr/>
    </w:lvl>
    <w:lvl w:ilvl="8">
      <w:start w:val="0"/>
      <w:numFmt w:val="bullet"/>
      <w:lvlText w:val="•"/>
      <w:lvlJc w:val="left"/>
      <w:pPr>
        <w:ind w:left="7138" w:hanging="293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3" w:hanging="324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" w:hanging="326"/>
      </w:pPr>
      <w:rPr>
        <w:rFonts w:ascii="Arial" w:cs="Arial" w:eastAsia="Arial" w:hAnsi="Arial"/>
        <w:b w:val="1"/>
        <w:bCs w:val="1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1009" w:hanging="325.9999999999999"/>
      </w:pPr>
      <w:rPr/>
    </w:lvl>
    <w:lvl w:ilvl="3">
      <w:start w:val="0"/>
      <w:numFmt w:val="bullet"/>
      <w:lvlText w:val="•"/>
      <w:lvlJc w:val="left"/>
      <w:pPr>
        <w:ind w:left="1998" w:hanging="325.99999999999955"/>
      </w:pPr>
      <w:rPr/>
    </w:lvl>
    <w:lvl w:ilvl="4">
      <w:start w:val="0"/>
      <w:numFmt w:val="bullet"/>
      <w:lvlText w:val="•"/>
      <w:lvlJc w:val="left"/>
      <w:pPr>
        <w:ind w:left="2987" w:hanging="326.00000000000045"/>
      </w:pPr>
      <w:rPr/>
    </w:lvl>
    <w:lvl w:ilvl="5">
      <w:start w:val="0"/>
      <w:numFmt w:val="bullet"/>
      <w:lvlText w:val="•"/>
      <w:lvlJc w:val="left"/>
      <w:pPr>
        <w:ind w:left="3976" w:hanging="326"/>
      </w:pPr>
      <w:rPr/>
    </w:lvl>
    <w:lvl w:ilvl="6">
      <w:start w:val="0"/>
      <w:numFmt w:val="bullet"/>
      <w:lvlText w:val="•"/>
      <w:lvlJc w:val="left"/>
      <w:pPr>
        <w:ind w:left="4966" w:hanging="326"/>
      </w:pPr>
      <w:rPr/>
    </w:lvl>
    <w:lvl w:ilvl="7">
      <w:start w:val="0"/>
      <w:numFmt w:val="bullet"/>
      <w:lvlText w:val="•"/>
      <w:lvlJc w:val="left"/>
      <w:pPr>
        <w:ind w:left="5955" w:hanging="326"/>
      </w:pPr>
      <w:rPr/>
    </w:lvl>
    <w:lvl w:ilvl="8">
      <w:start w:val="0"/>
      <w:numFmt w:val="bullet"/>
      <w:lvlText w:val="•"/>
      <w:lvlJc w:val="left"/>
      <w:pPr>
        <w:ind w:left="6944" w:hanging="326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8" w:hanging="281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892" w:hanging="281"/>
      </w:pPr>
      <w:rPr/>
    </w:lvl>
    <w:lvl w:ilvl="2">
      <w:start w:val="0"/>
      <w:numFmt w:val="bullet"/>
      <w:lvlText w:val="•"/>
      <w:lvlJc w:val="left"/>
      <w:pPr>
        <w:ind w:left="1784" w:hanging="281"/>
      </w:pPr>
      <w:rPr/>
    </w:lvl>
    <w:lvl w:ilvl="3">
      <w:start w:val="0"/>
      <w:numFmt w:val="bullet"/>
      <w:lvlText w:val="•"/>
      <w:lvlJc w:val="left"/>
      <w:pPr>
        <w:ind w:left="2676" w:hanging="280.99999999999955"/>
      </w:pPr>
      <w:rPr/>
    </w:lvl>
    <w:lvl w:ilvl="4">
      <w:start w:val="0"/>
      <w:numFmt w:val="bullet"/>
      <w:lvlText w:val="•"/>
      <w:lvlJc w:val="left"/>
      <w:pPr>
        <w:ind w:left="3569" w:hanging="281.00000000000045"/>
      </w:pPr>
      <w:rPr/>
    </w:lvl>
    <w:lvl w:ilvl="5">
      <w:start w:val="0"/>
      <w:numFmt w:val="bullet"/>
      <w:lvlText w:val="•"/>
      <w:lvlJc w:val="left"/>
      <w:pPr>
        <w:ind w:left="4461" w:hanging="281"/>
      </w:pPr>
      <w:rPr/>
    </w:lvl>
    <w:lvl w:ilvl="6">
      <w:start w:val="0"/>
      <w:numFmt w:val="bullet"/>
      <w:lvlText w:val="•"/>
      <w:lvlJc w:val="left"/>
      <w:pPr>
        <w:ind w:left="5353" w:hanging="281.0000000000009"/>
      </w:pPr>
      <w:rPr/>
    </w:lvl>
    <w:lvl w:ilvl="7">
      <w:start w:val="0"/>
      <w:numFmt w:val="bullet"/>
      <w:lvlText w:val="•"/>
      <w:lvlJc w:val="left"/>
      <w:pPr>
        <w:ind w:left="6246" w:hanging="281"/>
      </w:pPr>
      <w:rPr/>
    </w:lvl>
    <w:lvl w:ilvl="8">
      <w:start w:val="0"/>
      <w:numFmt w:val="bullet"/>
      <w:lvlText w:val="•"/>
      <w:lvlJc w:val="left"/>
      <w:pPr>
        <w:ind w:left="7138" w:hanging="281.0000000000018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32" w:hanging="298"/>
      </w:pPr>
      <w:rPr>
        <w:rFonts w:ascii="Arial" w:cs="Arial" w:eastAsia="Arial" w:hAnsi="Arial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928" w:hanging="298"/>
      </w:pPr>
      <w:rPr/>
    </w:lvl>
    <w:lvl w:ilvl="2">
      <w:start w:val="0"/>
      <w:numFmt w:val="bullet"/>
      <w:lvlText w:val="•"/>
      <w:lvlJc w:val="left"/>
      <w:pPr>
        <w:ind w:left="1816" w:hanging="298.0000000000002"/>
      </w:pPr>
      <w:rPr/>
    </w:lvl>
    <w:lvl w:ilvl="3">
      <w:start w:val="0"/>
      <w:numFmt w:val="bullet"/>
      <w:lvlText w:val="•"/>
      <w:lvlJc w:val="left"/>
      <w:pPr>
        <w:ind w:left="2704" w:hanging="298.00000000000045"/>
      </w:pPr>
      <w:rPr/>
    </w:lvl>
    <w:lvl w:ilvl="4">
      <w:start w:val="0"/>
      <w:numFmt w:val="bullet"/>
      <w:lvlText w:val="•"/>
      <w:lvlJc w:val="left"/>
      <w:pPr>
        <w:ind w:left="3593" w:hanging="298"/>
      </w:pPr>
      <w:rPr/>
    </w:lvl>
    <w:lvl w:ilvl="5">
      <w:start w:val="0"/>
      <w:numFmt w:val="bullet"/>
      <w:lvlText w:val="•"/>
      <w:lvlJc w:val="left"/>
      <w:pPr>
        <w:ind w:left="4481" w:hanging="298"/>
      </w:pPr>
      <w:rPr/>
    </w:lvl>
    <w:lvl w:ilvl="6">
      <w:start w:val="0"/>
      <w:numFmt w:val="bullet"/>
      <w:lvlText w:val="•"/>
      <w:lvlJc w:val="left"/>
      <w:pPr>
        <w:ind w:left="5369" w:hanging="298"/>
      </w:pPr>
      <w:rPr/>
    </w:lvl>
    <w:lvl w:ilvl="7">
      <w:start w:val="0"/>
      <w:numFmt w:val="bullet"/>
      <w:lvlText w:val="•"/>
      <w:lvlJc w:val="left"/>
      <w:pPr>
        <w:ind w:left="6258" w:hanging="298"/>
      </w:pPr>
      <w:rPr/>
    </w:lvl>
    <w:lvl w:ilvl="8">
      <w:start w:val="0"/>
      <w:numFmt w:val="bullet"/>
      <w:lvlText w:val="•"/>
      <w:lvlJc w:val="left"/>
      <w:pPr>
        <w:ind w:left="7146" w:hanging="297.999999999999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3" w:right="2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i1rdEeffQuBhPlgzhQkjB5H5VA==">CgMxLjA4AHIhMTdWbDZScVB0NS04ZDk5ZTVkalN6NlhobHJIaEI4Umpl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2026-01-08T17:33:00Z</dcterms:created>
  <dc:creator>Gladyston Augusto Roberto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