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5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4"/>
      </w:tblGrid>
      <w:tr w:rsidR="00F523D3" w:rsidRPr="00F523D3" w:rsidTr="00F523D3">
        <w:tc>
          <w:tcPr>
            <w:tcW w:w="5070" w:type="dxa"/>
          </w:tcPr>
          <w:p w:rsidR="00F523D3" w:rsidRDefault="00F523D3" w:rsidP="00C67F50">
            <w:pPr>
              <w:pStyle w:val="Cabealho"/>
            </w:pPr>
            <w:bookmarkStart w:id="0" w:name="_GoBack"/>
            <w:bookmarkEnd w:id="0"/>
            <w:r w:rsidRPr="00DA6179">
              <w:rPr>
                <w:noProof/>
                <w:lang w:eastAsia="pt-BR"/>
              </w:rPr>
              <w:drawing>
                <wp:inline distT="0" distB="0" distL="0" distR="0" wp14:anchorId="3B390D71" wp14:editId="16C58125">
                  <wp:extent cx="1492370" cy="621607"/>
                  <wp:effectExtent l="0" t="0" r="0" b="7620"/>
                  <wp:docPr id="5124" name="Imagem 13" descr="Logo SIC 2016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Imagem 13" descr="Logo SIC 2016-2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256" cy="62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F523D3" w:rsidRPr="00F523D3" w:rsidRDefault="00F523D3" w:rsidP="00C67F50">
            <w:pPr>
              <w:pStyle w:val="Cabealho"/>
            </w:pPr>
          </w:p>
        </w:tc>
        <w:tc>
          <w:tcPr>
            <w:tcW w:w="4504" w:type="dxa"/>
          </w:tcPr>
          <w:p w:rsidR="00F523D3" w:rsidRPr="00F523D3" w:rsidRDefault="00F523D3" w:rsidP="00F523D3">
            <w:pPr>
              <w:pStyle w:val="Cabealho"/>
            </w:pPr>
            <w:r>
              <w:rPr>
                <w:noProof/>
                <w:lang w:eastAsia="pt-BR"/>
              </w:rPr>
              <w:drawing>
                <wp:inline distT="0" distB="0" distL="0" distR="0" wp14:anchorId="31F81ACB" wp14:editId="1628B9FC">
                  <wp:extent cx="2336149" cy="629728"/>
                  <wp:effectExtent l="0" t="0" r="762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019" cy="639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3D3" w:rsidRDefault="00F523D3" w:rsidP="00F523D3">
      <w:pPr>
        <w:pStyle w:val="Cabealho"/>
        <w:ind w:left="-142" w:right="-427"/>
      </w:pPr>
      <w:r>
        <w:t xml:space="preserve">                                                                            </w:t>
      </w:r>
      <w:r>
        <w:rPr>
          <w:noProof/>
          <w:lang w:eastAsia="pt-BR"/>
        </w:rPr>
        <w:t xml:space="preserve">       </w:t>
      </w:r>
    </w:p>
    <w:p w:rsidR="00F523D3" w:rsidRDefault="00F523D3" w:rsidP="00297995">
      <w:pPr>
        <w:jc w:val="center"/>
        <w:rPr>
          <w:b/>
          <w:sz w:val="26"/>
        </w:rPr>
      </w:pPr>
    </w:p>
    <w:p w:rsidR="00297995" w:rsidRPr="00297995" w:rsidRDefault="00297995" w:rsidP="00297995">
      <w:pPr>
        <w:jc w:val="center"/>
        <w:rPr>
          <w:b/>
          <w:sz w:val="26"/>
        </w:rPr>
      </w:pPr>
      <w:r w:rsidRPr="00297995">
        <w:rPr>
          <w:b/>
          <w:sz w:val="26"/>
        </w:rPr>
        <w:t>TRABALHOS SELECIONADOS PARA APRESENTAÇÃO ORAL</w:t>
      </w:r>
    </w:p>
    <w:tbl>
      <w:tblPr>
        <w:tblStyle w:val="Tabelacomgrade"/>
        <w:tblW w:w="9082" w:type="dxa"/>
        <w:jc w:val="center"/>
        <w:tblLook w:val="04A0" w:firstRow="1" w:lastRow="0" w:firstColumn="1" w:lastColumn="0" w:noHBand="0" w:noVBand="1"/>
      </w:tblPr>
      <w:tblGrid>
        <w:gridCol w:w="5495"/>
        <w:gridCol w:w="1656"/>
        <w:gridCol w:w="1931"/>
      </w:tblGrid>
      <w:tr w:rsidR="00165AC7" w:rsidRPr="00297995" w:rsidTr="00297995">
        <w:trPr>
          <w:jc w:val="center"/>
        </w:trPr>
        <w:tc>
          <w:tcPr>
            <w:tcW w:w="5495" w:type="dxa"/>
          </w:tcPr>
          <w:p w:rsidR="00165AC7" w:rsidRPr="00297995" w:rsidRDefault="00165AC7" w:rsidP="00297995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97995">
              <w:rPr>
                <w:rFonts w:ascii="Times New Roman" w:hAnsi="Times New Roman" w:cs="Times New Roman"/>
                <w:sz w:val="26"/>
              </w:rPr>
              <w:t>Título do trabalho</w:t>
            </w:r>
          </w:p>
        </w:tc>
        <w:tc>
          <w:tcPr>
            <w:tcW w:w="1656" w:type="dxa"/>
          </w:tcPr>
          <w:p w:rsidR="00165AC7" w:rsidRPr="00297995" w:rsidRDefault="00165AC7" w:rsidP="00297995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97995">
              <w:rPr>
                <w:rFonts w:ascii="Times New Roman" w:hAnsi="Times New Roman" w:cs="Times New Roman"/>
                <w:sz w:val="26"/>
              </w:rPr>
              <w:t>Campus</w:t>
            </w:r>
          </w:p>
        </w:tc>
        <w:tc>
          <w:tcPr>
            <w:tcW w:w="1931" w:type="dxa"/>
          </w:tcPr>
          <w:p w:rsidR="00165AC7" w:rsidRPr="00297995" w:rsidRDefault="00165AC7" w:rsidP="00297995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97995">
              <w:rPr>
                <w:rFonts w:ascii="Times New Roman" w:hAnsi="Times New Roman" w:cs="Times New Roman"/>
                <w:sz w:val="26"/>
              </w:rPr>
              <w:t>Área do Conhecimento</w:t>
            </w:r>
          </w:p>
        </w:tc>
      </w:tr>
      <w:tr w:rsidR="00165AC7" w:rsidRPr="00297995" w:rsidTr="00297995">
        <w:trPr>
          <w:trHeight w:val="762"/>
          <w:jc w:val="center"/>
        </w:trPr>
        <w:tc>
          <w:tcPr>
            <w:tcW w:w="5495" w:type="dxa"/>
          </w:tcPr>
          <w:p w:rsidR="00165AC7" w:rsidRPr="00297995" w:rsidRDefault="00165AC7" w:rsidP="00297995">
            <w:pPr>
              <w:rPr>
                <w:rFonts w:ascii="Times New Roman" w:hAnsi="Times New Roman" w:cs="Times New Roman"/>
                <w:sz w:val="26"/>
              </w:rPr>
            </w:pPr>
            <w:r w:rsidRPr="00297995">
              <w:rPr>
                <w:rFonts w:ascii="Times New Roman" w:hAnsi="Times New Roman" w:cs="Times New Roman"/>
                <w:sz w:val="26"/>
              </w:rPr>
              <w:t xml:space="preserve">O desenvolvimento municipal e sua relação com os resíduos sólidos gerados pelos serviços públicos de saúde no </w:t>
            </w:r>
            <w:r w:rsidR="00297995">
              <w:rPr>
                <w:rFonts w:ascii="Times New Roman" w:hAnsi="Times New Roman" w:cs="Times New Roman"/>
                <w:sz w:val="26"/>
              </w:rPr>
              <w:t>C</w:t>
            </w:r>
            <w:r w:rsidRPr="00297995">
              <w:rPr>
                <w:rFonts w:ascii="Times New Roman" w:hAnsi="Times New Roman" w:cs="Times New Roman"/>
                <w:sz w:val="26"/>
              </w:rPr>
              <w:t xml:space="preserve">entro </w:t>
            </w:r>
            <w:r w:rsidR="00297995">
              <w:rPr>
                <w:rFonts w:ascii="Times New Roman" w:hAnsi="Times New Roman" w:cs="Times New Roman"/>
                <w:sz w:val="26"/>
              </w:rPr>
              <w:t>O</w:t>
            </w:r>
            <w:r w:rsidRPr="00297995">
              <w:rPr>
                <w:rFonts w:ascii="Times New Roman" w:hAnsi="Times New Roman" w:cs="Times New Roman"/>
                <w:sz w:val="26"/>
              </w:rPr>
              <w:t xml:space="preserve">este </w:t>
            </w:r>
            <w:r w:rsidR="00297995">
              <w:rPr>
                <w:rFonts w:ascii="Times New Roman" w:hAnsi="Times New Roman" w:cs="Times New Roman"/>
                <w:sz w:val="26"/>
              </w:rPr>
              <w:t>M</w:t>
            </w:r>
            <w:r w:rsidRPr="00297995">
              <w:rPr>
                <w:rFonts w:ascii="Times New Roman" w:hAnsi="Times New Roman" w:cs="Times New Roman"/>
                <w:sz w:val="26"/>
              </w:rPr>
              <w:t>ineiro</w:t>
            </w:r>
          </w:p>
        </w:tc>
        <w:tc>
          <w:tcPr>
            <w:tcW w:w="1656" w:type="dxa"/>
          </w:tcPr>
          <w:p w:rsidR="00165AC7" w:rsidRPr="00297995" w:rsidRDefault="00165AC7" w:rsidP="00165AC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97995">
              <w:rPr>
                <w:rFonts w:ascii="Times New Roman" w:hAnsi="Times New Roman" w:cs="Times New Roman"/>
                <w:sz w:val="26"/>
              </w:rPr>
              <w:t>Bambuí</w:t>
            </w:r>
          </w:p>
        </w:tc>
        <w:tc>
          <w:tcPr>
            <w:tcW w:w="1931" w:type="dxa"/>
          </w:tcPr>
          <w:p w:rsidR="00165AC7" w:rsidRPr="00297995" w:rsidRDefault="00297995" w:rsidP="00297995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Ciências da S</w:t>
            </w:r>
            <w:r w:rsidRPr="00297995">
              <w:rPr>
                <w:rFonts w:ascii="Times New Roman" w:hAnsi="Times New Roman" w:cs="Times New Roman"/>
                <w:sz w:val="26"/>
              </w:rPr>
              <w:t>aúde</w:t>
            </w:r>
          </w:p>
        </w:tc>
      </w:tr>
      <w:tr w:rsidR="00165AC7" w:rsidRPr="00297995" w:rsidTr="00297995">
        <w:trPr>
          <w:trHeight w:val="762"/>
          <w:jc w:val="center"/>
        </w:trPr>
        <w:tc>
          <w:tcPr>
            <w:tcW w:w="5495" w:type="dxa"/>
          </w:tcPr>
          <w:p w:rsidR="00165AC7" w:rsidRPr="00297995" w:rsidRDefault="00165AC7">
            <w:pPr>
              <w:rPr>
                <w:rFonts w:ascii="Times New Roman" w:hAnsi="Times New Roman" w:cs="Times New Roman"/>
                <w:sz w:val="26"/>
              </w:rPr>
            </w:pPr>
            <w:r w:rsidRPr="00297995">
              <w:rPr>
                <w:rFonts w:ascii="Times New Roman" w:hAnsi="Times New Roman" w:cs="Times New Roman"/>
                <w:sz w:val="26"/>
              </w:rPr>
              <w:t>Desenvolvimento de uma máquina para alívio de tensões mecânicas no arame trefilado de aço baixo carbono sem tratamento térmico</w:t>
            </w:r>
          </w:p>
        </w:tc>
        <w:tc>
          <w:tcPr>
            <w:tcW w:w="1656" w:type="dxa"/>
          </w:tcPr>
          <w:p w:rsidR="00165AC7" w:rsidRPr="00297995" w:rsidRDefault="00165AC7" w:rsidP="00165AC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97995">
              <w:rPr>
                <w:rFonts w:ascii="Times New Roman" w:hAnsi="Times New Roman" w:cs="Times New Roman"/>
                <w:sz w:val="26"/>
              </w:rPr>
              <w:t>Congonhas</w:t>
            </w:r>
          </w:p>
        </w:tc>
        <w:tc>
          <w:tcPr>
            <w:tcW w:w="1931" w:type="dxa"/>
          </w:tcPr>
          <w:p w:rsidR="00165AC7" w:rsidRPr="00297995" w:rsidRDefault="00297995" w:rsidP="00297995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Engenharias</w:t>
            </w:r>
          </w:p>
        </w:tc>
      </w:tr>
      <w:tr w:rsidR="00165AC7" w:rsidRPr="00297995" w:rsidTr="00297995">
        <w:trPr>
          <w:trHeight w:val="762"/>
          <w:jc w:val="center"/>
        </w:trPr>
        <w:tc>
          <w:tcPr>
            <w:tcW w:w="5495" w:type="dxa"/>
          </w:tcPr>
          <w:p w:rsidR="00165AC7" w:rsidRPr="00297995" w:rsidRDefault="00165AC7" w:rsidP="00297995">
            <w:pPr>
              <w:rPr>
                <w:rFonts w:ascii="Times New Roman" w:hAnsi="Times New Roman" w:cs="Times New Roman"/>
                <w:sz w:val="26"/>
              </w:rPr>
            </w:pPr>
            <w:r w:rsidRPr="00297995">
              <w:rPr>
                <w:rFonts w:ascii="Times New Roman" w:hAnsi="Times New Roman" w:cs="Times New Roman"/>
                <w:sz w:val="26"/>
              </w:rPr>
              <w:t>Códigos corretores de erros IFMG</w:t>
            </w:r>
          </w:p>
        </w:tc>
        <w:tc>
          <w:tcPr>
            <w:tcW w:w="1656" w:type="dxa"/>
          </w:tcPr>
          <w:p w:rsidR="00165AC7" w:rsidRPr="00297995" w:rsidRDefault="00165AC7" w:rsidP="00165AC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97995">
              <w:rPr>
                <w:rFonts w:ascii="Times New Roman" w:hAnsi="Times New Roman" w:cs="Times New Roman"/>
                <w:sz w:val="26"/>
              </w:rPr>
              <w:t>Ouro Preto</w:t>
            </w:r>
          </w:p>
        </w:tc>
        <w:tc>
          <w:tcPr>
            <w:tcW w:w="1931" w:type="dxa"/>
          </w:tcPr>
          <w:p w:rsidR="00165AC7" w:rsidRPr="00297995" w:rsidRDefault="00297995" w:rsidP="00297995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Ciências</w:t>
            </w:r>
            <w:r w:rsidR="00165AC7" w:rsidRPr="00297995">
              <w:rPr>
                <w:rFonts w:ascii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>Exatas e da T</w:t>
            </w:r>
            <w:r w:rsidR="00165AC7" w:rsidRPr="00297995">
              <w:rPr>
                <w:rFonts w:ascii="Times New Roman" w:hAnsi="Times New Roman" w:cs="Times New Roman"/>
                <w:sz w:val="26"/>
              </w:rPr>
              <w:t>erra</w:t>
            </w:r>
          </w:p>
        </w:tc>
      </w:tr>
      <w:tr w:rsidR="00165AC7" w:rsidRPr="00297995" w:rsidTr="00297995">
        <w:trPr>
          <w:trHeight w:val="762"/>
          <w:jc w:val="center"/>
        </w:trPr>
        <w:tc>
          <w:tcPr>
            <w:tcW w:w="5495" w:type="dxa"/>
          </w:tcPr>
          <w:p w:rsidR="00165AC7" w:rsidRPr="00297995" w:rsidRDefault="00165AC7" w:rsidP="00165AC7">
            <w:pPr>
              <w:rPr>
                <w:rFonts w:ascii="Times New Roman" w:hAnsi="Times New Roman" w:cs="Times New Roman"/>
                <w:sz w:val="26"/>
              </w:rPr>
            </w:pPr>
            <w:r w:rsidRPr="00297995">
              <w:rPr>
                <w:rFonts w:ascii="Times New Roman" w:hAnsi="Times New Roman" w:cs="Times New Roman"/>
                <w:sz w:val="26"/>
              </w:rPr>
              <w:t>C</w:t>
            </w:r>
            <w:r w:rsidRPr="00297995">
              <w:rPr>
                <w:rFonts w:ascii="Times New Roman" w:hAnsi="Times New Roman" w:cs="Times New Roman"/>
                <w:sz w:val="26"/>
              </w:rPr>
              <w:t xml:space="preserve">ontribuições do enfoque </w:t>
            </w:r>
            <w:r w:rsidRPr="00297995">
              <w:rPr>
                <w:rFonts w:ascii="Times New Roman" w:hAnsi="Times New Roman" w:cs="Times New Roman"/>
                <w:sz w:val="26"/>
              </w:rPr>
              <w:t>CTS</w:t>
            </w:r>
            <w:r w:rsidRPr="00297995">
              <w:rPr>
                <w:rFonts w:ascii="Times New Roman" w:hAnsi="Times New Roman" w:cs="Times New Roman"/>
                <w:sz w:val="26"/>
              </w:rPr>
              <w:t xml:space="preserve"> e a necessidade de mudanças no processo de formação do professor de ciências</w:t>
            </w:r>
          </w:p>
        </w:tc>
        <w:tc>
          <w:tcPr>
            <w:tcW w:w="1656" w:type="dxa"/>
          </w:tcPr>
          <w:p w:rsidR="00165AC7" w:rsidRPr="00297995" w:rsidRDefault="00165AC7" w:rsidP="00165AC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97995">
              <w:rPr>
                <w:rFonts w:ascii="Times New Roman" w:hAnsi="Times New Roman" w:cs="Times New Roman"/>
                <w:sz w:val="26"/>
              </w:rPr>
              <w:t>Ouro Branco</w:t>
            </w:r>
          </w:p>
        </w:tc>
        <w:tc>
          <w:tcPr>
            <w:tcW w:w="1931" w:type="dxa"/>
          </w:tcPr>
          <w:p w:rsidR="00165AC7" w:rsidRPr="00297995" w:rsidRDefault="00165AC7" w:rsidP="00297995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97995">
              <w:rPr>
                <w:rFonts w:ascii="Times New Roman" w:hAnsi="Times New Roman" w:cs="Times New Roman"/>
                <w:sz w:val="26"/>
              </w:rPr>
              <w:t>Ciências Humanas</w:t>
            </w:r>
          </w:p>
        </w:tc>
      </w:tr>
      <w:tr w:rsidR="00165AC7" w:rsidRPr="00297995" w:rsidTr="00297995">
        <w:trPr>
          <w:trHeight w:val="762"/>
          <w:jc w:val="center"/>
        </w:trPr>
        <w:tc>
          <w:tcPr>
            <w:tcW w:w="5495" w:type="dxa"/>
          </w:tcPr>
          <w:p w:rsidR="00165AC7" w:rsidRPr="00297995" w:rsidRDefault="00165AC7">
            <w:pPr>
              <w:rPr>
                <w:rFonts w:ascii="Times New Roman" w:hAnsi="Times New Roman" w:cs="Times New Roman"/>
                <w:sz w:val="26"/>
              </w:rPr>
            </w:pPr>
            <w:r w:rsidRPr="00297995">
              <w:rPr>
                <w:rFonts w:ascii="Times New Roman" w:hAnsi="Times New Roman" w:cs="Times New Roman"/>
                <w:sz w:val="26"/>
              </w:rPr>
              <w:t>Estudo de melhorias das habitações de interesse social através da aplicação de conceitos de modelagem da informação da construção</w:t>
            </w:r>
          </w:p>
        </w:tc>
        <w:tc>
          <w:tcPr>
            <w:tcW w:w="1656" w:type="dxa"/>
          </w:tcPr>
          <w:p w:rsidR="00165AC7" w:rsidRPr="00297995" w:rsidRDefault="00165AC7" w:rsidP="00165AC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97995">
              <w:rPr>
                <w:rFonts w:ascii="Times New Roman" w:hAnsi="Times New Roman" w:cs="Times New Roman"/>
                <w:sz w:val="26"/>
              </w:rPr>
              <w:t>Ribeirão das Neves</w:t>
            </w:r>
          </w:p>
        </w:tc>
        <w:tc>
          <w:tcPr>
            <w:tcW w:w="1931" w:type="dxa"/>
          </w:tcPr>
          <w:p w:rsidR="00165AC7" w:rsidRPr="00297995" w:rsidRDefault="00297995" w:rsidP="00297995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Engenharias</w:t>
            </w:r>
          </w:p>
        </w:tc>
      </w:tr>
      <w:tr w:rsidR="00165AC7" w:rsidRPr="00297995" w:rsidTr="00297995">
        <w:trPr>
          <w:trHeight w:val="762"/>
          <w:jc w:val="center"/>
        </w:trPr>
        <w:tc>
          <w:tcPr>
            <w:tcW w:w="5495" w:type="dxa"/>
          </w:tcPr>
          <w:p w:rsidR="00165AC7" w:rsidRPr="00297995" w:rsidRDefault="00165AC7" w:rsidP="00297995">
            <w:pPr>
              <w:rPr>
                <w:rFonts w:ascii="Times New Roman" w:hAnsi="Times New Roman" w:cs="Times New Roman"/>
                <w:sz w:val="26"/>
              </w:rPr>
            </w:pPr>
            <w:r w:rsidRPr="00297995">
              <w:rPr>
                <w:rFonts w:ascii="Times New Roman" w:hAnsi="Times New Roman" w:cs="Times New Roman"/>
                <w:sz w:val="26"/>
              </w:rPr>
              <w:t>Avaliação de intervalos de aplicação de extrato de algas marinhas (</w:t>
            </w:r>
            <w:proofErr w:type="spellStart"/>
            <w:r w:rsidR="00297995">
              <w:rPr>
                <w:rFonts w:ascii="Times New Roman" w:hAnsi="Times New Roman" w:cs="Times New Roman"/>
                <w:sz w:val="26"/>
              </w:rPr>
              <w:t>A</w:t>
            </w:r>
            <w:r w:rsidRPr="00297995">
              <w:rPr>
                <w:rFonts w:ascii="Times New Roman" w:hAnsi="Times New Roman" w:cs="Times New Roman"/>
                <w:sz w:val="26"/>
              </w:rPr>
              <w:t>scophyllum</w:t>
            </w:r>
            <w:proofErr w:type="spellEnd"/>
            <w:r w:rsidRPr="00297995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297995">
              <w:rPr>
                <w:rFonts w:ascii="Times New Roman" w:hAnsi="Times New Roman" w:cs="Times New Roman"/>
                <w:sz w:val="26"/>
              </w:rPr>
              <w:t>N</w:t>
            </w:r>
            <w:r w:rsidRPr="00297995">
              <w:rPr>
                <w:rFonts w:ascii="Times New Roman" w:hAnsi="Times New Roman" w:cs="Times New Roman"/>
                <w:sz w:val="26"/>
              </w:rPr>
              <w:t>odosum</w:t>
            </w:r>
            <w:proofErr w:type="spellEnd"/>
            <w:r w:rsidRPr="00297995">
              <w:rPr>
                <w:rFonts w:ascii="Times New Roman" w:hAnsi="Times New Roman" w:cs="Times New Roman"/>
                <w:sz w:val="26"/>
              </w:rPr>
              <w:t>) na produção de mudas de citros</w:t>
            </w:r>
          </w:p>
        </w:tc>
        <w:tc>
          <w:tcPr>
            <w:tcW w:w="1656" w:type="dxa"/>
          </w:tcPr>
          <w:p w:rsidR="00165AC7" w:rsidRPr="00297995" w:rsidRDefault="00165AC7" w:rsidP="00165AC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97995">
              <w:rPr>
                <w:rFonts w:ascii="Times New Roman" w:hAnsi="Times New Roman" w:cs="Times New Roman"/>
                <w:sz w:val="26"/>
              </w:rPr>
              <w:t>São João Evangelista</w:t>
            </w:r>
          </w:p>
        </w:tc>
        <w:tc>
          <w:tcPr>
            <w:tcW w:w="1931" w:type="dxa"/>
          </w:tcPr>
          <w:p w:rsidR="00165AC7" w:rsidRPr="00297995" w:rsidRDefault="00297995" w:rsidP="00297995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97995">
              <w:rPr>
                <w:rFonts w:ascii="Times New Roman" w:hAnsi="Times New Roman" w:cs="Times New Roman"/>
                <w:sz w:val="26"/>
              </w:rPr>
              <w:t>Ciências Agrárias</w:t>
            </w:r>
          </w:p>
        </w:tc>
      </w:tr>
    </w:tbl>
    <w:p w:rsidR="00165AC7" w:rsidRDefault="00165AC7"/>
    <w:sectPr w:rsidR="00165AC7" w:rsidSect="00297995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B7"/>
    <w:rsid w:val="00165AC7"/>
    <w:rsid w:val="00297995"/>
    <w:rsid w:val="003A32B7"/>
    <w:rsid w:val="00530042"/>
    <w:rsid w:val="00C537AC"/>
    <w:rsid w:val="00F5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A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9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99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523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A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9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99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523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Cássia Regina Machado</dc:creator>
  <cp:lastModifiedBy>Cássia Regina Machado</cp:lastModifiedBy>
  <cp:revision>2</cp:revision>
  <cp:lastPrinted>2018-08-20T11:37:00Z</cp:lastPrinted>
  <dcterms:created xsi:type="dcterms:W3CDTF">2018-08-20T11:05:00Z</dcterms:created>
  <dcterms:modified xsi:type="dcterms:W3CDTF">2018-08-20T11:57:00Z</dcterms:modified>
</cp:coreProperties>
</file>